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C5" w:rsidRDefault="008F27C5" w:rsidP="008F27C5">
      <w:pPr>
        <w:pStyle w:val="heading1"/>
        <w:jc w:val="center"/>
      </w:pPr>
      <w:r>
        <w:rPr>
          <w:color w:val="7C2A92"/>
        </w:rPr>
        <w:t>NWT Swimming Association</w:t>
      </w:r>
    </w:p>
    <w:p w:rsidR="008F27C5" w:rsidRDefault="008F27C5" w:rsidP="008F27C5">
      <w:pPr>
        <w:pStyle w:val="heading1"/>
        <w:jc w:val="center"/>
      </w:pPr>
      <w:r>
        <w:t>Gender Equity Policy</w:t>
      </w:r>
    </w:p>
    <w:p w:rsidR="008F27C5" w:rsidRDefault="008F27C5" w:rsidP="008F27C5">
      <w:pPr>
        <w:pStyle w:val="NormalWeb"/>
        <w:rPr>
          <w:rStyle w:val="Strong"/>
        </w:rPr>
      </w:pPr>
    </w:p>
    <w:p w:rsidR="0010084D" w:rsidRDefault="0010084D" w:rsidP="0010084D">
      <w:pPr>
        <w:pStyle w:val="NormalWeb"/>
      </w:pPr>
      <w:r>
        <w:rPr>
          <w:rStyle w:val="Strong"/>
        </w:rPr>
        <w:t xml:space="preserve">Policy and Program Development </w:t>
      </w:r>
    </w:p>
    <w:p w:rsidR="0010084D" w:rsidRDefault="0010084D" w:rsidP="0010084D">
      <w:pPr>
        <w:pStyle w:val="NormalWeb"/>
      </w:pPr>
      <w:r>
        <w:t xml:space="preserve">NWT Swimming will continue its efforts to ensure that the needs of both genders in sport are identified, promoted and supported in all of its policies and programs in an equitable manner. </w:t>
      </w:r>
    </w:p>
    <w:p w:rsidR="0010084D" w:rsidRDefault="0010084D" w:rsidP="0010084D">
      <w:pPr>
        <w:pStyle w:val="NormalWeb"/>
      </w:pPr>
      <w:r>
        <w:rPr>
          <w:rStyle w:val="Strong"/>
        </w:rPr>
        <w:t xml:space="preserve">Sport Stratification </w:t>
      </w:r>
    </w:p>
    <w:p w:rsidR="0010084D" w:rsidRDefault="0010084D" w:rsidP="0010084D">
      <w:pPr>
        <w:pStyle w:val="NormalWeb"/>
      </w:pPr>
      <w:r>
        <w:t xml:space="preserve">NWT Swimming supports the concept of sport programs organized on a gender-integrated basis at all levels within the competitive structures based on age and gender levels as approved by Swim Canada. </w:t>
      </w:r>
    </w:p>
    <w:p w:rsidR="0010084D" w:rsidRDefault="0010084D" w:rsidP="0010084D">
      <w:pPr>
        <w:pStyle w:val="NormalWeb"/>
      </w:pPr>
      <w:r>
        <w:rPr>
          <w:rStyle w:val="Strong"/>
        </w:rPr>
        <w:t xml:space="preserve">Leadership Development </w:t>
      </w:r>
    </w:p>
    <w:p w:rsidR="0010084D" w:rsidRDefault="0010084D" w:rsidP="0010084D">
      <w:pPr>
        <w:pStyle w:val="NormalWeb"/>
      </w:pPr>
      <w:r>
        <w:t xml:space="preserve">NWT Swimming will strive to increase the involvement of women in technical and administrative leadership positions at all levels in the sport. </w:t>
      </w:r>
    </w:p>
    <w:p w:rsidR="0010084D" w:rsidRDefault="0010084D" w:rsidP="0010084D">
      <w:pPr>
        <w:pStyle w:val="NormalWeb"/>
      </w:pPr>
      <w:r>
        <w:t xml:space="preserve">NWT Swimming will support coaches, officials, administrators and other leaders on an equitable basis. </w:t>
      </w:r>
    </w:p>
    <w:p w:rsidR="0010084D" w:rsidRDefault="0010084D" w:rsidP="0010084D">
      <w:pPr>
        <w:pStyle w:val="NormalWeb"/>
      </w:pPr>
      <w:r>
        <w:rPr>
          <w:rStyle w:val="Strong"/>
        </w:rPr>
        <w:t xml:space="preserve">Competition </w:t>
      </w:r>
    </w:p>
    <w:p w:rsidR="0010084D" w:rsidRDefault="0010084D" w:rsidP="0010084D">
      <w:pPr>
        <w:pStyle w:val="NormalWeb"/>
      </w:pPr>
      <w:r>
        <w:t xml:space="preserve">NWT Swimming will strive to equalize the support and the opportunities for female and male athletes to compete at all levels of competition. </w:t>
      </w:r>
    </w:p>
    <w:p w:rsidR="0010084D" w:rsidRDefault="0010084D" w:rsidP="0010084D">
      <w:pPr>
        <w:pStyle w:val="NormalWeb"/>
      </w:pPr>
      <w:r>
        <w:rPr>
          <w:rStyle w:val="Strong"/>
        </w:rPr>
        <w:t xml:space="preserve">Participation Development </w:t>
      </w:r>
    </w:p>
    <w:p w:rsidR="008F27C5" w:rsidRDefault="0010084D" w:rsidP="0010084D">
      <w:pPr>
        <w:rPr>
          <w:rStyle w:val="Strong"/>
          <w:rFonts w:ascii="Verdana" w:eastAsia="Times New Roman" w:hAnsi="Verdana" w:cs="Times New Roman"/>
          <w:color w:val="455361"/>
          <w:sz w:val="15"/>
          <w:szCs w:val="15"/>
        </w:rPr>
      </w:pPr>
      <w:r>
        <w:t>NWT Swimming will strive to provide equitable opportunities for both genders in competitive swimming</w:t>
      </w:r>
      <w:r w:rsidR="008F27C5">
        <w:rPr>
          <w:rStyle w:val="Strong"/>
        </w:rPr>
        <w:br w:type="page"/>
      </w:r>
    </w:p>
    <w:p w:rsidR="008F27C5" w:rsidRDefault="008F27C5" w:rsidP="008F27C5">
      <w:pPr>
        <w:pStyle w:val="heading1"/>
        <w:jc w:val="center"/>
      </w:pPr>
      <w:r>
        <w:rPr>
          <w:color w:val="7C2A92"/>
        </w:rPr>
        <w:lastRenderedPageBreak/>
        <w:t>NWT Swimming Association</w:t>
      </w:r>
      <w:r>
        <w:t xml:space="preserve"> </w:t>
      </w:r>
    </w:p>
    <w:p w:rsidR="008F27C5" w:rsidRDefault="008F27C5" w:rsidP="008F27C5">
      <w:pPr>
        <w:pStyle w:val="heading1"/>
        <w:jc w:val="center"/>
      </w:pPr>
      <w:r>
        <w:t>Membership Policy</w:t>
      </w:r>
    </w:p>
    <w:p w:rsidR="008F27C5" w:rsidRDefault="008F27C5" w:rsidP="008F27C5">
      <w:pPr>
        <w:pStyle w:val="NormalWeb"/>
        <w:rPr>
          <w:b/>
          <w:bCs/>
        </w:rPr>
      </w:pPr>
    </w:p>
    <w:p w:rsidR="008F27C5" w:rsidRDefault="008F27C5" w:rsidP="008F27C5">
      <w:pPr>
        <w:pStyle w:val="NormalWeb"/>
        <w:rPr>
          <w:b/>
          <w:bCs/>
        </w:rPr>
      </w:pPr>
    </w:p>
    <w:p w:rsidR="008F27C5" w:rsidRDefault="008F27C5" w:rsidP="008F27C5">
      <w:pPr>
        <w:pStyle w:val="NormalWeb"/>
      </w:pPr>
      <w:r>
        <w:rPr>
          <w:b/>
          <w:bCs/>
        </w:rPr>
        <w:t>Winter Clubs</w:t>
      </w:r>
    </w:p>
    <w:p w:rsidR="008F27C5" w:rsidRDefault="008F27C5" w:rsidP="008F27C5">
      <w:pPr>
        <w:pStyle w:val="NormalWeb"/>
      </w:pPr>
      <w:r>
        <w:t xml:space="preserve">All members (swimmers, coaches and officials) of Swim Alberta Registered Clubs are automatically members of NWT Swimming. </w:t>
      </w:r>
    </w:p>
    <w:p w:rsidR="008F27C5" w:rsidRDefault="008F27C5" w:rsidP="008F27C5">
      <w:pPr>
        <w:pStyle w:val="NormalWeb"/>
      </w:pPr>
      <w:r>
        <w:t>Masters and Special Olympics swim clubs / groups are not currently members of NWT Swimming but can apply to join.</w:t>
      </w:r>
    </w:p>
    <w:p w:rsidR="008F27C5" w:rsidRDefault="008F27C5" w:rsidP="008F27C5">
      <w:pPr>
        <w:pStyle w:val="NormalWeb"/>
      </w:pPr>
      <w:r>
        <w:t> </w:t>
      </w:r>
    </w:p>
    <w:p w:rsidR="008F27C5" w:rsidRDefault="008F27C5" w:rsidP="008F27C5">
      <w:pPr>
        <w:pStyle w:val="NormalWeb"/>
      </w:pPr>
      <w:r>
        <w:rPr>
          <w:b/>
          <w:bCs/>
        </w:rPr>
        <w:t>Summer Swimming</w:t>
      </w:r>
    </w:p>
    <w:p w:rsidR="008F27C5" w:rsidRDefault="008F27C5" w:rsidP="008F27C5">
      <w:pPr>
        <w:pStyle w:val="NormalWeb"/>
      </w:pPr>
      <w:r>
        <w:t xml:space="preserve">All swimmers, coaches and officials participating in summer swim meets sponsored by NWT Swimming in cooperation with the Mackenzie Recreation Association, Beaufort Delta </w:t>
      </w:r>
      <w:proofErr w:type="spellStart"/>
      <w:r>
        <w:t>Sahtu</w:t>
      </w:r>
      <w:proofErr w:type="spellEnd"/>
      <w:r>
        <w:t xml:space="preserve"> Recreation Association are automatically members of NWT Swimming.</w:t>
      </w:r>
    </w:p>
    <w:p w:rsidR="008F27C5" w:rsidRDefault="008F27C5" w:rsidP="008F27C5">
      <w:pPr>
        <w:pStyle w:val="NormalWeb"/>
      </w:pPr>
      <w:r>
        <w:t>All swimmers, coaches and officials participating in events (clinics, competitions, training courses) sponsored by NWT Swimming are automatically members of NWT Swimming.</w:t>
      </w:r>
    </w:p>
    <w:p w:rsidR="008F27C5" w:rsidRDefault="008F27C5" w:rsidP="008F27C5">
      <w:pPr>
        <w:pStyle w:val="NormalWeb"/>
        <w:rPr>
          <w:rStyle w:val="Strong"/>
        </w:rPr>
      </w:pPr>
    </w:p>
    <w:p w:rsidR="008F27C5" w:rsidRDefault="008F27C5">
      <w:pPr>
        <w:rPr>
          <w:rStyle w:val="Strong"/>
          <w:rFonts w:ascii="Verdana" w:eastAsia="Times New Roman" w:hAnsi="Verdana" w:cs="Times New Roman"/>
          <w:color w:val="455361"/>
          <w:sz w:val="15"/>
          <w:szCs w:val="15"/>
        </w:rPr>
      </w:pPr>
      <w:r>
        <w:rPr>
          <w:rStyle w:val="Strong"/>
        </w:rPr>
        <w:br w:type="page"/>
      </w:r>
      <w:bookmarkStart w:id="0" w:name="_GoBack"/>
      <w:bookmarkEnd w:id="0"/>
    </w:p>
    <w:sectPr w:rsidR="008F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C5"/>
    <w:rsid w:val="0010084D"/>
    <w:rsid w:val="00197D07"/>
    <w:rsid w:val="008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7C5"/>
    <w:pPr>
      <w:spacing w:before="90" w:after="90" w:line="240" w:lineRule="auto"/>
    </w:pPr>
    <w:rPr>
      <w:rFonts w:ascii="Verdana" w:eastAsia="Times New Roman" w:hAnsi="Verdana" w:cs="Times New Roman"/>
      <w:color w:val="455361"/>
      <w:sz w:val="15"/>
      <w:szCs w:val="15"/>
    </w:rPr>
  </w:style>
  <w:style w:type="character" w:styleId="Strong">
    <w:name w:val="Strong"/>
    <w:basedOn w:val="DefaultParagraphFont"/>
    <w:uiPriority w:val="22"/>
    <w:qFormat/>
    <w:rsid w:val="008F27C5"/>
    <w:rPr>
      <w:b/>
      <w:bCs/>
    </w:rPr>
  </w:style>
  <w:style w:type="paragraph" w:customStyle="1" w:styleId="heading1">
    <w:name w:val="heading1"/>
    <w:basedOn w:val="Normal"/>
    <w:rsid w:val="008F27C5"/>
    <w:pPr>
      <w:spacing w:after="90" w:line="240" w:lineRule="auto"/>
    </w:pPr>
    <w:rPr>
      <w:rFonts w:ascii="Arial" w:eastAsia="Times New Roman" w:hAnsi="Arial" w:cs="Arial"/>
      <w:b/>
      <w:bCs/>
      <w:color w:val="7D359C"/>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7C5"/>
    <w:pPr>
      <w:spacing w:before="90" w:after="90" w:line="240" w:lineRule="auto"/>
    </w:pPr>
    <w:rPr>
      <w:rFonts w:ascii="Verdana" w:eastAsia="Times New Roman" w:hAnsi="Verdana" w:cs="Times New Roman"/>
      <w:color w:val="455361"/>
      <w:sz w:val="15"/>
      <w:szCs w:val="15"/>
    </w:rPr>
  </w:style>
  <w:style w:type="character" w:styleId="Strong">
    <w:name w:val="Strong"/>
    <w:basedOn w:val="DefaultParagraphFont"/>
    <w:uiPriority w:val="22"/>
    <w:qFormat/>
    <w:rsid w:val="008F27C5"/>
    <w:rPr>
      <w:b/>
      <w:bCs/>
    </w:rPr>
  </w:style>
  <w:style w:type="paragraph" w:customStyle="1" w:styleId="heading1">
    <w:name w:val="heading1"/>
    <w:basedOn w:val="Normal"/>
    <w:rsid w:val="008F27C5"/>
    <w:pPr>
      <w:spacing w:after="90" w:line="240" w:lineRule="auto"/>
    </w:pPr>
    <w:rPr>
      <w:rFonts w:ascii="Arial" w:eastAsia="Times New Roman" w:hAnsi="Arial" w:cs="Arial"/>
      <w:b/>
      <w:bCs/>
      <w:color w:val="7D359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Yee</dc:creator>
  <cp:lastModifiedBy>Kelvin Yee</cp:lastModifiedBy>
  <cp:revision>1</cp:revision>
  <dcterms:created xsi:type="dcterms:W3CDTF">2018-08-02T18:44:00Z</dcterms:created>
  <dcterms:modified xsi:type="dcterms:W3CDTF">2018-08-02T19:01:00Z</dcterms:modified>
</cp:coreProperties>
</file>