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2844" w14:textId="77777777" w:rsidR="00451938" w:rsidRPr="00451938" w:rsidRDefault="00451938" w:rsidP="00451938">
      <w:pPr>
        <w:jc w:val="center"/>
      </w:pPr>
      <w:r w:rsidRPr="00451938">
        <w:rPr>
          <w:noProof/>
        </w:rPr>
        <w:drawing>
          <wp:inline distT="0" distB="0" distL="0" distR="0" wp14:anchorId="78721591" wp14:editId="4BB25A14">
            <wp:extent cx="914400" cy="548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feSpor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548640"/>
                    </a:xfrm>
                    <a:prstGeom prst="rect">
                      <a:avLst/>
                    </a:prstGeom>
                  </pic:spPr>
                </pic:pic>
              </a:graphicData>
            </a:graphic>
          </wp:inline>
        </w:drawing>
      </w:r>
    </w:p>
    <w:p w14:paraId="02B86FDB" w14:textId="77777777" w:rsidR="00451938" w:rsidRPr="00451938" w:rsidRDefault="00451938" w:rsidP="00451938">
      <w:pPr>
        <w:spacing w:after="0"/>
        <w:jc w:val="center"/>
        <w:rPr>
          <w:rFonts w:ascii="Arial" w:hAnsi="Arial" w:cs="Arial"/>
          <w:b/>
          <w:sz w:val="24"/>
          <w:szCs w:val="24"/>
          <w:shd w:val="clear" w:color="auto" w:fill="FFFFFF"/>
        </w:rPr>
      </w:pPr>
      <w:r w:rsidRPr="00451938">
        <w:rPr>
          <w:rFonts w:ascii="Arial" w:hAnsi="Arial" w:cs="Arial"/>
          <w:b/>
          <w:sz w:val="24"/>
          <w:szCs w:val="24"/>
          <w:shd w:val="clear" w:color="auto" w:fill="FFFFFF"/>
        </w:rPr>
        <w:t>Summary Minor Athlete Abuse Prevention Policy for Non-Member Participants</w:t>
      </w:r>
    </w:p>
    <w:p w14:paraId="78A7CC0B" w14:textId="77777777" w:rsidR="00451938" w:rsidRPr="00451938" w:rsidRDefault="00451938" w:rsidP="00451938">
      <w:pPr>
        <w:spacing w:after="0"/>
        <w:ind w:left="-90"/>
        <w:rPr>
          <w:rFonts w:ascii="Arial" w:hAnsi="Arial" w:cs="Arial"/>
          <w:sz w:val="20"/>
          <w:szCs w:val="20"/>
          <w:shd w:val="clear" w:color="auto" w:fill="FFFFFF"/>
        </w:rPr>
      </w:pPr>
    </w:p>
    <w:p w14:paraId="584BB7A2" w14:textId="269F053F" w:rsidR="00451938" w:rsidRPr="00451938" w:rsidRDefault="00451938" w:rsidP="00451938">
      <w:pPr>
        <w:spacing w:after="0"/>
        <w:jc w:val="both"/>
        <w:rPr>
          <w:rFonts w:ascii="Arial" w:hAnsi="Arial" w:cs="Arial"/>
          <w:sz w:val="20"/>
          <w:szCs w:val="20"/>
          <w:shd w:val="clear" w:color="auto" w:fill="FFFFFF"/>
        </w:rPr>
      </w:pPr>
      <w:r w:rsidRPr="00451938">
        <w:rPr>
          <w:rFonts w:ascii="Arial" w:hAnsi="Arial" w:cs="Arial"/>
          <w:sz w:val="20"/>
          <w:szCs w:val="20"/>
          <w:shd w:val="clear" w:color="auto" w:fill="FFFFFF"/>
        </w:rPr>
        <w:t xml:space="preserve">The Minor Athlete Abuse Prevention Policy (MAAPP) requires all </w:t>
      </w:r>
      <w:r w:rsidR="00572AD3">
        <w:rPr>
          <w:rFonts w:ascii="Arial" w:hAnsi="Arial" w:cs="Arial"/>
          <w:sz w:val="20"/>
          <w:szCs w:val="20"/>
          <w:shd w:val="clear" w:color="auto" w:fill="FFFFFF"/>
        </w:rPr>
        <w:t>adult participants</w:t>
      </w:r>
      <w:r w:rsidRPr="00451938">
        <w:rPr>
          <w:rFonts w:ascii="Arial" w:hAnsi="Arial" w:cs="Arial"/>
          <w:sz w:val="20"/>
          <w:szCs w:val="20"/>
          <w:shd w:val="clear" w:color="auto" w:fill="FFFFFF"/>
        </w:rPr>
        <w:t xml:space="preserve"> working with minor athletes (swimmers under age 18) to acknowledge and abide by the policy. It is customary for adults working at meets hosted by their clubs (e.g. the parents/guardians of the host clubs’ swimmers) to have acknowledged MAAPP through their club. However, when volunteers are recruited from visiting clubs or the stands to participate in meets as timers or in other meet roles, leading practice is for the host club to collect written acknowledgment from non-member participants to abide by MAAPP for the meet. Please use the attached MAAPP acknowledgment form for these volunteers. If you are unsure whether an adult member of the host club has acknowledged the policy, have them read and acknowledge with this form.</w:t>
      </w:r>
    </w:p>
    <w:p w14:paraId="6BD0B982" w14:textId="77777777" w:rsidR="00451938" w:rsidRPr="00451938" w:rsidRDefault="00451938" w:rsidP="00451938">
      <w:pPr>
        <w:spacing w:after="0"/>
        <w:ind w:left="-90"/>
        <w:rPr>
          <w:rFonts w:ascii="Arial" w:hAnsi="Arial" w:cs="Arial"/>
          <w:sz w:val="20"/>
          <w:szCs w:val="20"/>
          <w:shd w:val="clear" w:color="auto" w:fill="FFFFFF"/>
        </w:rPr>
      </w:pPr>
    </w:p>
    <w:p w14:paraId="4169B380" w14:textId="77777777" w:rsidR="00451938" w:rsidRPr="00451938" w:rsidRDefault="00451938" w:rsidP="00451938">
      <w:pPr>
        <w:spacing w:after="0"/>
        <w:jc w:val="both"/>
        <w:rPr>
          <w:rFonts w:ascii="Arial" w:hAnsi="Arial" w:cs="Arial"/>
          <w:b/>
          <w:sz w:val="20"/>
          <w:szCs w:val="20"/>
          <w:shd w:val="clear" w:color="auto" w:fill="FFFFFF"/>
        </w:rPr>
      </w:pPr>
      <w:r w:rsidRPr="00451938">
        <w:rPr>
          <w:rFonts w:ascii="Arial" w:hAnsi="Arial" w:cs="Arial"/>
          <w:b/>
          <w:sz w:val="20"/>
          <w:szCs w:val="20"/>
          <w:shd w:val="clear" w:color="auto" w:fill="FFFFFF"/>
        </w:rPr>
        <w:t>This policy applies to:</w:t>
      </w:r>
    </w:p>
    <w:p w14:paraId="0F181855" w14:textId="77777777" w:rsidR="00451938" w:rsidRPr="00451938" w:rsidRDefault="00451938" w:rsidP="00451938">
      <w:pPr>
        <w:numPr>
          <w:ilvl w:val="0"/>
          <w:numId w:val="16"/>
        </w:numPr>
        <w:spacing w:after="0"/>
        <w:ind w:left="630"/>
        <w:contextualSpacing/>
        <w:jc w:val="both"/>
        <w:rPr>
          <w:rFonts w:ascii="Arial" w:hAnsi="Arial" w:cs="Arial"/>
          <w:sz w:val="20"/>
          <w:szCs w:val="20"/>
          <w:shd w:val="clear" w:color="auto" w:fill="FFFFFF"/>
        </w:rPr>
      </w:pPr>
      <w:r w:rsidRPr="00451938">
        <w:rPr>
          <w:rFonts w:ascii="Arial" w:hAnsi="Arial" w:cs="Arial"/>
          <w:sz w:val="20"/>
          <w:szCs w:val="20"/>
          <w:shd w:val="clear" w:color="auto" w:fill="FFFFFF"/>
        </w:rPr>
        <w:t>All USA Swimming non-athlete members and adult athlete members;</w:t>
      </w:r>
    </w:p>
    <w:p w14:paraId="2A6A3EC3" w14:textId="77777777" w:rsidR="00451938" w:rsidRPr="00451938" w:rsidRDefault="00451938" w:rsidP="00451938">
      <w:pPr>
        <w:numPr>
          <w:ilvl w:val="0"/>
          <w:numId w:val="16"/>
        </w:numPr>
        <w:spacing w:after="0"/>
        <w:ind w:left="630"/>
        <w:contextualSpacing/>
        <w:jc w:val="both"/>
        <w:rPr>
          <w:rFonts w:ascii="Arial" w:hAnsi="Arial" w:cs="Arial"/>
          <w:sz w:val="20"/>
          <w:szCs w:val="20"/>
          <w:shd w:val="clear" w:color="auto" w:fill="FFFFFF"/>
        </w:rPr>
      </w:pPr>
      <w:r w:rsidRPr="00451938">
        <w:rPr>
          <w:rFonts w:ascii="Arial" w:hAnsi="Arial" w:cs="Arial"/>
          <w:sz w:val="20"/>
          <w:szCs w:val="20"/>
          <w:shd w:val="clear" w:color="auto" w:fill="FFFFFF"/>
        </w:rPr>
        <w:t>Participating non-members (e.g., meet marshals, meet computer operators, timers, etc.);</w:t>
      </w:r>
    </w:p>
    <w:p w14:paraId="48F67610" w14:textId="77777777" w:rsidR="00451938" w:rsidRPr="00451938" w:rsidRDefault="00451938" w:rsidP="00451938">
      <w:pPr>
        <w:numPr>
          <w:ilvl w:val="0"/>
          <w:numId w:val="16"/>
        </w:numPr>
        <w:spacing w:after="0"/>
        <w:ind w:left="630"/>
        <w:contextualSpacing/>
        <w:jc w:val="both"/>
        <w:rPr>
          <w:rFonts w:ascii="Arial" w:hAnsi="Arial" w:cs="Arial"/>
          <w:sz w:val="20"/>
          <w:szCs w:val="20"/>
          <w:shd w:val="clear" w:color="auto" w:fill="FFFFFF"/>
        </w:rPr>
      </w:pPr>
      <w:r w:rsidRPr="00451938">
        <w:rPr>
          <w:rFonts w:ascii="Arial" w:hAnsi="Arial" w:cs="Arial"/>
          <w:sz w:val="20"/>
          <w:szCs w:val="20"/>
          <w:shd w:val="clear" w:color="auto" w:fill="FFFFFF"/>
        </w:rPr>
        <w:t>LSC and club adult staff and board members; and</w:t>
      </w:r>
    </w:p>
    <w:p w14:paraId="321C18A2" w14:textId="41E32647" w:rsidR="00451938" w:rsidRPr="00451938" w:rsidRDefault="00451938" w:rsidP="00451938">
      <w:pPr>
        <w:numPr>
          <w:ilvl w:val="0"/>
          <w:numId w:val="16"/>
        </w:numPr>
        <w:spacing w:after="0"/>
        <w:ind w:left="630"/>
        <w:contextualSpacing/>
        <w:jc w:val="both"/>
        <w:rPr>
          <w:rFonts w:ascii="Arial" w:hAnsi="Arial" w:cs="Arial"/>
          <w:sz w:val="20"/>
          <w:szCs w:val="20"/>
          <w:shd w:val="clear" w:color="auto" w:fill="FFFFFF"/>
        </w:rPr>
      </w:pPr>
      <w:r w:rsidRPr="00451938">
        <w:rPr>
          <w:rFonts w:ascii="Arial" w:hAnsi="Arial" w:cs="Arial"/>
          <w:sz w:val="20"/>
          <w:szCs w:val="20"/>
          <w:shd w:val="clear" w:color="auto" w:fill="FFFFFF"/>
        </w:rPr>
        <w:t>Any other adult authorized to have regular contact with or authority over minor athletes. Collectively, “Adult</w:t>
      </w:r>
      <w:r w:rsidR="00572AD3">
        <w:rPr>
          <w:rFonts w:ascii="Arial" w:hAnsi="Arial" w:cs="Arial"/>
          <w:sz w:val="20"/>
          <w:szCs w:val="20"/>
          <w:shd w:val="clear" w:color="auto" w:fill="FFFFFF"/>
        </w:rPr>
        <w:t xml:space="preserve"> Participants</w:t>
      </w:r>
      <w:r w:rsidRPr="00451938">
        <w:rPr>
          <w:rFonts w:ascii="Arial" w:hAnsi="Arial" w:cs="Arial"/>
          <w:sz w:val="20"/>
          <w:szCs w:val="20"/>
          <w:shd w:val="clear" w:color="auto" w:fill="FFFFFF"/>
        </w:rPr>
        <w:t>”.</w:t>
      </w:r>
    </w:p>
    <w:p w14:paraId="7AE9CA00" w14:textId="77777777" w:rsidR="00451938" w:rsidRPr="00451938" w:rsidRDefault="00451938" w:rsidP="00451938">
      <w:pPr>
        <w:spacing w:after="0"/>
        <w:ind w:left="-90"/>
        <w:rPr>
          <w:rFonts w:ascii="Arial" w:hAnsi="Arial" w:cs="Arial"/>
          <w:sz w:val="20"/>
          <w:szCs w:val="20"/>
          <w:shd w:val="clear" w:color="auto" w:fill="FFFFFF"/>
        </w:rPr>
      </w:pPr>
    </w:p>
    <w:p w14:paraId="75F76951" w14:textId="77777777" w:rsidR="00451938" w:rsidRPr="00451938" w:rsidRDefault="00451938" w:rsidP="00451938">
      <w:pPr>
        <w:spacing w:after="0"/>
        <w:jc w:val="both"/>
        <w:rPr>
          <w:rFonts w:ascii="Arial" w:hAnsi="Arial" w:cs="Arial"/>
          <w:b/>
          <w:sz w:val="20"/>
          <w:szCs w:val="20"/>
          <w:shd w:val="clear" w:color="auto" w:fill="FFFFFF"/>
        </w:rPr>
      </w:pPr>
      <w:r w:rsidRPr="00451938">
        <w:rPr>
          <w:rFonts w:ascii="Arial" w:hAnsi="Arial" w:cs="Arial"/>
          <w:b/>
          <w:sz w:val="20"/>
          <w:szCs w:val="20"/>
          <w:shd w:val="clear" w:color="auto" w:fill="FFFFFF"/>
        </w:rPr>
        <w:t xml:space="preserve">General Requirement: </w:t>
      </w:r>
    </w:p>
    <w:p w14:paraId="2F904A6D" w14:textId="77777777" w:rsidR="00451938" w:rsidRPr="00451938" w:rsidRDefault="00451938" w:rsidP="00451938">
      <w:pPr>
        <w:spacing w:after="0"/>
        <w:jc w:val="both"/>
        <w:rPr>
          <w:rFonts w:ascii="Arial" w:hAnsi="Arial" w:cs="Arial"/>
          <w:sz w:val="20"/>
          <w:szCs w:val="20"/>
          <w:shd w:val="clear" w:color="auto" w:fill="FFFFFF"/>
        </w:rPr>
      </w:pPr>
      <w:r w:rsidRPr="00451938">
        <w:rPr>
          <w:rFonts w:ascii="Arial" w:hAnsi="Arial" w:cs="Arial"/>
          <w:sz w:val="20"/>
          <w:szCs w:val="20"/>
          <w:shd w:val="clear" w:color="auto" w:fill="FFFFFF"/>
        </w:rPr>
        <w:t xml:space="preserve">USA Swimming member clubs and LSCs are required to implement this Minor Athlete Abuse Prevention Policy in full. The Minor Athlete Abuse Prevention Policy must be reviewed and agreed to in writing by all athletes, parents, coaches and other non-athlete members of member clubs on an annual basis with such written agreement to be retained by the club. The full policy may be accessed at </w:t>
      </w:r>
      <w:hyperlink r:id="rId9" w:history="1">
        <w:r w:rsidRPr="00451938">
          <w:rPr>
            <w:rFonts w:ascii="Arial" w:hAnsi="Arial" w:cs="Arial"/>
            <w:color w:val="0000FF" w:themeColor="hyperlink"/>
            <w:sz w:val="20"/>
            <w:szCs w:val="20"/>
            <w:u w:val="single"/>
            <w:shd w:val="clear" w:color="auto" w:fill="FFFFFF"/>
          </w:rPr>
          <w:t>www.usaswimming.org/maapp</w:t>
        </w:r>
      </w:hyperlink>
      <w:r w:rsidRPr="00451938">
        <w:rPr>
          <w:rFonts w:ascii="Arial" w:hAnsi="Arial" w:cs="Arial"/>
          <w:sz w:val="20"/>
          <w:szCs w:val="20"/>
          <w:shd w:val="clear" w:color="auto" w:fill="FFFFFF"/>
        </w:rPr>
        <w:t xml:space="preserve"> and covers:</w:t>
      </w:r>
    </w:p>
    <w:p w14:paraId="4D841721" w14:textId="77777777" w:rsidR="00451938" w:rsidRPr="00451938" w:rsidRDefault="00451938" w:rsidP="00451938">
      <w:pPr>
        <w:numPr>
          <w:ilvl w:val="0"/>
          <w:numId w:val="16"/>
        </w:numPr>
        <w:spacing w:after="0"/>
        <w:ind w:left="540"/>
        <w:contextualSpacing/>
        <w:rPr>
          <w:rFonts w:ascii="Arial" w:hAnsi="Arial" w:cs="Arial"/>
          <w:sz w:val="20"/>
          <w:szCs w:val="20"/>
          <w:shd w:val="clear" w:color="auto" w:fill="FFFFFF"/>
        </w:rPr>
      </w:pPr>
      <w:r w:rsidRPr="00451938">
        <w:rPr>
          <w:rFonts w:ascii="Arial" w:hAnsi="Arial" w:cs="Arial"/>
          <w:sz w:val="20"/>
          <w:szCs w:val="20"/>
          <w:shd w:val="clear" w:color="auto" w:fill="FFFFFF"/>
        </w:rPr>
        <w:t>One-on-One Interactions</w:t>
      </w:r>
    </w:p>
    <w:p w14:paraId="5F783D87" w14:textId="77777777" w:rsidR="00451938" w:rsidRPr="00451938" w:rsidRDefault="00451938" w:rsidP="00451938">
      <w:pPr>
        <w:numPr>
          <w:ilvl w:val="0"/>
          <w:numId w:val="16"/>
        </w:numPr>
        <w:spacing w:after="0"/>
        <w:ind w:left="540"/>
        <w:contextualSpacing/>
        <w:rPr>
          <w:rFonts w:ascii="Arial" w:hAnsi="Arial" w:cs="Arial"/>
          <w:sz w:val="20"/>
          <w:szCs w:val="20"/>
          <w:shd w:val="clear" w:color="auto" w:fill="FFFFFF"/>
        </w:rPr>
      </w:pPr>
      <w:r w:rsidRPr="00451938">
        <w:rPr>
          <w:rFonts w:ascii="Arial" w:hAnsi="Arial" w:cs="Arial"/>
          <w:sz w:val="20"/>
          <w:szCs w:val="20"/>
          <w:shd w:val="clear" w:color="auto" w:fill="FFFFFF"/>
        </w:rPr>
        <w:t>Social Media and Electronic Communications</w:t>
      </w:r>
    </w:p>
    <w:p w14:paraId="22DD5D81" w14:textId="77777777" w:rsidR="00451938" w:rsidRPr="00451938" w:rsidRDefault="00451938" w:rsidP="00451938">
      <w:pPr>
        <w:numPr>
          <w:ilvl w:val="0"/>
          <w:numId w:val="16"/>
        </w:numPr>
        <w:spacing w:after="0"/>
        <w:ind w:left="540"/>
        <w:contextualSpacing/>
        <w:rPr>
          <w:rFonts w:ascii="Arial" w:hAnsi="Arial" w:cs="Arial"/>
          <w:sz w:val="20"/>
          <w:szCs w:val="20"/>
          <w:shd w:val="clear" w:color="auto" w:fill="FFFFFF"/>
        </w:rPr>
      </w:pPr>
      <w:r w:rsidRPr="00451938">
        <w:rPr>
          <w:rFonts w:ascii="Arial" w:hAnsi="Arial" w:cs="Arial"/>
          <w:sz w:val="20"/>
          <w:szCs w:val="20"/>
          <w:shd w:val="clear" w:color="auto" w:fill="FFFFFF"/>
        </w:rPr>
        <w:t>Travel</w:t>
      </w:r>
    </w:p>
    <w:p w14:paraId="2158E233" w14:textId="77777777" w:rsidR="00451938" w:rsidRPr="00451938" w:rsidRDefault="00451938" w:rsidP="00451938">
      <w:pPr>
        <w:numPr>
          <w:ilvl w:val="0"/>
          <w:numId w:val="16"/>
        </w:numPr>
        <w:spacing w:after="0"/>
        <w:ind w:left="540"/>
        <w:contextualSpacing/>
        <w:rPr>
          <w:rFonts w:ascii="Arial" w:hAnsi="Arial" w:cs="Arial"/>
          <w:sz w:val="20"/>
          <w:szCs w:val="20"/>
          <w:shd w:val="clear" w:color="auto" w:fill="FFFFFF"/>
        </w:rPr>
      </w:pPr>
      <w:r w:rsidRPr="00451938">
        <w:rPr>
          <w:rFonts w:ascii="Arial" w:hAnsi="Arial" w:cs="Arial"/>
          <w:sz w:val="20"/>
          <w:szCs w:val="20"/>
          <w:shd w:val="clear" w:color="auto" w:fill="FFFFFF"/>
        </w:rPr>
        <w:t>Locker Rooms and Changing Areas</w:t>
      </w:r>
    </w:p>
    <w:p w14:paraId="69EA8B2D" w14:textId="77777777" w:rsidR="00451938" w:rsidRPr="00451938" w:rsidRDefault="00451938" w:rsidP="00451938">
      <w:pPr>
        <w:numPr>
          <w:ilvl w:val="0"/>
          <w:numId w:val="16"/>
        </w:numPr>
        <w:spacing w:after="0"/>
        <w:ind w:left="540"/>
        <w:contextualSpacing/>
        <w:rPr>
          <w:rFonts w:ascii="Arial" w:hAnsi="Arial" w:cs="Arial"/>
          <w:sz w:val="20"/>
          <w:szCs w:val="20"/>
          <w:shd w:val="clear" w:color="auto" w:fill="FFFFFF"/>
        </w:rPr>
      </w:pPr>
      <w:r w:rsidRPr="00451938">
        <w:rPr>
          <w:rFonts w:ascii="Arial" w:hAnsi="Arial" w:cs="Arial"/>
          <w:sz w:val="20"/>
          <w:szCs w:val="20"/>
          <w:shd w:val="clear" w:color="auto" w:fill="FFFFFF"/>
        </w:rPr>
        <w:t>Massages and Rubdowns/Athlete Training Modalities</w:t>
      </w:r>
    </w:p>
    <w:p w14:paraId="65EA3694" w14:textId="77777777" w:rsidR="00451938" w:rsidRPr="00451938" w:rsidRDefault="00451938" w:rsidP="00451938">
      <w:pPr>
        <w:spacing w:after="0"/>
        <w:ind w:left="-90"/>
        <w:rPr>
          <w:rFonts w:ascii="Arial" w:hAnsi="Arial" w:cs="Arial"/>
          <w:sz w:val="20"/>
          <w:szCs w:val="20"/>
          <w:shd w:val="clear" w:color="auto" w:fill="FFFFFF"/>
        </w:rPr>
      </w:pPr>
    </w:p>
    <w:p w14:paraId="653CC7EB" w14:textId="77777777" w:rsidR="00451938" w:rsidRPr="00451938" w:rsidRDefault="00451938" w:rsidP="00451938">
      <w:pPr>
        <w:spacing w:after="0"/>
        <w:jc w:val="both"/>
        <w:rPr>
          <w:rFonts w:ascii="Arial" w:hAnsi="Arial" w:cs="Arial"/>
          <w:sz w:val="20"/>
          <w:szCs w:val="20"/>
          <w:shd w:val="clear" w:color="auto" w:fill="FFFFFF"/>
        </w:rPr>
      </w:pPr>
      <w:r w:rsidRPr="00451938">
        <w:rPr>
          <w:rFonts w:ascii="Arial" w:hAnsi="Arial" w:cs="Arial"/>
          <w:sz w:val="20"/>
          <w:szCs w:val="20"/>
          <w:shd w:val="clear" w:color="auto" w:fill="FFFFFF"/>
        </w:rPr>
        <w:t>For meet and team event volunteers, the most relevant sections to your participation are:</w:t>
      </w:r>
    </w:p>
    <w:p w14:paraId="67CE81BF" w14:textId="167301A8" w:rsidR="00451938" w:rsidRPr="00451938" w:rsidRDefault="00451938" w:rsidP="00451938">
      <w:pPr>
        <w:numPr>
          <w:ilvl w:val="0"/>
          <w:numId w:val="17"/>
        </w:numPr>
        <w:spacing w:after="0"/>
        <w:ind w:left="540"/>
        <w:contextualSpacing/>
        <w:jc w:val="both"/>
        <w:rPr>
          <w:rFonts w:ascii="Arial" w:hAnsi="Arial" w:cs="Arial"/>
          <w:sz w:val="20"/>
          <w:szCs w:val="20"/>
          <w:shd w:val="clear" w:color="auto" w:fill="FFFFFF"/>
        </w:rPr>
      </w:pPr>
      <w:r w:rsidRPr="00451938">
        <w:rPr>
          <w:rFonts w:ascii="Arial" w:hAnsi="Arial" w:cs="Arial"/>
          <w:sz w:val="20"/>
          <w:szCs w:val="20"/>
          <w:shd w:val="clear" w:color="auto" w:fill="FFFFFF"/>
        </w:rPr>
        <w:t xml:space="preserve">One-on-one interactions between a minor athlete and an </w:t>
      </w:r>
      <w:r w:rsidR="00572AD3">
        <w:rPr>
          <w:rFonts w:ascii="Arial" w:hAnsi="Arial" w:cs="Arial"/>
          <w:sz w:val="20"/>
          <w:szCs w:val="20"/>
          <w:shd w:val="clear" w:color="auto" w:fill="FFFFFF"/>
        </w:rPr>
        <w:t>Adult Participant</w:t>
      </w:r>
      <w:r w:rsidRPr="00451938">
        <w:rPr>
          <w:rFonts w:ascii="Arial" w:hAnsi="Arial" w:cs="Arial"/>
          <w:sz w:val="20"/>
          <w:szCs w:val="20"/>
          <w:shd w:val="clear" w:color="auto" w:fill="FFFFFF"/>
        </w:rPr>
        <w:t xml:space="preserve"> (who is not the minor’s legal guardian) must occur at an observable and interruptible distance from another adult.</w:t>
      </w:r>
    </w:p>
    <w:p w14:paraId="7854747E" w14:textId="5591C3AB" w:rsidR="00451938" w:rsidRPr="00451938" w:rsidRDefault="00451938" w:rsidP="00451938">
      <w:pPr>
        <w:numPr>
          <w:ilvl w:val="0"/>
          <w:numId w:val="17"/>
        </w:numPr>
        <w:spacing w:after="0"/>
        <w:ind w:left="540"/>
        <w:contextualSpacing/>
        <w:jc w:val="both"/>
        <w:rPr>
          <w:rFonts w:ascii="Arial" w:hAnsi="Arial" w:cs="Arial"/>
          <w:sz w:val="20"/>
          <w:szCs w:val="20"/>
          <w:shd w:val="clear" w:color="auto" w:fill="FFFFFF"/>
        </w:rPr>
      </w:pPr>
      <w:r w:rsidRPr="00451938">
        <w:rPr>
          <w:rFonts w:ascii="Arial" w:hAnsi="Arial" w:cs="Arial"/>
          <w:sz w:val="20"/>
          <w:szCs w:val="20"/>
          <w:shd w:val="clear" w:color="auto" w:fill="FFFFFF"/>
        </w:rPr>
        <w:t xml:space="preserve">Absent emergency circumstances, if an </w:t>
      </w:r>
      <w:r w:rsidR="00572AD3">
        <w:rPr>
          <w:rFonts w:ascii="Arial" w:hAnsi="Arial" w:cs="Arial"/>
          <w:sz w:val="20"/>
          <w:szCs w:val="20"/>
          <w:shd w:val="clear" w:color="auto" w:fill="FFFFFF"/>
        </w:rPr>
        <w:t>Adult Participant</w:t>
      </w:r>
      <w:r w:rsidRPr="00451938">
        <w:rPr>
          <w:rFonts w:ascii="Arial" w:hAnsi="Arial" w:cs="Arial"/>
          <w:sz w:val="20"/>
          <w:szCs w:val="20"/>
          <w:shd w:val="clear" w:color="auto" w:fill="FFFFFF"/>
        </w:rPr>
        <w:t xml:space="preserve"> with authority over minor athletes needs to communicate directly with a minor athlete via electronic communications (including social media), the minor athlete’s legal guardian must be copied. If a minor athlete communicates to the Adult</w:t>
      </w:r>
      <w:r w:rsidR="00572AD3">
        <w:rPr>
          <w:rFonts w:ascii="Arial" w:hAnsi="Arial" w:cs="Arial"/>
          <w:sz w:val="20"/>
          <w:szCs w:val="20"/>
          <w:shd w:val="clear" w:color="auto" w:fill="FFFFFF"/>
        </w:rPr>
        <w:t xml:space="preserve"> Participant</w:t>
      </w:r>
      <w:r w:rsidRPr="00451938">
        <w:rPr>
          <w:rFonts w:ascii="Arial" w:hAnsi="Arial" w:cs="Arial"/>
          <w:sz w:val="20"/>
          <w:szCs w:val="20"/>
          <w:shd w:val="clear" w:color="auto" w:fill="FFFFFF"/>
        </w:rPr>
        <w:t xml:space="preserve"> (with authority over the minor athlete) privately first, said </w:t>
      </w:r>
      <w:r w:rsidR="00572AD3">
        <w:rPr>
          <w:rFonts w:ascii="Arial" w:hAnsi="Arial" w:cs="Arial"/>
          <w:sz w:val="20"/>
          <w:szCs w:val="20"/>
          <w:shd w:val="clear" w:color="auto" w:fill="FFFFFF"/>
        </w:rPr>
        <w:t>Adult Participant</w:t>
      </w:r>
      <w:r w:rsidRPr="00451938">
        <w:rPr>
          <w:rFonts w:ascii="Arial" w:hAnsi="Arial" w:cs="Arial"/>
          <w:sz w:val="20"/>
          <w:szCs w:val="20"/>
          <w:shd w:val="clear" w:color="auto" w:fill="FFFFFF"/>
        </w:rPr>
        <w:t xml:space="preserve"> must copy the minor athlete’s legal guardian on any electronic communication response to the minor athlete.</w:t>
      </w:r>
    </w:p>
    <w:p w14:paraId="5B060C7E" w14:textId="613BCF7D" w:rsidR="00451938" w:rsidRPr="00451938" w:rsidRDefault="00451938" w:rsidP="00451938">
      <w:pPr>
        <w:numPr>
          <w:ilvl w:val="0"/>
          <w:numId w:val="17"/>
        </w:numPr>
        <w:spacing w:after="0"/>
        <w:ind w:left="540"/>
        <w:contextualSpacing/>
        <w:jc w:val="both"/>
        <w:rPr>
          <w:rFonts w:ascii="Arial" w:hAnsi="Arial" w:cs="Arial"/>
          <w:sz w:val="20"/>
          <w:szCs w:val="20"/>
          <w:shd w:val="clear" w:color="auto" w:fill="FFFFFF"/>
        </w:rPr>
      </w:pPr>
      <w:r w:rsidRPr="00451938">
        <w:rPr>
          <w:rFonts w:ascii="Arial" w:hAnsi="Arial" w:cs="Arial"/>
          <w:sz w:val="20"/>
          <w:szCs w:val="20"/>
          <w:shd w:val="clear" w:color="auto" w:fill="FFFFFF"/>
        </w:rPr>
        <w:t xml:space="preserve">Except for athletes on the same team or athletes attending the same competition, at no time are unrelated </w:t>
      </w:r>
      <w:r w:rsidR="00572AD3">
        <w:rPr>
          <w:rFonts w:ascii="Arial" w:hAnsi="Arial" w:cs="Arial"/>
          <w:sz w:val="20"/>
          <w:szCs w:val="20"/>
          <w:shd w:val="clear" w:color="auto" w:fill="FFFFFF"/>
        </w:rPr>
        <w:t>Adult Participant</w:t>
      </w:r>
      <w:r w:rsidRPr="00451938">
        <w:rPr>
          <w:rFonts w:ascii="Arial" w:hAnsi="Arial" w:cs="Arial"/>
          <w:sz w:val="20"/>
          <w:szCs w:val="20"/>
          <w:shd w:val="clear" w:color="auto" w:fill="FFFFFF"/>
        </w:rPr>
        <w:t xml:space="preserve">s permitted to be alone with a minor athlete in a locker room or changing area, except under emergency circumstances. If the organization is using a facility that only has a single locker room or changing area, separate times for use by </w:t>
      </w:r>
      <w:r w:rsidR="00572AD3">
        <w:rPr>
          <w:rFonts w:ascii="Arial" w:hAnsi="Arial" w:cs="Arial"/>
          <w:sz w:val="20"/>
          <w:szCs w:val="20"/>
          <w:shd w:val="clear" w:color="auto" w:fill="FFFFFF"/>
        </w:rPr>
        <w:t>Adult Participant</w:t>
      </w:r>
      <w:r w:rsidRPr="00451938">
        <w:rPr>
          <w:rFonts w:ascii="Arial" w:hAnsi="Arial" w:cs="Arial"/>
          <w:sz w:val="20"/>
          <w:szCs w:val="20"/>
          <w:shd w:val="clear" w:color="auto" w:fill="FFFFFF"/>
        </w:rPr>
        <w:t>s must be designated.</w:t>
      </w:r>
    </w:p>
    <w:p w14:paraId="121A2E65" w14:textId="77777777" w:rsidR="00451938" w:rsidRPr="00451938" w:rsidRDefault="00451938" w:rsidP="00451938">
      <w:pPr>
        <w:pStyle w:val="ListParagraph"/>
        <w:numPr>
          <w:ilvl w:val="0"/>
          <w:numId w:val="17"/>
        </w:numPr>
        <w:ind w:left="540"/>
        <w:jc w:val="both"/>
        <w:rPr>
          <w:rFonts w:ascii="Arial" w:hAnsi="Arial" w:cs="Arial"/>
          <w:sz w:val="20"/>
          <w:szCs w:val="20"/>
          <w:shd w:val="clear" w:color="auto" w:fill="FFFFFF"/>
        </w:rPr>
      </w:pPr>
      <w:r w:rsidRPr="00451938">
        <w:rPr>
          <w:rFonts w:ascii="Arial" w:hAnsi="Arial" w:cs="Arial"/>
          <w:sz w:val="20"/>
          <w:szCs w:val="20"/>
          <w:shd w:val="clear" w:color="auto" w:fill="FFFFFF"/>
        </w:rPr>
        <w:t>Legal guardians are discouraged from entering locker rooms and changing areas. If a legal guardian does enter a locker room or changing area, it must only be a same-sex legal guardian and the legal guardian should notify a coach or administrator in advance.</w:t>
      </w:r>
    </w:p>
    <w:p w14:paraId="11728C65" w14:textId="77777777" w:rsidR="00386BDD" w:rsidRPr="00104904" w:rsidRDefault="00104904" w:rsidP="00104904">
      <w:pPr>
        <w:spacing w:after="0"/>
        <w:jc w:val="center"/>
        <w:rPr>
          <w:b/>
          <w:sz w:val="32"/>
        </w:rPr>
      </w:pPr>
      <w:r w:rsidRPr="00104904">
        <w:rPr>
          <w:rFonts w:cstheme="minorHAnsi"/>
          <w:b/>
          <w:sz w:val="28"/>
          <w:szCs w:val="24"/>
        </w:rPr>
        <w:lastRenderedPageBreak/>
        <w:t>Written Acknowledgement of the Minor Athlete Abuse Prevention Policy (MAAPP) for Non-member Participants at Meets and Team Events</w:t>
      </w:r>
    </w:p>
    <w:p w14:paraId="7280BEE7" w14:textId="77777777" w:rsidR="00386BDD" w:rsidRPr="00386BDD" w:rsidRDefault="00386BDD" w:rsidP="00933A80">
      <w:pPr>
        <w:spacing w:after="0"/>
        <w:rPr>
          <w:b/>
          <w:u w:val="single"/>
        </w:rPr>
      </w:pPr>
    </w:p>
    <w:p w14:paraId="5028974F" w14:textId="77777777" w:rsidR="007970EC" w:rsidRPr="009A680C" w:rsidRDefault="007970EC" w:rsidP="007970EC">
      <w:pPr>
        <w:spacing w:after="0"/>
        <w:ind w:left="360"/>
        <w:rPr>
          <w:rFonts w:ascii="Arial" w:hAnsi="Arial" w:cs="Arial"/>
        </w:rPr>
      </w:pPr>
    </w:p>
    <w:p w14:paraId="4041810C" w14:textId="77777777" w:rsidR="009A680C" w:rsidRPr="009A680C" w:rsidRDefault="009A680C" w:rsidP="009A680C">
      <w:pPr>
        <w:ind w:left="360"/>
        <w:rPr>
          <w:rFonts w:ascii="Arial" w:hAnsi="Arial" w:cs="Arial"/>
        </w:rPr>
      </w:pPr>
      <w:r>
        <w:rPr>
          <w:noProof/>
        </w:rPr>
        <mc:AlternateContent>
          <mc:Choice Requires="wps">
            <w:drawing>
              <wp:anchor distT="45720" distB="45720" distL="114300" distR="114300" simplePos="0" relativeHeight="251661312" behindDoc="0" locked="0" layoutInCell="1" allowOverlap="1" wp14:anchorId="14369B98" wp14:editId="0DFBC008">
                <wp:simplePos x="0" y="0"/>
                <wp:positionH relativeFrom="margin">
                  <wp:align>center</wp:align>
                </wp:positionH>
                <wp:positionV relativeFrom="paragraph">
                  <wp:posOffset>11430</wp:posOffset>
                </wp:positionV>
                <wp:extent cx="1930400" cy="727075"/>
                <wp:effectExtent l="0" t="0" r="22860" b="177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04850"/>
                        </a:xfrm>
                        <a:prstGeom prst="rect">
                          <a:avLst/>
                        </a:prstGeom>
                        <a:solidFill>
                          <a:srgbClr val="FFFFFF"/>
                        </a:solidFill>
                        <a:ln w="9525">
                          <a:solidFill>
                            <a:srgbClr val="000000"/>
                          </a:solidFill>
                          <a:miter lim="800000"/>
                          <a:headEnd/>
                          <a:tailEnd/>
                        </a:ln>
                      </wps:spPr>
                      <wps:txbx>
                        <w:txbxContent>
                          <w:p w14:paraId="264573FF" w14:textId="77777777" w:rsidR="009A680C" w:rsidRDefault="009A680C" w:rsidP="009A680C">
                            <w:pPr>
                              <w:jc w:val="center"/>
                              <w:rPr>
                                <w:b/>
                                <w:i/>
                                <w:sz w:val="24"/>
                                <w:szCs w:val="24"/>
                              </w:rPr>
                            </w:pPr>
                            <w:r>
                              <w:rPr>
                                <w:b/>
                                <w:i/>
                                <w:sz w:val="24"/>
                                <w:szCs w:val="24"/>
                              </w:rPr>
                              <w:t xml:space="preserve">INSERT YOUR TEAM NAME </w:t>
                            </w:r>
                          </w:p>
                          <w:p w14:paraId="517FBCE0" w14:textId="77777777" w:rsidR="009A680C" w:rsidRDefault="009A680C" w:rsidP="009A680C">
                            <w:pPr>
                              <w:jc w:val="center"/>
                              <w:rPr>
                                <w:b/>
                                <w:i/>
                                <w:sz w:val="24"/>
                                <w:szCs w:val="24"/>
                              </w:rPr>
                            </w:pPr>
                            <w:r>
                              <w:rPr>
                                <w:b/>
                                <w:i/>
                                <w:sz w:val="24"/>
                                <w:szCs w:val="24"/>
                              </w:rPr>
                              <w:t>AND LOGO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369B98" id="_x0000_t202" coordsize="21600,21600" o:spt="202" path="m,l,21600r21600,l21600,xe">
                <v:stroke joinstyle="miter"/>
                <v:path gradientshapeok="t" o:connecttype="rect"/>
              </v:shapetype>
              <v:shape id="Text Box 1" o:spid="_x0000_s1026" type="#_x0000_t202" style="position:absolute;left:0;text-align:left;margin-left:0;margin-top:.9pt;width:152pt;height:57.25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">
                <v:textbox style="mso-fit-shape-to-text:t">
                  <w:txbxContent>
                    <w:p w14:paraId="264573FF" w14:textId="77777777" w:rsidR="009A680C" w:rsidRDefault="009A680C" w:rsidP="009A680C">
                      <w:pPr>
                        <w:jc w:val="center"/>
                        <w:rPr>
                          <w:b/>
                          <w:i/>
                          <w:sz w:val="24"/>
                          <w:szCs w:val="24"/>
                        </w:rPr>
                      </w:pPr>
                      <w:r>
                        <w:rPr>
                          <w:b/>
                          <w:i/>
                          <w:sz w:val="24"/>
                          <w:szCs w:val="24"/>
                        </w:rPr>
                        <w:t xml:space="preserve">INSERT YOUR TEAM NAME </w:t>
                      </w:r>
                    </w:p>
                    <w:p w14:paraId="517FBCE0" w14:textId="77777777" w:rsidR="009A680C" w:rsidRDefault="009A680C" w:rsidP="009A680C">
                      <w:pPr>
                        <w:jc w:val="center"/>
                        <w:rPr>
                          <w:b/>
                          <w:i/>
                          <w:sz w:val="24"/>
                          <w:szCs w:val="24"/>
                        </w:rPr>
                      </w:pPr>
                      <w:r>
                        <w:rPr>
                          <w:b/>
                          <w:i/>
                          <w:sz w:val="24"/>
                          <w:szCs w:val="24"/>
                        </w:rPr>
                        <w:t>AND LOGO HERE</w:t>
                      </w:r>
                    </w:p>
                  </w:txbxContent>
                </v:textbox>
                <w10:wrap type="square" anchorx="margin"/>
              </v:shape>
            </w:pict>
          </mc:Fallback>
        </mc:AlternateContent>
      </w:r>
    </w:p>
    <w:p w14:paraId="2C0090E9" w14:textId="77777777" w:rsidR="009A680C" w:rsidRPr="009A680C" w:rsidRDefault="009A680C" w:rsidP="009A680C">
      <w:pPr>
        <w:ind w:left="360"/>
        <w:rPr>
          <w:rFonts w:ascii="Arial" w:hAnsi="Arial" w:cs="Arial"/>
        </w:rPr>
      </w:pPr>
    </w:p>
    <w:p w14:paraId="2CC41589" w14:textId="77777777" w:rsidR="009A680C" w:rsidRPr="009A680C" w:rsidRDefault="009A680C" w:rsidP="009A680C">
      <w:pPr>
        <w:ind w:left="360"/>
        <w:rPr>
          <w:rFonts w:ascii="Arial" w:hAnsi="Arial" w:cs="Arial"/>
        </w:rPr>
      </w:pPr>
    </w:p>
    <w:p w14:paraId="797AE8E8" w14:textId="77777777" w:rsidR="009A680C" w:rsidRDefault="009A680C" w:rsidP="00104904">
      <w:pPr>
        <w:ind w:left="360"/>
      </w:pPr>
      <w:r w:rsidRPr="009A680C">
        <w:rPr>
          <w:rFonts w:ascii="Arial" w:hAnsi="Arial" w:cs="Arial"/>
        </w:rPr>
        <w:t xml:space="preserve">I acknowledge that I have received, read and understood the Minor Athlete Abuse Prevention Policy and/or that the Policy has been explained to me or my family. I further acknowledge and understand that agreeing to comply with the contents of this Policy is a condition of my </w:t>
      </w:r>
      <w:r>
        <w:rPr>
          <w:rFonts w:ascii="Arial" w:hAnsi="Arial" w:cs="Arial"/>
        </w:rPr>
        <w:t xml:space="preserve">participation at this event </w:t>
      </w:r>
      <w:r w:rsidRPr="009A680C">
        <w:rPr>
          <w:rFonts w:ascii="Arial" w:hAnsi="Arial" w:cs="Arial"/>
        </w:rPr>
        <w:t xml:space="preserve">with </w:t>
      </w:r>
      <w:r w:rsidRPr="009A680C">
        <w:rPr>
          <w:rFonts w:ascii="Arial" w:hAnsi="Arial" w:cs="Arial"/>
          <w:u w:val="single"/>
        </w:rPr>
        <w:tab/>
      </w:r>
      <w:r w:rsidRPr="009A680C">
        <w:rPr>
          <w:rFonts w:ascii="Arial" w:hAnsi="Arial" w:cs="Arial"/>
          <w:u w:val="single"/>
        </w:rPr>
        <w:tab/>
      </w:r>
      <w:r w:rsidRPr="009A680C">
        <w:rPr>
          <w:rFonts w:ascii="Arial" w:hAnsi="Arial" w:cs="Arial"/>
          <w:u w:val="single"/>
        </w:rPr>
        <w:tab/>
      </w:r>
      <w:r w:rsidRPr="009A680C">
        <w:rPr>
          <w:rFonts w:ascii="Arial" w:hAnsi="Arial" w:cs="Arial"/>
          <w:u w:val="single"/>
        </w:rPr>
        <w:tab/>
      </w:r>
      <w:r w:rsidRPr="009A680C">
        <w:rPr>
          <w:rFonts w:ascii="Arial" w:hAnsi="Arial" w:cs="Arial"/>
          <w:u w:val="single"/>
        </w:rPr>
        <w:tab/>
      </w:r>
      <w:r w:rsidRPr="009A680C">
        <w:rPr>
          <w:rFonts w:ascii="Arial" w:hAnsi="Arial" w:cs="Arial"/>
        </w:rPr>
        <w:t>(USA Swimming member club).</w:t>
      </w:r>
      <w:r>
        <w:t xml:space="preserve"> </w:t>
      </w:r>
    </w:p>
    <w:p w14:paraId="7B45F8B3" w14:textId="77777777" w:rsidR="009A680C" w:rsidRPr="009A680C" w:rsidRDefault="009A680C" w:rsidP="009A680C">
      <w:pPr>
        <w:spacing w:line="360" w:lineRule="auto"/>
        <w:ind w:left="360"/>
        <w:rPr>
          <w:rFonts w:ascii="Arial" w:hAnsi="Arial" w:cs="Arial"/>
        </w:rPr>
      </w:pPr>
      <w:r w:rsidRPr="009A680C">
        <w:rPr>
          <w:rFonts w:ascii="Arial" w:hAnsi="Arial" w:cs="Arial"/>
        </w:rPr>
        <w:t>Event Name: ______________________________________________________________</w:t>
      </w:r>
    </w:p>
    <w:tbl>
      <w:tblPr>
        <w:tblStyle w:val="TableGrid"/>
        <w:tblW w:w="0" w:type="auto"/>
        <w:tblInd w:w="360" w:type="dxa"/>
        <w:tblLook w:val="04A0" w:firstRow="1" w:lastRow="0" w:firstColumn="1" w:lastColumn="0" w:noHBand="0" w:noVBand="1"/>
      </w:tblPr>
      <w:tblGrid>
        <w:gridCol w:w="3775"/>
        <w:gridCol w:w="3870"/>
        <w:gridCol w:w="1345"/>
      </w:tblGrid>
      <w:tr w:rsidR="009A680C" w14:paraId="7CBF049B" w14:textId="77777777" w:rsidTr="009A680C">
        <w:trPr>
          <w:trHeight w:val="432"/>
        </w:trPr>
        <w:tc>
          <w:tcPr>
            <w:tcW w:w="3775" w:type="dxa"/>
            <w:vAlign w:val="center"/>
          </w:tcPr>
          <w:p w14:paraId="4662E4F0" w14:textId="77777777" w:rsidR="009A680C" w:rsidRPr="009A680C" w:rsidRDefault="009A680C" w:rsidP="009A680C">
            <w:pPr>
              <w:rPr>
                <w:b/>
                <w:sz w:val="24"/>
              </w:rPr>
            </w:pPr>
            <w:r w:rsidRPr="009A680C">
              <w:rPr>
                <w:b/>
                <w:sz w:val="24"/>
              </w:rPr>
              <w:t>Name of Non-member Participant</w:t>
            </w:r>
          </w:p>
        </w:tc>
        <w:tc>
          <w:tcPr>
            <w:tcW w:w="3870" w:type="dxa"/>
            <w:vAlign w:val="center"/>
          </w:tcPr>
          <w:p w14:paraId="5AF5930B" w14:textId="77777777" w:rsidR="009A680C" w:rsidRPr="009A680C" w:rsidRDefault="009A680C" w:rsidP="009A680C">
            <w:pPr>
              <w:rPr>
                <w:b/>
                <w:sz w:val="24"/>
              </w:rPr>
            </w:pPr>
            <w:r w:rsidRPr="009A680C">
              <w:rPr>
                <w:b/>
                <w:sz w:val="24"/>
              </w:rPr>
              <w:t>Signature</w:t>
            </w:r>
          </w:p>
        </w:tc>
        <w:tc>
          <w:tcPr>
            <w:tcW w:w="1345" w:type="dxa"/>
            <w:vAlign w:val="center"/>
          </w:tcPr>
          <w:p w14:paraId="1A16EE41" w14:textId="77777777" w:rsidR="009A680C" w:rsidRPr="009A680C" w:rsidRDefault="009A680C" w:rsidP="009A680C">
            <w:pPr>
              <w:rPr>
                <w:b/>
                <w:sz w:val="24"/>
              </w:rPr>
            </w:pPr>
            <w:r w:rsidRPr="009A680C">
              <w:rPr>
                <w:b/>
                <w:sz w:val="24"/>
              </w:rPr>
              <w:t>Date</w:t>
            </w:r>
          </w:p>
        </w:tc>
      </w:tr>
      <w:tr w:rsidR="009A680C" w14:paraId="1114B0DD" w14:textId="77777777" w:rsidTr="007970EC">
        <w:trPr>
          <w:trHeight w:val="576"/>
        </w:trPr>
        <w:tc>
          <w:tcPr>
            <w:tcW w:w="3775" w:type="dxa"/>
          </w:tcPr>
          <w:p w14:paraId="4720BC13" w14:textId="77777777" w:rsidR="009A680C" w:rsidRDefault="009A680C" w:rsidP="009A680C"/>
        </w:tc>
        <w:tc>
          <w:tcPr>
            <w:tcW w:w="3870" w:type="dxa"/>
          </w:tcPr>
          <w:p w14:paraId="4DDBF1DA" w14:textId="77777777" w:rsidR="009A680C" w:rsidRDefault="009A680C" w:rsidP="009A680C"/>
        </w:tc>
        <w:tc>
          <w:tcPr>
            <w:tcW w:w="1345" w:type="dxa"/>
          </w:tcPr>
          <w:p w14:paraId="09DA26F1" w14:textId="77777777" w:rsidR="009A680C" w:rsidRDefault="009A680C" w:rsidP="009A680C"/>
        </w:tc>
      </w:tr>
      <w:tr w:rsidR="009A680C" w14:paraId="140E2E3D" w14:textId="77777777" w:rsidTr="007970EC">
        <w:trPr>
          <w:trHeight w:val="576"/>
        </w:trPr>
        <w:tc>
          <w:tcPr>
            <w:tcW w:w="3775" w:type="dxa"/>
          </w:tcPr>
          <w:p w14:paraId="61D1C26F" w14:textId="77777777" w:rsidR="009A680C" w:rsidRDefault="009A680C" w:rsidP="009A680C"/>
        </w:tc>
        <w:tc>
          <w:tcPr>
            <w:tcW w:w="3870" w:type="dxa"/>
          </w:tcPr>
          <w:p w14:paraId="471D0659" w14:textId="77777777" w:rsidR="009A680C" w:rsidRDefault="009A680C" w:rsidP="009A680C"/>
        </w:tc>
        <w:tc>
          <w:tcPr>
            <w:tcW w:w="1345" w:type="dxa"/>
          </w:tcPr>
          <w:p w14:paraId="3F895EFF" w14:textId="77777777" w:rsidR="009A680C" w:rsidRDefault="009A680C" w:rsidP="009A680C"/>
        </w:tc>
      </w:tr>
      <w:tr w:rsidR="009A680C" w14:paraId="5B003394" w14:textId="77777777" w:rsidTr="007970EC">
        <w:trPr>
          <w:trHeight w:val="576"/>
        </w:trPr>
        <w:tc>
          <w:tcPr>
            <w:tcW w:w="3775" w:type="dxa"/>
          </w:tcPr>
          <w:p w14:paraId="7F108637" w14:textId="77777777" w:rsidR="009A680C" w:rsidRDefault="009A680C" w:rsidP="009A680C"/>
        </w:tc>
        <w:tc>
          <w:tcPr>
            <w:tcW w:w="3870" w:type="dxa"/>
          </w:tcPr>
          <w:p w14:paraId="37F9E4B1" w14:textId="77777777" w:rsidR="009A680C" w:rsidRDefault="009A680C" w:rsidP="009A680C"/>
        </w:tc>
        <w:tc>
          <w:tcPr>
            <w:tcW w:w="1345" w:type="dxa"/>
          </w:tcPr>
          <w:p w14:paraId="08C725C2" w14:textId="77777777" w:rsidR="009A680C" w:rsidRDefault="009A680C" w:rsidP="009A680C"/>
        </w:tc>
      </w:tr>
      <w:tr w:rsidR="009A680C" w14:paraId="0FD77C4D" w14:textId="77777777" w:rsidTr="007970EC">
        <w:trPr>
          <w:trHeight w:val="576"/>
        </w:trPr>
        <w:tc>
          <w:tcPr>
            <w:tcW w:w="3775" w:type="dxa"/>
          </w:tcPr>
          <w:p w14:paraId="31C7A622" w14:textId="77777777" w:rsidR="009A680C" w:rsidRDefault="009A680C" w:rsidP="009A680C"/>
        </w:tc>
        <w:tc>
          <w:tcPr>
            <w:tcW w:w="3870" w:type="dxa"/>
          </w:tcPr>
          <w:p w14:paraId="533D395F" w14:textId="77777777" w:rsidR="009A680C" w:rsidRDefault="009A680C" w:rsidP="009A680C"/>
        </w:tc>
        <w:tc>
          <w:tcPr>
            <w:tcW w:w="1345" w:type="dxa"/>
          </w:tcPr>
          <w:p w14:paraId="6ECED53D" w14:textId="77777777" w:rsidR="009A680C" w:rsidRDefault="009A680C" w:rsidP="009A680C"/>
        </w:tc>
      </w:tr>
      <w:tr w:rsidR="009A680C" w14:paraId="3CA36F62" w14:textId="77777777" w:rsidTr="007970EC">
        <w:trPr>
          <w:trHeight w:val="576"/>
        </w:trPr>
        <w:tc>
          <w:tcPr>
            <w:tcW w:w="3775" w:type="dxa"/>
          </w:tcPr>
          <w:p w14:paraId="58C84241" w14:textId="77777777" w:rsidR="009A680C" w:rsidRDefault="009A680C" w:rsidP="009A680C"/>
        </w:tc>
        <w:tc>
          <w:tcPr>
            <w:tcW w:w="3870" w:type="dxa"/>
          </w:tcPr>
          <w:p w14:paraId="15A29EDE" w14:textId="77777777" w:rsidR="009A680C" w:rsidRDefault="009A680C" w:rsidP="009A680C"/>
        </w:tc>
        <w:tc>
          <w:tcPr>
            <w:tcW w:w="1345" w:type="dxa"/>
          </w:tcPr>
          <w:p w14:paraId="1AB569AA" w14:textId="77777777" w:rsidR="009A680C" w:rsidRDefault="009A680C" w:rsidP="009A680C"/>
        </w:tc>
      </w:tr>
      <w:tr w:rsidR="00104904" w14:paraId="6FA7D838" w14:textId="77777777" w:rsidTr="007970EC">
        <w:trPr>
          <w:trHeight w:val="576"/>
        </w:trPr>
        <w:tc>
          <w:tcPr>
            <w:tcW w:w="3775" w:type="dxa"/>
          </w:tcPr>
          <w:p w14:paraId="64F4C729" w14:textId="77777777" w:rsidR="00104904" w:rsidRDefault="00104904" w:rsidP="009A680C"/>
        </w:tc>
        <w:tc>
          <w:tcPr>
            <w:tcW w:w="3870" w:type="dxa"/>
          </w:tcPr>
          <w:p w14:paraId="1D895174" w14:textId="77777777" w:rsidR="00104904" w:rsidRDefault="00104904" w:rsidP="009A680C"/>
        </w:tc>
        <w:tc>
          <w:tcPr>
            <w:tcW w:w="1345" w:type="dxa"/>
          </w:tcPr>
          <w:p w14:paraId="380695A6" w14:textId="77777777" w:rsidR="00104904" w:rsidRDefault="00104904" w:rsidP="009A680C"/>
        </w:tc>
      </w:tr>
      <w:tr w:rsidR="009A680C" w14:paraId="2C6FB568" w14:textId="77777777" w:rsidTr="007970EC">
        <w:trPr>
          <w:trHeight w:val="576"/>
        </w:trPr>
        <w:tc>
          <w:tcPr>
            <w:tcW w:w="3775" w:type="dxa"/>
          </w:tcPr>
          <w:p w14:paraId="151ED129" w14:textId="77777777" w:rsidR="009A680C" w:rsidRDefault="009A680C" w:rsidP="009A680C"/>
        </w:tc>
        <w:tc>
          <w:tcPr>
            <w:tcW w:w="3870" w:type="dxa"/>
          </w:tcPr>
          <w:p w14:paraId="5A4ACC43" w14:textId="77777777" w:rsidR="009A680C" w:rsidRDefault="009A680C" w:rsidP="009A680C"/>
        </w:tc>
        <w:tc>
          <w:tcPr>
            <w:tcW w:w="1345" w:type="dxa"/>
          </w:tcPr>
          <w:p w14:paraId="028B134A" w14:textId="77777777" w:rsidR="009A680C" w:rsidRDefault="009A680C" w:rsidP="009A680C"/>
        </w:tc>
      </w:tr>
      <w:tr w:rsidR="009A680C" w14:paraId="75BE892A" w14:textId="77777777" w:rsidTr="007970EC">
        <w:trPr>
          <w:trHeight w:val="576"/>
        </w:trPr>
        <w:tc>
          <w:tcPr>
            <w:tcW w:w="3775" w:type="dxa"/>
          </w:tcPr>
          <w:p w14:paraId="548F211D" w14:textId="77777777" w:rsidR="009A680C" w:rsidRDefault="009A680C" w:rsidP="009A680C"/>
        </w:tc>
        <w:tc>
          <w:tcPr>
            <w:tcW w:w="3870" w:type="dxa"/>
          </w:tcPr>
          <w:p w14:paraId="11F62736" w14:textId="77777777" w:rsidR="009A680C" w:rsidRDefault="009A680C" w:rsidP="009A680C"/>
        </w:tc>
        <w:tc>
          <w:tcPr>
            <w:tcW w:w="1345" w:type="dxa"/>
          </w:tcPr>
          <w:p w14:paraId="2B4AF5A5" w14:textId="77777777" w:rsidR="009A680C" w:rsidRDefault="009A680C" w:rsidP="009A680C"/>
        </w:tc>
      </w:tr>
      <w:tr w:rsidR="007970EC" w14:paraId="16AC41AE" w14:textId="77777777" w:rsidTr="007970EC">
        <w:trPr>
          <w:trHeight w:val="576"/>
        </w:trPr>
        <w:tc>
          <w:tcPr>
            <w:tcW w:w="3775" w:type="dxa"/>
          </w:tcPr>
          <w:p w14:paraId="29A10260" w14:textId="77777777" w:rsidR="007970EC" w:rsidRDefault="007970EC" w:rsidP="009A680C"/>
        </w:tc>
        <w:tc>
          <w:tcPr>
            <w:tcW w:w="3870" w:type="dxa"/>
          </w:tcPr>
          <w:p w14:paraId="20E4E8EE" w14:textId="77777777" w:rsidR="007970EC" w:rsidRDefault="007970EC" w:rsidP="009A680C"/>
        </w:tc>
        <w:tc>
          <w:tcPr>
            <w:tcW w:w="1345" w:type="dxa"/>
          </w:tcPr>
          <w:p w14:paraId="08C8B3F4" w14:textId="77777777" w:rsidR="007970EC" w:rsidRDefault="007970EC" w:rsidP="009A680C"/>
        </w:tc>
      </w:tr>
      <w:tr w:rsidR="00104904" w14:paraId="74CCB3B2" w14:textId="77777777" w:rsidTr="007970EC">
        <w:trPr>
          <w:trHeight w:val="576"/>
        </w:trPr>
        <w:tc>
          <w:tcPr>
            <w:tcW w:w="3775" w:type="dxa"/>
          </w:tcPr>
          <w:p w14:paraId="69605FDD" w14:textId="77777777" w:rsidR="00104904" w:rsidRDefault="00104904" w:rsidP="009A680C"/>
        </w:tc>
        <w:tc>
          <w:tcPr>
            <w:tcW w:w="3870" w:type="dxa"/>
          </w:tcPr>
          <w:p w14:paraId="314A8F35" w14:textId="77777777" w:rsidR="00104904" w:rsidRDefault="00104904" w:rsidP="009A680C"/>
        </w:tc>
        <w:tc>
          <w:tcPr>
            <w:tcW w:w="1345" w:type="dxa"/>
          </w:tcPr>
          <w:p w14:paraId="1464A9A4" w14:textId="77777777" w:rsidR="00104904" w:rsidRDefault="00104904" w:rsidP="009A680C"/>
        </w:tc>
      </w:tr>
      <w:tr w:rsidR="00104904" w14:paraId="517F17A3" w14:textId="77777777" w:rsidTr="007970EC">
        <w:trPr>
          <w:trHeight w:val="576"/>
        </w:trPr>
        <w:tc>
          <w:tcPr>
            <w:tcW w:w="3775" w:type="dxa"/>
          </w:tcPr>
          <w:p w14:paraId="6C169990" w14:textId="77777777" w:rsidR="00104904" w:rsidRDefault="00104904" w:rsidP="009A680C"/>
        </w:tc>
        <w:tc>
          <w:tcPr>
            <w:tcW w:w="3870" w:type="dxa"/>
          </w:tcPr>
          <w:p w14:paraId="3A0E2AB7" w14:textId="77777777" w:rsidR="00104904" w:rsidRDefault="00104904" w:rsidP="009A680C"/>
        </w:tc>
        <w:tc>
          <w:tcPr>
            <w:tcW w:w="1345" w:type="dxa"/>
          </w:tcPr>
          <w:p w14:paraId="4C897CA1" w14:textId="77777777" w:rsidR="00104904" w:rsidRDefault="00104904" w:rsidP="009A680C"/>
        </w:tc>
      </w:tr>
    </w:tbl>
    <w:p w14:paraId="13BA9851" w14:textId="77777777" w:rsidR="009A680C" w:rsidRPr="00031A6C" w:rsidRDefault="009A680C" w:rsidP="00104904">
      <w:pPr>
        <w:spacing w:after="0"/>
        <w:rPr>
          <w:rFonts w:cstheme="minorHAnsi"/>
          <w:b/>
          <w:sz w:val="24"/>
          <w:szCs w:val="24"/>
        </w:rPr>
      </w:pPr>
    </w:p>
    <w:sectPr w:rsidR="009A680C" w:rsidRPr="00031A6C" w:rsidSect="00451938">
      <w:headerReference w:type="default" r:id="rId10"/>
      <w:footerReference w:type="default" r:id="rId11"/>
      <w:pgSz w:w="12240" w:h="15840"/>
      <w:pgMar w:top="900" w:right="1080" w:bottom="90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ACCD" w14:textId="77777777" w:rsidR="005C0EB4" w:rsidRDefault="005C0EB4" w:rsidP="00F56A34">
      <w:pPr>
        <w:spacing w:after="0" w:line="240" w:lineRule="auto"/>
      </w:pPr>
      <w:r>
        <w:separator/>
      </w:r>
    </w:p>
  </w:endnote>
  <w:endnote w:type="continuationSeparator" w:id="0">
    <w:p w14:paraId="36C9008E" w14:textId="77777777" w:rsidR="005C0EB4" w:rsidRDefault="005C0EB4" w:rsidP="00F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49E8" w14:textId="77777777" w:rsidR="00F56A34" w:rsidRPr="00F56A34" w:rsidRDefault="00F56A34" w:rsidP="00F56A34">
    <w:pPr>
      <w:pStyle w:val="Footer"/>
      <w:rPr>
        <w:sz w:val="20"/>
      </w:rPr>
    </w:pPr>
    <w:r w:rsidRPr="00F56A34">
      <w:rPr>
        <w:b/>
        <w:sz w:val="20"/>
      </w:rPr>
      <w:t>MISSION:</w:t>
    </w:r>
    <w:r w:rsidRPr="00F56A34">
      <w:rPr>
        <w:sz w:val="20"/>
      </w:rPr>
      <w:t xml:space="preserve">  To serve athletes and the swimming community by providing great experiences in and out of the water. </w:t>
    </w:r>
  </w:p>
  <w:p w14:paraId="07CC5182" w14:textId="77777777" w:rsidR="00F56A34" w:rsidRPr="00F56A34" w:rsidRDefault="00F56A34" w:rsidP="00F56A34">
    <w:pPr>
      <w:pStyle w:val="Footer"/>
      <w:rPr>
        <w:sz w:val="20"/>
      </w:rPr>
    </w:pPr>
    <w:r w:rsidRPr="00F56A34">
      <w:rPr>
        <w:b/>
        <w:sz w:val="20"/>
      </w:rPr>
      <w:t>VISION:</w:t>
    </w:r>
    <w:r w:rsidRPr="00F56A34">
      <w:rPr>
        <w:sz w:val="20"/>
      </w:rPr>
      <w:t xml:space="preserve">  To lead youth sports in participation, opportunity, performance, &amp; service. </w:t>
    </w:r>
  </w:p>
  <w:p w14:paraId="445F8C44" w14:textId="77777777" w:rsidR="00F56A34" w:rsidRPr="00F56A34" w:rsidRDefault="00F56A34" w:rsidP="00F56A34">
    <w:pPr>
      <w:pStyle w:val="Footer"/>
      <w:rPr>
        <w:sz w:val="20"/>
      </w:rPr>
    </w:pPr>
    <w:r w:rsidRPr="00F56A34">
      <w:rPr>
        <w:b/>
        <w:sz w:val="20"/>
      </w:rPr>
      <w:t>CORE VALUES:</w:t>
    </w:r>
    <w:r w:rsidRPr="00F56A34">
      <w:rPr>
        <w:sz w:val="20"/>
      </w:rPr>
      <w:t xml:space="preserve">  Integrity. Sportsmanship. Excellence. Fun.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5639" w14:textId="77777777" w:rsidR="005C0EB4" w:rsidRDefault="005C0EB4" w:rsidP="00F56A34">
      <w:pPr>
        <w:spacing w:after="0" w:line="240" w:lineRule="auto"/>
      </w:pPr>
      <w:r>
        <w:separator/>
      </w:r>
    </w:p>
  </w:footnote>
  <w:footnote w:type="continuationSeparator" w:id="0">
    <w:p w14:paraId="044DE3B1" w14:textId="77777777" w:rsidR="005C0EB4" w:rsidRDefault="005C0EB4" w:rsidP="00F56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5485"/>
    </w:tblGrid>
    <w:tr w:rsidR="00737D97" w14:paraId="5659D627" w14:textId="77777777" w:rsidTr="00737D97">
      <w:trPr>
        <w:trHeight w:val="1160"/>
      </w:trPr>
      <w:tc>
        <w:tcPr>
          <w:tcW w:w="3865" w:type="dxa"/>
        </w:tcPr>
        <w:p w14:paraId="02357744" w14:textId="77777777" w:rsidR="00737D97" w:rsidRDefault="00737D97" w:rsidP="00737D97">
          <w:pPr>
            <w:pStyle w:val="Header"/>
          </w:pPr>
          <w:r>
            <w:rPr>
              <w:noProof/>
            </w:rPr>
            <w:drawing>
              <wp:inline distT="0" distB="0" distL="0" distR="0" wp14:anchorId="7BA35C58" wp14:editId="451A8AA3">
                <wp:extent cx="1747704" cy="685800"/>
                <wp:effectExtent l="0" t="0" r="508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as-mn.jpg"/>
                        <pic:cNvPicPr/>
                      </pic:nvPicPr>
                      <pic:blipFill>
                        <a:blip r:embed="rId1">
                          <a:extLst>
                            <a:ext uri="{28A0092B-C50C-407E-A947-70E740481C1C}">
                              <a14:useLocalDpi xmlns:a14="http://schemas.microsoft.com/office/drawing/2010/main" val="0"/>
                            </a:ext>
                          </a:extLst>
                        </a:blip>
                        <a:stretch>
                          <a:fillRect/>
                        </a:stretch>
                      </pic:blipFill>
                      <pic:spPr>
                        <a:xfrm>
                          <a:off x="0" y="0"/>
                          <a:ext cx="1747704" cy="685800"/>
                        </a:xfrm>
                        <a:prstGeom prst="rect">
                          <a:avLst/>
                        </a:prstGeom>
                      </pic:spPr>
                    </pic:pic>
                  </a:graphicData>
                </a:graphic>
              </wp:inline>
            </w:drawing>
          </w:r>
        </w:p>
      </w:tc>
      <w:tc>
        <w:tcPr>
          <w:tcW w:w="5485" w:type="dxa"/>
        </w:tcPr>
        <w:p w14:paraId="582D210D" w14:textId="77777777" w:rsidR="00737D97" w:rsidRDefault="00737D97" w:rsidP="00737D97">
          <w:pPr>
            <w:pStyle w:val="Header"/>
          </w:pPr>
        </w:p>
      </w:tc>
    </w:tr>
  </w:tbl>
  <w:p w14:paraId="4F796C43" w14:textId="77777777" w:rsidR="00F56A34" w:rsidRDefault="00F56A34" w:rsidP="0073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C83"/>
    <w:multiLevelType w:val="multilevel"/>
    <w:tmpl w:val="E1981BB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045EF"/>
    <w:multiLevelType w:val="hybridMultilevel"/>
    <w:tmpl w:val="40986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E650B1"/>
    <w:multiLevelType w:val="hybridMultilevel"/>
    <w:tmpl w:val="C0AAA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E04CDA"/>
    <w:multiLevelType w:val="hybridMultilevel"/>
    <w:tmpl w:val="3EA6D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007950"/>
    <w:multiLevelType w:val="hybridMultilevel"/>
    <w:tmpl w:val="A4ACC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C73E3"/>
    <w:multiLevelType w:val="hybridMultilevel"/>
    <w:tmpl w:val="023A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46350"/>
    <w:multiLevelType w:val="multilevel"/>
    <w:tmpl w:val="96720672"/>
    <w:name w:val="1"/>
    <w:lvl w:ilvl="0">
      <w:start w:val="1"/>
      <w:numFmt w:val="bullet"/>
      <w:lvlText w:val=""/>
      <w:lvlJc w:val="left"/>
      <w:pPr>
        <w:ind w:left="1080" w:hanging="360"/>
      </w:pPr>
      <w:rPr>
        <w:rFonts w:ascii="Symbol" w:hAnsi="Symbol" w:hint="default"/>
        <w:color w:val="auto"/>
      </w:rPr>
    </w:lvl>
    <w:lvl w:ilvl="1">
      <w:start w:val="1"/>
      <w:numFmt w:val="bullet"/>
      <w:lvlText w:val="A"/>
      <w:lvlJc w:val="left"/>
      <w:pPr>
        <w:ind w:left="1440" w:hanging="360"/>
      </w:pPr>
      <w:rPr>
        <w:rFonts w:ascii="Stencil" w:hAnsi="Stencil" w:hint="default"/>
        <w:color w:val="auto"/>
      </w:rPr>
    </w:lvl>
    <w:lvl w:ilvl="2">
      <w:start w:val="1"/>
      <w:numFmt w:val="bullet"/>
      <w:lvlText w:val=""/>
      <w:lvlJc w:val="left"/>
      <w:pPr>
        <w:ind w:left="1800" w:hanging="360"/>
      </w:pPr>
      <w:rPr>
        <w:rFonts w:ascii="Symbol" w:hAnsi="Symbol" w:hint="default"/>
      </w:rPr>
    </w:lvl>
    <w:lvl w:ilvl="3">
      <w:start w:val="1"/>
      <w:numFmt w:val="none"/>
      <w:lvlText w:val="(%4)"/>
      <w:lvlJc w:val="left"/>
      <w:pPr>
        <w:ind w:left="2160" w:hanging="360"/>
      </w:pPr>
      <w:rPr>
        <w:rFonts w:hint="default"/>
      </w:rPr>
    </w:lvl>
    <w:lvl w:ilvl="4">
      <w:start w:val="1"/>
      <w:numFmt w:val="none"/>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4D8062BF"/>
    <w:multiLevelType w:val="multilevel"/>
    <w:tmpl w:val="0E52D19C"/>
    <w:styleLink w:val="Ide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AE15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6E67A7F"/>
    <w:multiLevelType w:val="hybridMultilevel"/>
    <w:tmpl w:val="D22E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E662C"/>
    <w:multiLevelType w:val="multilevel"/>
    <w:tmpl w:val="0409001D"/>
    <w:styleLink w:val="QA"/>
    <w:lvl w:ilvl="0">
      <w:start w:val="1"/>
      <w:numFmt w:val="bullet"/>
      <w:lvlText w:val="Q"/>
      <w:lvlJc w:val="left"/>
      <w:pPr>
        <w:ind w:left="360" w:hanging="360"/>
      </w:pPr>
      <w:rPr>
        <w:rFonts w:ascii="Stencil" w:hAnsi="Stencil" w:hint="default"/>
        <w:color w:val="auto"/>
      </w:rPr>
    </w:lvl>
    <w:lvl w:ilvl="1">
      <w:start w:val="1"/>
      <w:numFmt w:val="bullet"/>
      <w:lvlText w:val="A"/>
      <w:lvlJc w:val="left"/>
      <w:pPr>
        <w:ind w:left="720" w:hanging="360"/>
      </w:pPr>
      <w:rPr>
        <w:rFonts w:ascii="Stencil" w:hAnsi="Stencil" w:hint="default"/>
        <w:color w:val="auto"/>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A134C3"/>
    <w:multiLevelType w:val="hybridMultilevel"/>
    <w:tmpl w:val="DBE2FA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855A78"/>
    <w:multiLevelType w:val="hybridMultilevel"/>
    <w:tmpl w:val="060A0AA0"/>
    <w:name w:val="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65142"/>
    <w:multiLevelType w:val="multilevel"/>
    <w:tmpl w:val="A6A8FCBE"/>
    <w:name w:val="1"/>
    <w:lvl w:ilvl="0">
      <w:start w:val="1"/>
      <w:numFmt w:val="bullet"/>
      <w:lvlText w:val="Q"/>
      <w:lvlJc w:val="left"/>
      <w:pPr>
        <w:ind w:left="900" w:hanging="360"/>
      </w:pPr>
      <w:rPr>
        <w:rFonts w:ascii="Stencil" w:hAnsi="Stencil" w:hint="default"/>
        <w:color w:val="auto"/>
      </w:rPr>
    </w:lvl>
    <w:lvl w:ilvl="1">
      <w:start w:val="1"/>
      <w:numFmt w:val="bullet"/>
      <w:lvlText w:val="A"/>
      <w:lvlJc w:val="left"/>
      <w:pPr>
        <w:ind w:left="1260" w:hanging="360"/>
      </w:pPr>
      <w:rPr>
        <w:rFonts w:ascii="Stencil" w:hAnsi="Stencil" w:hint="default"/>
        <w:color w:val="auto"/>
      </w:rPr>
    </w:lvl>
    <w:lvl w:ilvl="2">
      <w:start w:val="1"/>
      <w:numFmt w:val="bullet"/>
      <w:lvlText w:val=""/>
      <w:lvlJc w:val="left"/>
      <w:pPr>
        <w:ind w:left="1620" w:hanging="360"/>
      </w:pPr>
      <w:rPr>
        <w:rFonts w:ascii="Symbol" w:hAnsi="Symbol" w:hint="default"/>
      </w:rPr>
    </w:lvl>
    <w:lvl w:ilvl="3">
      <w:start w:val="1"/>
      <w:numFmt w:val="none"/>
      <w:lvlText w:val="(%4)"/>
      <w:lvlJc w:val="left"/>
      <w:pPr>
        <w:ind w:left="1980" w:hanging="360"/>
      </w:pPr>
      <w:rPr>
        <w:rFonts w:hint="default"/>
      </w:rPr>
    </w:lvl>
    <w:lvl w:ilvl="4">
      <w:start w:val="1"/>
      <w:numFmt w:val="none"/>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4" w15:restartNumberingAfterBreak="0">
    <w:nsid w:val="76EC07FF"/>
    <w:multiLevelType w:val="multilevel"/>
    <w:tmpl w:val="0E52D19C"/>
    <w:numStyleLink w:val="Idea"/>
  </w:abstractNum>
  <w:abstractNum w:abstractNumId="15" w15:restartNumberingAfterBreak="0">
    <w:nsid w:val="7FB17F03"/>
    <w:multiLevelType w:val="hybridMultilevel"/>
    <w:tmpl w:val="023A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2"/>
  </w:num>
  <w:num w:numId="5">
    <w:abstractNumId w:val="2"/>
  </w:num>
  <w:num w:numId="6">
    <w:abstractNumId w:val="6"/>
  </w:num>
  <w:num w:numId="7">
    <w:abstractNumId w:val="7"/>
  </w:num>
  <w:num w:numId="8">
    <w:abstractNumId w:val="14"/>
  </w:num>
  <w:num w:numId="9">
    <w:abstractNumId w:val="5"/>
  </w:num>
  <w:num w:numId="10">
    <w:abstractNumId w:val="15"/>
  </w:num>
  <w:num w:numId="11">
    <w:abstractNumId w:val="0"/>
  </w:num>
  <w:num w:numId="12">
    <w:abstractNumId w:val="12"/>
  </w:num>
  <w:num w:numId="13">
    <w:abstractNumId w:val="11"/>
  </w:num>
  <w:num w:numId="14">
    <w:abstractNumId w:val="1"/>
  </w:num>
  <w:num w:numId="15">
    <w:abstractNumId w:val="3"/>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1NTA3Nbc0NLG0MDFT0lEKTi0uzszPAykwrAUAmCvcQSwAAAA="/>
  </w:docVars>
  <w:rsids>
    <w:rsidRoot w:val="00F56A34"/>
    <w:rsid w:val="0000243B"/>
    <w:rsid w:val="00031A6C"/>
    <w:rsid w:val="000468F6"/>
    <w:rsid w:val="00104904"/>
    <w:rsid w:val="001B7C61"/>
    <w:rsid w:val="001E4A5B"/>
    <w:rsid w:val="00386BDD"/>
    <w:rsid w:val="00451938"/>
    <w:rsid w:val="004838A7"/>
    <w:rsid w:val="004A0039"/>
    <w:rsid w:val="004A0D46"/>
    <w:rsid w:val="004B019D"/>
    <w:rsid w:val="004B3C60"/>
    <w:rsid w:val="00572AD3"/>
    <w:rsid w:val="005C0EB4"/>
    <w:rsid w:val="005C5D61"/>
    <w:rsid w:val="0061726B"/>
    <w:rsid w:val="00666DD3"/>
    <w:rsid w:val="007034A6"/>
    <w:rsid w:val="00737D97"/>
    <w:rsid w:val="00796932"/>
    <w:rsid w:val="007970EC"/>
    <w:rsid w:val="007D4A26"/>
    <w:rsid w:val="008B2248"/>
    <w:rsid w:val="00933A80"/>
    <w:rsid w:val="009A680C"/>
    <w:rsid w:val="00A33040"/>
    <w:rsid w:val="00A93A5C"/>
    <w:rsid w:val="00BF7907"/>
    <w:rsid w:val="00D04390"/>
    <w:rsid w:val="00D07FED"/>
    <w:rsid w:val="00DC1F61"/>
    <w:rsid w:val="00DE14AD"/>
    <w:rsid w:val="00F56A34"/>
    <w:rsid w:val="00F61C2A"/>
    <w:rsid w:val="00FF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AA763"/>
  <w15:chartTrackingRefBased/>
  <w15:docId w15:val="{8305486D-BF05-4453-990A-2DCDDFAC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A">
    <w:name w:val="QA"/>
    <w:uiPriority w:val="99"/>
    <w:rsid w:val="00F56A34"/>
    <w:pPr>
      <w:numPr>
        <w:numId w:val="1"/>
      </w:numPr>
    </w:pPr>
  </w:style>
  <w:style w:type="paragraph" w:styleId="ListParagraph">
    <w:name w:val="List Paragraph"/>
    <w:basedOn w:val="Normal"/>
    <w:uiPriority w:val="34"/>
    <w:qFormat/>
    <w:rsid w:val="00F56A34"/>
    <w:pPr>
      <w:ind w:left="720"/>
      <w:contextualSpacing/>
    </w:pPr>
  </w:style>
  <w:style w:type="paragraph" w:styleId="Header">
    <w:name w:val="header"/>
    <w:basedOn w:val="Normal"/>
    <w:link w:val="HeaderChar"/>
    <w:uiPriority w:val="99"/>
    <w:unhideWhenUsed/>
    <w:rsid w:val="00F5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A34"/>
  </w:style>
  <w:style w:type="paragraph" w:styleId="Footer">
    <w:name w:val="footer"/>
    <w:basedOn w:val="Normal"/>
    <w:link w:val="FooterChar"/>
    <w:uiPriority w:val="99"/>
    <w:unhideWhenUsed/>
    <w:rsid w:val="00F5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A34"/>
  </w:style>
  <w:style w:type="numbering" w:customStyle="1" w:styleId="Idea">
    <w:name w:val="Idea"/>
    <w:uiPriority w:val="99"/>
    <w:rsid w:val="00BF7907"/>
    <w:pPr>
      <w:numPr>
        <w:numId w:val="7"/>
      </w:numPr>
    </w:pPr>
  </w:style>
  <w:style w:type="character" w:styleId="Hyperlink">
    <w:name w:val="Hyperlink"/>
    <w:basedOn w:val="DefaultParagraphFont"/>
    <w:uiPriority w:val="99"/>
    <w:unhideWhenUsed/>
    <w:rsid w:val="0000243B"/>
    <w:rPr>
      <w:color w:val="0000FF" w:themeColor="hyperlink"/>
      <w:u w:val="single"/>
    </w:rPr>
  </w:style>
  <w:style w:type="character" w:styleId="UnresolvedMention">
    <w:name w:val="Unresolved Mention"/>
    <w:basedOn w:val="DefaultParagraphFont"/>
    <w:uiPriority w:val="99"/>
    <w:semiHidden/>
    <w:unhideWhenUsed/>
    <w:rsid w:val="00031A6C"/>
    <w:rPr>
      <w:color w:val="605E5C"/>
      <w:shd w:val="clear" w:color="auto" w:fill="E1DFDD"/>
    </w:rPr>
  </w:style>
  <w:style w:type="table" w:styleId="TableGrid">
    <w:name w:val="Table Grid"/>
    <w:basedOn w:val="TableNormal"/>
    <w:uiPriority w:val="59"/>
    <w:rsid w:val="0073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6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024">
      <w:bodyDiv w:val="1"/>
      <w:marLeft w:val="0"/>
      <w:marRight w:val="0"/>
      <w:marTop w:val="0"/>
      <w:marBottom w:val="0"/>
      <w:divBdr>
        <w:top w:val="none" w:sz="0" w:space="0" w:color="auto"/>
        <w:left w:val="none" w:sz="0" w:space="0" w:color="auto"/>
        <w:bottom w:val="none" w:sz="0" w:space="0" w:color="auto"/>
        <w:right w:val="none" w:sz="0" w:space="0" w:color="auto"/>
      </w:divBdr>
    </w:div>
    <w:div w:id="849176740">
      <w:bodyDiv w:val="1"/>
      <w:marLeft w:val="0"/>
      <w:marRight w:val="0"/>
      <w:marTop w:val="0"/>
      <w:marBottom w:val="0"/>
      <w:divBdr>
        <w:top w:val="none" w:sz="0" w:space="0" w:color="auto"/>
        <w:left w:val="none" w:sz="0" w:space="0" w:color="auto"/>
        <w:bottom w:val="none" w:sz="0" w:space="0" w:color="auto"/>
        <w:right w:val="none" w:sz="0" w:space="0" w:color="auto"/>
      </w:divBdr>
    </w:div>
    <w:div w:id="170702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aswimming.org/ma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EB021-532F-4090-BF84-7B83663B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3332</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Rebecca S</dc:creator>
  <cp:keywords/>
  <dc:description/>
  <cp:lastModifiedBy>Tracy Meece</cp:lastModifiedBy>
  <cp:revision>2</cp:revision>
  <cp:lastPrinted>2019-05-23T18:37:00Z</cp:lastPrinted>
  <dcterms:created xsi:type="dcterms:W3CDTF">2021-09-03T13:44:00Z</dcterms:created>
  <dcterms:modified xsi:type="dcterms:W3CDTF">2021-09-03T13:44:00Z</dcterms:modified>
</cp:coreProperties>
</file>