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8A4B" w14:textId="5F684D46" w:rsidR="00C6507C" w:rsidRPr="003000E6" w:rsidRDefault="00C6507C" w:rsidP="00C6507C">
      <w:pPr>
        <w:jc w:val="center"/>
        <w:rPr>
          <w:b/>
          <w:bCs/>
          <w:i/>
          <w:iCs/>
          <w:sz w:val="28"/>
          <w:szCs w:val="28"/>
        </w:rPr>
      </w:pPr>
      <w:r w:rsidRPr="003000E6">
        <w:rPr>
          <w:b/>
          <w:bCs/>
          <w:i/>
          <w:iCs/>
          <w:sz w:val="28"/>
          <w:szCs w:val="28"/>
        </w:rPr>
        <w:t>Pre-Employment Screening Program Summary</w:t>
      </w:r>
    </w:p>
    <w:p w14:paraId="2FF53EF0" w14:textId="2A3EA824" w:rsidR="00C6507C" w:rsidRPr="003000E6" w:rsidRDefault="00C6507C" w:rsidP="00C6507C">
      <w:pPr>
        <w:rPr>
          <w:sz w:val="24"/>
          <w:szCs w:val="24"/>
          <w:u w:val="single"/>
        </w:rPr>
      </w:pPr>
      <w:r w:rsidRPr="003000E6">
        <w:rPr>
          <w:sz w:val="24"/>
          <w:szCs w:val="24"/>
          <w:u w:val="single"/>
        </w:rPr>
        <w:t>Purpose</w:t>
      </w:r>
    </w:p>
    <w:p w14:paraId="764C1530" w14:textId="4FF0483E" w:rsidR="00193B17" w:rsidRDefault="00C6507C" w:rsidP="00193B17">
      <w:pPr>
        <w:rPr>
          <w:sz w:val="24"/>
          <w:szCs w:val="24"/>
        </w:rPr>
      </w:pPr>
      <w:r w:rsidRPr="00C6507C">
        <w:rPr>
          <w:sz w:val="24"/>
          <w:szCs w:val="24"/>
        </w:rPr>
        <w:t xml:space="preserve">Clubs are responsible for hiring and supervising their own coaches and staff and managing their own volunteers. USA Swimming does not hire, supervise, or manage a club’s employment relationship with its coaches, staff, or volunteers, as that is an independent responsibility of the club. </w:t>
      </w:r>
      <w:r w:rsidR="00193B17" w:rsidRPr="00193B17">
        <w:rPr>
          <w:sz w:val="24"/>
          <w:szCs w:val="24"/>
        </w:rPr>
        <w:t>As the employer, it the club’s responsibility to evaluate the screening information and utilize that</w:t>
      </w:r>
      <w:r w:rsidR="00193B17">
        <w:rPr>
          <w:sz w:val="24"/>
          <w:szCs w:val="24"/>
        </w:rPr>
        <w:t xml:space="preserve"> </w:t>
      </w:r>
      <w:r w:rsidR="00193B17" w:rsidRPr="00193B17">
        <w:rPr>
          <w:sz w:val="24"/>
          <w:szCs w:val="24"/>
        </w:rPr>
        <w:t>information to make a hiring decision that reflects the club’s values and standards. USA Swimming does not</w:t>
      </w:r>
      <w:r w:rsidR="00193B17">
        <w:rPr>
          <w:sz w:val="24"/>
          <w:szCs w:val="24"/>
        </w:rPr>
        <w:t xml:space="preserve"> </w:t>
      </w:r>
      <w:r w:rsidR="00193B17" w:rsidRPr="00193B17">
        <w:rPr>
          <w:sz w:val="24"/>
          <w:szCs w:val="24"/>
        </w:rPr>
        <w:t>mandate employment criteria, evaluate candidates or screening information under this program, or provide</w:t>
      </w:r>
      <w:r w:rsidR="00193B17">
        <w:rPr>
          <w:sz w:val="24"/>
          <w:szCs w:val="24"/>
        </w:rPr>
        <w:t xml:space="preserve"> </w:t>
      </w:r>
      <w:r w:rsidR="00193B17" w:rsidRPr="00193B17">
        <w:rPr>
          <w:sz w:val="24"/>
          <w:szCs w:val="24"/>
        </w:rPr>
        <w:t>advice to clubs regarding their hiring decisions or supervision responsibilities.</w:t>
      </w:r>
    </w:p>
    <w:p w14:paraId="3F695B5C" w14:textId="4DC118E4" w:rsidR="00C6507C" w:rsidRDefault="00C6507C" w:rsidP="00C6507C">
      <w:pPr>
        <w:rPr>
          <w:sz w:val="24"/>
          <w:szCs w:val="24"/>
        </w:rPr>
      </w:pPr>
      <w:r w:rsidRPr="00C6507C">
        <w:rPr>
          <w:sz w:val="24"/>
          <w:szCs w:val="24"/>
        </w:rPr>
        <w:t xml:space="preserve">The </w:t>
      </w:r>
      <w:r w:rsidR="00193B17">
        <w:rPr>
          <w:sz w:val="24"/>
          <w:szCs w:val="24"/>
        </w:rPr>
        <w:t>P</w:t>
      </w:r>
      <w:r w:rsidRPr="00C6507C">
        <w:rPr>
          <w:sz w:val="24"/>
          <w:szCs w:val="24"/>
        </w:rPr>
        <w:t>re-</w:t>
      </w:r>
      <w:r w:rsidR="00193B17">
        <w:rPr>
          <w:sz w:val="24"/>
          <w:szCs w:val="24"/>
        </w:rPr>
        <w:t>E</w:t>
      </w:r>
      <w:r w:rsidRPr="00C6507C">
        <w:rPr>
          <w:sz w:val="24"/>
          <w:szCs w:val="24"/>
        </w:rPr>
        <w:t xml:space="preserve">mployment </w:t>
      </w:r>
      <w:r w:rsidR="00193B17">
        <w:rPr>
          <w:sz w:val="24"/>
          <w:szCs w:val="24"/>
        </w:rPr>
        <w:t>S</w:t>
      </w:r>
      <w:r w:rsidRPr="00C6507C">
        <w:rPr>
          <w:sz w:val="24"/>
          <w:szCs w:val="24"/>
        </w:rPr>
        <w:t>creening program requires clubs to certify to USA Swimming that they have conducted certain pre-employment checks for covered individuals. Note that USA Swimming’s Background Check Program is a criminal record search and is not a substitute for a club conducting appropriate pre-employment inquiries. Clubs should carefully check references and previous employers and verify information provided by the applicant using available screening resources.</w:t>
      </w:r>
    </w:p>
    <w:p w14:paraId="27709966" w14:textId="28B5669E" w:rsidR="00BC3725" w:rsidRPr="00BC3725" w:rsidRDefault="00BC3725" w:rsidP="00BC3725">
      <w:pPr>
        <w:rPr>
          <w:sz w:val="24"/>
          <w:szCs w:val="24"/>
        </w:rPr>
      </w:pPr>
      <w:r w:rsidRPr="00BC3725">
        <w:rPr>
          <w:sz w:val="24"/>
          <w:szCs w:val="24"/>
        </w:rPr>
        <w:t>As the employer, clubs may be subject to a variety of federal and state regulations governing the protection</w:t>
      </w:r>
      <w:r>
        <w:rPr>
          <w:sz w:val="24"/>
          <w:szCs w:val="24"/>
        </w:rPr>
        <w:t xml:space="preserve"> </w:t>
      </w:r>
      <w:r w:rsidRPr="00BC3725">
        <w:rPr>
          <w:sz w:val="24"/>
          <w:szCs w:val="24"/>
        </w:rPr>
        <w:t>and maintenance of employee records. Clubs should consult human resource professionals to establish</w:t>
      </w:r>
      <w:r>
        <w:rPr>
          <w:sz w:val="24"/>
          <w:szCs w:val="24"/>
        </w:rPr>
        <w:t xml:space="preserve"> </w:t>
      </w:r>
      <w:r w:rsidRPr="00BC3725">
        <w:rPr>
          <w:sz w:val="24"/>
          <w:szCs w:val="24"/>
        </w:rPr>
        <w:t>appropriate policies to safeguard employee records. Nothing in USA Swimming’s program should be</w:t>
      </w:r>
      <w:r>
        <w:rPr>
          <w:sz w:val="24"/>
          <w:szCs w:val="24"/>
        </w:rPr>
        <w:t xml:space="preserve"> </w:t>
      </w:r>
      <w:r w:rsidRPr="00BC3725">
        <w:rPr>
          <w:sz w:val="24"/>
          <w:szCs w:val="24"/>
        </w:rPr>
        <w:t>interpreted as a mandate or warranty in this area.</w:t>
      </w:r>
    </w:p>
    <w:p w14:paraId="03E4B135" w14:textId="379D9F5F" w:rsidR="00BC3725" w:rsidRPr="00C6507C" w:rsidRDefault="00BC3725" w:rsidP="00BC3725">
      <w:pPr>
        <w:rPr>
          <w:sz w:val="24"/>
          <w:szCs w:val="24"/>
        </w:rPr>
      </w:pPr>
      <w:r w:rsidRPr="00BC3725">
        <w:rPr>
          <w:sz w:val="24"/>
          <w:szCs w:val="24"/>
        </w:rPr>
        <w:t>USA Swimming assumes no responsibility for a club’s compliance with this rule or any applicable state,</w:t>
      </w:r>
      <w:r>
        <w:rPr>
          <w:sz w:val="24"/>
          <w:szCs w:val="24"/>
        </w:rPr>
        <w:t xml:space="preserve"> </w:t>
      </w:r>
      <w:r w:rsidRPr="00BC3725">
        <w:rPr>
          <w:sz w:val="24"/>
          <w:szCs w:val="24"/>
        </w:rPr>
        <w:t>local, or federal duties relating to a club’s status as an employer or supervisor of staff, coaches, or</w:t>
      </w:r>
      <w:r>
        <w:rPr>
          <w:sz w:val="24"/>
          <w:szCs w:val="24"/>
        </w:rPr>
        <w:t xml:space="preserve"> </w:t>
      </w:r>
      <w:r w:rsidRPr="00BC3725">
        <w:rPr>
          <w:sz w:val="24"/>
          <w:szCs w:val="24"/>
        </w:rPr>
        <w:t>volunteers. Compliance with USA Swimming’s Program is not a guarantee that a club’s pre-employment</w:t>
      </w:r>
      <w:r>
        <w:rPr>
          <w:sz w:val="24"/>
          <w:szCs w:val="24"/>
        </w:rPr>
        <w:t xml:space="preserve"> </w:t>
      </w:r>
      <w:r w:rsidRPr="00BC3725">
        <w:rPr>
          <w:sz w:val="24"/>
          <w:szCs w:val="24"/>
        </w:rPr>
        <w:t>screening is adequate or complete, and the obligation remains solely on clubs to screen, hire, supervise and</w:t>
      </w:r>
      <w:r>
        <w:rPr>
          <w:sz w:val="24"/>
          <w:szCs w:val="24"/>
        </w:rPr>
        <w:t xml:space="preserve"> </w:t>
      </w:r>
      <w:r w:rsidRPr="00BC3725">
        <w:rPr>
          <w:sz w:val="24"/>
          <w:szCs w:val="24"/>
        </w:rPr>
        <w:t>manage its employees and volunteers, regardless of their additional status as USA Swimming members.</w:t>
      </w:r>
    </w:p>
    <w:p w14:paraId="70A5CF96" w14:textId="77777777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  <w:u w:val="single"/>
        </w:rPr>
        <w:t>Requirement</w:t>
      </w:r>
      <w:r w:rsidRPr="003000E6">
        <w:rPr>
          <w:sz w:val="24"/>
          <w:szCs w:val="24"/>
        </w:rPr>
        <w:t xml:space="preserve"> </w:t>
      </w:r>
    </w:p>
    <w:p w14:paraId="2C8467E5" w14:textId="77777777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</w:rPr>
        <w:t xml:space="preserve">Under </w:t>
      </w:r>
      <w:r>
        <w:rPr>
          <w:sz w:val="24"/>
          <w:szCs w:val="24"/>
        </w:rPr>
        <w:t>USA Swimming rules</w:t>
      </w:r>
      <w:r w:rsidRPr="003000E6">
        <w:rPr>
          <w:sz w:val="24"/>
          <w:szCs w:val="24"/>
        </w:rPr>
        <w:t>, all clubs are required to comply with the USA Swimming Pre-Employment Screening Procedures for New Employees for all new employees who are required to be USA Swimming members</w:t>
      </w:r>
      <w:r>
        <w:rPr>
          <w:sz w:val="24"/>
          <w:szCs w:val="24"/>
        </w:rPr>
        <w:t>.</w:t>
      </w:r>
    </w:p>
    <w:p w14:paraId="05D24244" w14:textId="77777777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  <w:u w:val="single"/>
        </w:rPr>
        <w:t>Required Pre-Employment Screening Procedures</w:t>
      </w:r>
      <w:r w:rsidRPr="003000E6">
        <w:rPr>
          <w:sz w:val="24"/>
          <w:szCs w:val="24"/>
        </w:rPr>
        <w:t xml:space="preserve"> </w:t>
      </w:r>
    </w:p>
    <w:p w14:paraId="64D287F3" w14:textId="77777777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</w:rPr>
        <w:lastRenderedPageBreak/>
        <w:t xml:space="preserve">This section describes the required components of the Pre-Employment Screening program. As a condition of membership in USA Swimming, member clubs are required to conduct the following pre-employment screens on their new employees who are required to be USA Swimming members by USA Swimming rules. </w:t>
      </w:r>
    </w:p>
    <w:p w14:paraId="1C1D028A" w14:textId="77777777" w:rsidR="003000E6" w:rsidRDefault="003000E6" w:rsidP="00193B17">
      <w:pPr>
        <w:spacing w:after="0"/>
        <w:rPr>
          <w:sz w:val="24"/>
          <w:szCs w:val="24"/>
        </w:rPr>
      </w:pPr>
      <w:r w:rsidRPr="003000E6">
        <w:rPr>
          <w:sz w:val="24"/>
          <w:szCs w:val="24"/>
        </w:rPr>
        <w:t xml:space="preserve">1) Past Employment Reference Checks or Verifications. Where there have been multiple employers, minimum of the 3 most recent employers. </w:t>
      </w:r>
    </w:p>
    <w:p w14:paraId="66AE788C" w14:textId="77777777" w:rsidR="003000E6" w:rsidRDefault="003000E6" w:rsidP="00193B17">
      <w:pPr>
        <w:spacing w:after="0"/>
        <w:rPr>
          <w:sz w:val="24"/>
          <w:szCs w:val="24"/>
        </w:rPr>
      </w:pPr>
      <w:r w:rsidRPr="003000E6">
        <w:rPr>
          <w:sz w:val="24"/>
          <w:szCs w:val="24"/>
        </w:rPr>
        <w:t xml:space="preserve">2) Education Verification (highest held) </w:t>
      </w:r>
    </w:p>
    <w:p w14:paraId="756BF36F" w14:textId="3D783399" w:rsidR="003000E6" w:rsidRDefault="003000E6" w:rsidP="00193B17">
      <w:pPr>
        <w:spacing w:after="0"/>
        <w:rPr>
          <w:sz w:val="24"/>
          <w:szCs w:val="24"/>
        </w:rPr>
      </w:pPr>
      <w:r w:rsidRPr="003000E6">
        <w:rPr>
          <w:sz w:val="24"/>
          <w:szCs w:val="24"/>
        </w:rPr>
        <w:t xml:space="preserve">3) State Motor Vehicle Report Examination </w:t>
      </w:r>
    </w:p>
    <w:p w14:paraId="47605829" w14:textId="77777777" w:rsidR="00193B17" w:rsidRDefault="00193B17" w:rsidP="00193B17">
      <w:pPr>
        <w:spacing w:after="0"/>
        <w:rPr>
          <w:sz w:val="24"/>
          <w:szCs w:val="24"/>
        </w:rPr>
      </w:pPr>
    </w:p>
    <w:p w14:paraId="0898DA25" w14:textId="77777777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</w:rPr>
        <w:t xml:space="preserve">The club should carefully review and evaluate the information gathered as part of making a final decision to offer employment to a candidate. The screening process should be completed before the employee is officially hired and begins employment. </w:t>
      </w:r>
    </w:p>
    <w:p w14:paraId="632AEDDD" w14:textId="77777777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  <w:u w:val="single"/>
        </w:rPr>
        <w:t>Additional Recommended Screening Procedures</w:t>
      </w:r>
      <w:r w:rsidRPr="003000E6">
        <w:rPr>
          <w:sz w:val="24"/>
          <w:szCs w:val="24"/>
        </w:rPr>
        <w:t xml:space="preserve"> </w:t>
      </w:r>
    </w:p>
    <w:p w14:paraId="0756857C" w14:textId="6B289117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</w:rPr>
        <w:t xml:space="preserve">In addition to the three screening procedures outlined above, the </w:t>
      </w:r>
      <w:r>
        <w:rPr>
          <w:sz w:val="24"/>
          <w:szCs w:val="24"/>
        </w:rPr>
        <w:t>Pre-Employment Screening p</w:t>
      </w:r>
      <w:r w:rsidRPr="003000E6">
        <w:rPr>
          <w:sz w:val="24"/>
          <w:szCs w:val="24"/>
        </w:rPr>
        <w:t xml:space="preserve">rogram </w:t>
      </w:r>
      <w:r>
        <w:rPr>
          <w:sz w:val="24"/>
          <w:szCs w:val="24"/>
        </w:rPr>
        <w:t>recommends the following</w:t>
      </w:r>
      <w:r w:rsidRPr="003000E6">
        <w:rPr>
          <w:sz w:val="24"/>
          <w:szCs w:val="24"/>
        </w:rPr>
        <w:t xml:space="preserve"> additional </w:t>
      </w:r>
      <w:r>
        <w:rPr>
          <w:sz w:val="24"/>
          <w:szCs w:val="24"/>
        </w:rPr>
        <w:t>scr</w:t>
      </w:r>
      <w:r w:rsidRPr="003000E6">
        <w:rPr>
          <w:sz w:val="24"/>
          <w:szCs w:val="24"/>
        </w:rPr>
        <w:t>eening procedures</w:t>
      </w:r>
      <w:r>
        <w:rPr>
          <w:sz w:val="24"/>
          <w:szCs w:val="24"/>
        </w:rPr>
        <w:t>.</w:t>
      </w:r>
    </w:p>
    <w:p w14:paraId="796FCE49" w14:textId="5149CC0B" w:rsidR="003000E6" w:rsidRDefault="003000E6" w:rsidP="00193B17">
      <w:pPr>
        <w:spacing w:after="0" w:line="240" w:lineRule="auto"/>
        <w:rPr>
          <w:sz w:val="24"/>
          <w:szCs w:val="24"/>
        </w:rPr>
      </w:pPr>
      <w:r w:rsidRPr="003000E6">
        <w:rPr>
          <w:sz w:val="24"/>
          <w:szCs w:val="24"/>
        </w:rPr>
        <w:t xml:space="preserve">1) Social Network Search </w:t>
      </w:r>
    </w:p>
    <w:p w14:paraId="170C471C" w14:textId="50ADDCD1" w:rsidR="003000E6" w:rsidRDefault="003000E6" w:rsidP="00193B17">
      <w:pPr>
        <w:spacing w:after="0" w:line="240" w:lineRule="auto"/>
        <w:rPr>
          <w:sz w:val="24"/>
          <w:szCs w:val="24"/>
        </w:rPr>
      </w:pPr>
      <w:r w:rsidRPr="003000E6">
        <w:rPr>
          <w:sz w:val="24"/>
          <w:szCs w:val="24"/>
        </w:rPr>
        <w:t xml:space="preserve">2) Google Media Search </w:t>
      </w:r>
    </w:p>
    <w:p w14:paraId="38FD1AFD" w14:textId="77777777" w:rsidR="00193B17" w:rsidRDefault="00193B17" w:rsidP="00193B17">
      <w:pPr>
        <w:spacing w:after="0" w:line="240" w:lineRule="auto"/>
        <w:rPr>
          <w:sz w:val="24"/>
          <w:szCs w:val="24"/>
        </w:rPr>
      </w:pPr>
    </w:p>
    <w:p w14:paraId="15585657" w14:textId="77777777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  <w:u w:val="single"/>
        </w:rPr>
        <w:t>Recommended Providers</w:t>
      </w:r>
      <w:r w:rsidRPr="003000E6">
        <w:rPr>
          <w:sz w:val="24"/>
          <w:szCs w:val="24"/>
        </w:rPr>
        <w:t xml:space="preserve"> </w:t>
      </w:r>
    </w:p>
    <w:p w14:paraId="72146A02" w14:textId="1D9EA4BF" w:rsidR="003000E6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</w:rPr>
        <w:t xml:space="preserve">USA Swimming has identified </w:t>
      </w:r>
      <w:r w:rsidR="00193B17" w:rsidRPr="003000E6">
        <w:rPr>
          <w:sz w:val="24"/>
          <w:szCs w:val="24"/>
        </w:rPr>
        <w:t>nationally recognized</w:t>
      </w:r>
      <w:r w:rsidRPr="003000E6">
        <w:rPr>
          <w:sz w:val="24"/>
          <w:szCs w:val="24"/>
        </w:rPr>
        <w:t xml:space="preserve"> companies that can assist clubs with fulfilling the requirements of the Pre-Employment Screening program. </w:t>
      </w:r>
    </w:p>
    <w:p w14:paraId="430987F1" w14:textId="1EC4DE35" w:rsidR="00193B17" w:rsidRPr="00193B17" w:rsidRDefault="003000E6" w:rsidP="00193B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3B17">
        <w:rPr>
          <w:sz w:val="24"/>
          <w:szCs w:val="24"/>
        </w:rPr>
        <w:t>Frasco Profiles (Burbank, CA)</w:t>
      </w:r>
      <w:r w:rsidR="00193B17">
        <w:rPr>
          <w:sz w:val="24"/>
          <w:szCs w:val="24"/>
        </w:rPr>
        <w:t>- for required screenings</w:t>
      </w:r>
    </w:p>
    <w:p w14:paraId="23065B67" w14:textId="28141009" w:rsidR="00193B17" w:rsidRPr="00193B17" w:rsidRDefault="003000E6" w:rsidP="00193B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3B17">
        <w:rPr>
          <w:sz w:val="24"/>
          <w:szCs w:val="24"/>
        </w:rPr>
        <w:t>Social Intelligence Corp (Santa Barbara, CA)</w:t>
      </w:r>
      <w:r w:rsidR="00193B17">
        <w:rPr>
          <w:sz w:val="24"/>
          <w:szCs w:val="24"/>
        </w:rPr>
        <w:t>-</w:t>
      </w:r>
      <w:r w:rsidRPr="00193B17">
        <w:rPr>
          <w:sz w:val="24"/>
          <w:szCs w:val="24"/>
        </w:rPr>
        <w:t xml:space="preserve"> </w:t>
      </w:r>
      <w:r w:rsidR="00193B17">
        <w:rPr>
          <w:sz w:val="24"/>
          <w:szCs w:val="24"/>
        </w:rPr>
        <w:t>for recommended screenings</w:t>
      </w:r>
    </w:p>
    <w:p w14:paraId="3D2376FB" w14:textId="77777777" w:rsidR="00193B17" w:rsidRDefault="003000E6" w:rsidP="00C6507C">
      <w:pPr>
        <w:rPr>
          <w:sz w:val="24"/>
          <w:szCs w:val="24"/>
        </w:rPr>
      </w:pPr>
      <w:r w:rsidRPr="003000E6">
        <w:rPr>
          <w:sz w:val="24"/>
          <w:szCs w:val="24"/>
        </w:rPr>
        <w:t xml:space="preserve">Although recommended by USA Swimming, clubs are not required to use these vendors as there are several options available for implementing the Pre-Employment Screening Program. </w:t>
      </w:r>
    </w:p>
    <w:p w14:paraId="32A97CDD" w14:textId="5C12EF03" w:rsidR="00193B17" w:rsidRDefault="003000E6" w:rsidP="00193B17">
      <w:pPr>
        <w:spacing w:after="0"/>
        <w:rPr>
          <w:sz w:val="24"/>
          <w:szCs w:val="24"/>
        </w:rPr>
      </w:pPr>
      <w:r w:rsidRPr="003000E6">
        <w:rPr>
          <w:sz w:val="24"/>
          <w:szCs w:val="24"/>
        </w:rPr>
        <w:t>1) Clubs can choose to work with any of the recommended companies</w:t>
      </w:r>
      <w:r w:rsidR="00193B17">
        <w:rPr>
          <w:sz w:val="24"/>
          <w:szCs w:val="24"/>
        </w:rPr>
        <w:t>,</w:t>
      </w:r>
      <w:r w:rsidRPr="003000E6">
        <w:rPr>
          <w:sz w:val="24"/>
          <w:szCs w:val="24"/>
        </w:rPr>
        <w:t xml:space="preserve"> </w:t>
      </w:r>
    </w:p>
    <w:p w14:paraId="3547DE6F" w14:textId="7E951F84" w:rsidR="00193B17" w:rsidRDefault="003000E6" w:rsidP="00193B17">
      <w:pPr>
        <w:spacing w:after="0"/>
        <w:rPr>
          <w:sz w:val="24"/>
          <w:szCs w:val="24"/>
        </w:rPr>
      </w:pPr>
      <w:r w:rsidRPr="003000E6">
        <w:rPr>
          <w:sz w:val="24"/>
          <w:szCs w:val="24"/>
        </w:rPr>
        <w:t>2) Clubs may also utilize another consumer reporting agency of their choice</w:t>
      </w:r>
      <w:r w:rsidR="00193B17">
        <w:rPr>
          <w:sz w:val="24"/>
          <w:szCs w:val="24"/>
        </w:rPr>
        <w:t>,</w:t>
      </w:r>
      <w:r w:rsidRPr="003000E6">
        <w:rPr>
          <w:sz w:val="24"/>
          <w:szCs w:val="24"/>
        </w:rPr>
        <w:t xml:space="preserve"> or </w:t>
      </w:r>
    </w:p>
    <w:p w14:paraId="5884F975" w14:textId="7C700AB8" w:rsidR="00193B17" w:rsidRDefault="003000E6" w:rsidP="00193B17">
      <w:pPr>
        <w:spacing w:after="0"/>
        <w:rPr>
          <w:sz w:val="24"/>
          <w:szCs w:val="24"/>
        </w:rPr>
      </w:pPr>
      <w:r w:rsidRPr="003000E6">
        <w:rPr>
          <w:sz w:val="24"/>
          <w:szCs w:val="24"/>
        </w:rPr>
        <w:t xml:space="preserve">3) Clubs can use a provider to gather some of the information and rely on their own resources for gathering other information. For example, a club might choose to contact employment references themselves while utilizing a vendor to verify education and obtain a motor vehicle report. </w:t>
      </w:r>
    </w:p>
    <w:p w14:paraId="71583C3D" w14:textId="77777777" w:rsidR="00193B17" w:rsidRDefault="00193B17" w:rsidP="00193B17">
      <w:pPr>
        <w:spacing w:after="0"/>
        <w:rPr>
          <w:sz w:val="24"/>
          <w:szCs w:val="24"/>
        </w:rPr>
      </w:pPr>
    </w:p>
    <w:p w14:paraId="1ECE5C7C" w14:textId="6D0E40A5" w:rsidR="00C6507C" w:rsidRPr="003000E6" w:rsidRDefault="00193B17" w:rsidP="00193B17">
      <w:pPr>
        <w:rPr>
          <w:sz w:val="24"/>
          <w:szCs w:val="24"/>
        </w:rPr>
      </w:pPr>
      <w:r w:rsidRPr="00193B17">
        <w:rPr>
          <w:sz w:val="24"/>
          <w:szCs w:val="24"/>
        </w:rPr>
        <w:lastRenderedPageBreak/>
        <w:t>Clubs are responsible for complying with applicable laws regarding obtaining an applicant’s authorization to</w:t>
      </w:r>
      <w:r>
        <w:rPr>
          <w:sz w:val="24"/>
          <w:szCs w:val="24"/>
        </w:rPr>
        <w:t xml:space="preserve"> </w:t>
      </w:r>
      <w:r w:rsidRPr="00193B17">
        <w:rPr>
          <w:sz w:val="24"/>
          <w:szCs w:val="24"/>
        </w:rPr>
        <w:t>request information from various sources to evaluate their suitability for employment at the club. The</w:t>
      </w:r>
      <w:r>
        <w:rPr>
          <w:sz w:val="24"/>
          <w:szCs w:val="24"/>
        </w:rPr>
        <w:t xml:space="preserve"> </w:t>
      </w:r>
      <w:r w:rsidRPr="00193B17">
        <w:rPr>
          <w:sz w:val="24"/>
          <w:szCs w:val="24"/>
        </w:rPr>
        <w:t>recommended vendors will provide the necessary consent form.</w:t>
      </w:r>
    </w:p>
    <w:sectPr w:rsidR="00C6507C" w:rsidRPr="003000E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53951" w14:textId="77777777" w:rsidR="00C6507C" w:rsidRDefault="00C6507C" w:rsidP="00C6507C">
      <w:pPr>
        <w:spacing w:after="0" w:line="240" w:lineRule="auto"/>
      </w:pPr>
      <w:r>
        <w:separator/>
      </w:r>
    </w:p>
  </w:endnote>
  <w:endnote w:type="continuationSeparator" w:id="0">
    <w:p w14:paraId="4A874FA6" w14:textId="77777777" w:rsidR="00C6507C" w:rsidRDefault="00C6507C" w:rsidP="00C6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3A9F5" w14:textId="77777777" w:rsidR="00C6507C" w:rsidRDefault="00C6507C" w:rsidP="00C6507C">
      <w:pPr>
        <w:spacing w:after="0" w:line="240" w:lineRule="auto"/>
      </w:pPr>
      <w:r>
        <w:separator/>
      </w:r>
    </w:p>
  </w:footnote>
  <w:footnote w:type="continuationSeparator" w:id="0">
    <w:p w14:paraId="41566066" w14:textId="77777777" w:rsidR="00C6507C" w:rsidRDefault="00C6507C" w:rsidP="00C6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7D4AE" w14:textId="4FC154ED" w:rsidR="00C6507C" w:rsidRDefault="00C6507C" w:rsidP="00C6507C">
    <w:pPr>
      <w:pStyle w:val="Header"/>
      <w:jc w:val="center"/>
    </w:pPr>
    <w:r>
      <w:rPr>
        <w:noProof/>
      </w:rPr>
      <w:drawing>
        <wp:inline distT="0" distB="0" distL="0" distR="0" wp14:anchorId="46E3D952" wp14:editId="41ECD2AA">
          <wp:extent cx="2184400" cy="1310640"/>
          <wp:effectExtent l="0" t="0" r="0" b="0"/>
          <wp:docPr id="2" name="Picture 2" descr="A picture containing shirt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feSport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31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80E02"/>
    <w:multiLevelType w:val="hybridMultilevel"/>
    <w:tmpl w:val="2196FD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7C"/>
    <w:rsid w:val="00193B17"/>
    <w:rsid w:val="003000E6"/>
    <w:rsid w:val="0045503F"/>
    <w:rsid w:val="00BC3725"/>
    <w:rsid w:val="00C6507C"/>
    <w:rsid w:val="00C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7111B"/>
  <w15:chartTrackingRefBased/>
  <w15:docId w15:val="{3D7FDF96-AA6C-44EE-BBA2-0743D83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7C"/>
  </w:style>
  <w:style w:type="paragraph" w:styleId="Footer">
    <w:name w:val="footer"/>
    <w:basedOn w:val="Normal"/>
    <w:link w:val="FooterChar"/>
    <w:uiPriority w:val="99"/>
    <w:unhideWhenUsed/>
    <w:rsid w:val="00C6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7C"/>
  </w:style>
  <w:style w:type="paragraph" w:styleId="ListParagraph">
    <w:name w:val="List Paragraph"/>
    <w:basedOn w:val="Normal"/>
    <w:uiPriority w:val="34"/>
    <w:qFormat/>
    <w:rsid w:val="0019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4810817D0D0499994F3FB6ABEAC16" ma:contentTypeVersion="13" ma:contentTypeDescription="Create a new document." ma:contentTypeScope="" ma:versionID="0e0f4cf74043257bb58c6a2fbb219656">
  <xsd:schema xmlns:xsd="http://www.w3.org/2001/XMLSchema" xmlns:xs="http://www.w3.org/2001/XMLSchema" xmlns:p="http://schemas.microsoft.com/office/2006/metadata/properties" xmlns:ns3="bc21426a-16cb-4648-b0d9-65af5c689d05" xmlns:ns4="2036ff08-b31e-4e3d-a4a9-aba36b60fb27" targetNamespace="http://schemas.microsoft.com/office/2006/metadata/properties" ma:root="true" ma:fieldsID="5f87142cc767989b9c071550df8c4f61" ns3:_="" ns4:_="">
    <xsd:import namespace="bc21426a-16cb-4648-b0d9-65af5c689d05"/>
    <xsd:import namespace="2036ff08-b31e-4e3d-a4a9-aba36b60f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1426a-16cb-4648-b0d9-65af5c689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ff08-b31e-4e3d-a4a9-aba36b60f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94D27-5597-42D3-8994-802201B98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1426a-16cb-4648-b0d9-65af5c689d05"/>
    <ds:schemaRef ds:uri="2036ff08-b31e-4e3d-a4a9-aba36b60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09990-6861-4C57-8708-5AC809FED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38B70-B031-476C-A6A4-9185A3ECD6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Elizabeth Hahn</cp:lastModifiedBy>
  <cp:revision>1</cp:revision>
  <dcterms:created xsi:type="dcterms:W3CDTF">2020-04-14T21:35:00Z</dcterms:created>
  <dcterms:modified xsi:type="dcterms:W3CDTF">2020-04-14T22:26:00Z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0x010100E454810817D0D0499994F3FB6ABEAC16</vt:lpwstr>
  </property>
</Properties>
</file>