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74" w:type="dxa"/>
        <w:jc w:val="center"/>
        <w:tblLook w:val="04A0" w:firstRow="1" w:lastRow="0" w:firstColumn="1" w:lastColumn="0" w:noHBand="0" w:noVBand="1"/>
      </w:tblPr>
      <w:tblGrid>
        <w:gridCol w:w="2265"/>
        <w:gridCol w:w="3922"/>
        <w:gridCol w:w="4687"/>
      </w:tblGrid>
      <w:tr w:rsidR="00F507A4" w14:paraId="21CC3211" w14:textId="77777777" w:rsidTr="00DF2BB5">
        <w:trPr>
          <w:trHeight w:val="950"/>
          <w:jc w:val="center"/>
        </w:trPr>
        <w:tc>
          <w:tcPr>
            <w:tcW w:w="2265" w:type="dxa"/>
          </w:tcPr>
          <w:p w14:paraId="6C486000" w14:textId="77777777" w:rsidR="00F507A4" w:rsidRDefault="00F507A4" w:rsidP="00F507A4">
            <w:pPr>
              <w:jc w:val="center"/>
            </w:pPr>
            <w:r>
              <w:rPr>
                <w:noProof/>
              </w:rPr>
              <w:drawing>
                <wp:inline distT="0" distB="0" distL="0" distR="0" wp14:anchorId="7CA7A523" wp14:editId="467722F4">
                  <wp:extent cx="914400" cy="924448"/>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3022" cy="953384"/>
                          </a:xfrm>
                          <a:prstGeom prst="rect">
                            <a:avLst/>
                          </a:prstGeom>
                          <a:noFill/>
                          <a:ln>
                            <a:noFill/>
                          </a:ln>
                        </pic:spPr>
                      </pic:pic>
                    </a:graphicData>
                  </a:graphic>
                </wp:inline>
              </w:drawing>
            </w:r>
          </w:p>
        </w:tc>
        <w:tc>
          <w:tcPr>
            <w:tcW w:w="3922" w:type="dxa"/>
            <w:vAlign w:val="center"/>
          </w:tcPr>
          <w:p w14:paraId="2F97CF6B" w14:textId="77777777" w:rsidR="00F507A4" w:rsidRPr="00F507A4" w:rsidRDefault="00F507A4" w:rsidP="00F507A4">
            <w:pPr>
              <w:jc w:val="center"/>
              <w:rPr>
                <w:sz w:val="36"/>
                <w:szCs w:val="36"/>
              </w:rPr>
            </w:pPr>
            <w:r w:rsidRPr="00F507A4">
              <w:rPr>
                <w:sz w:val="36"/>
                <w:szCs w:val="36"/>
              </w:rPr>
              <w:t>North Dakota Swimming</w:t>
            </w:r>
          </w:p>
        </w:tc>
        <w:tc>
          <w:tcPr>
            <w:tcW w:w="4687" w:type="dxa"/>
            <w:vAlign w:val="center"/>
          </w:tcPr>
          <w:p w14:paraId="6DFD199B" w14:textId="77777777" w:rsidR="00F507A4" w:rsidRDefault="00F507A4">
            <w:r w:rsidRPr="00F507A4">
              <w:rPr>
                <w:sz w:val="36"/>
              </w:rPr>
              <w:t>Policies and Procedures</w:t>
            </w:r>
          </w:p>
        </w:tc>
      </w:tr>
      <w:tr w:rsidR="00F507A4" w14:paraId="5A44D466" w14:textId="77777777" w:rsidTr="00DF2BB5">
        <w:trPr>
          <w:trHeight w:val="1191"/>
          <w:jc w:val="center"/>
        </w:trPr>
        <w:tc>
          <w:tcPr>
            <w:tcW w:w="2265" w:type="dxa"/>
            <w:vAlign w:val="center"/>
          </w:tcPr>
          <w:p w14:paraId="31A9793D" w14:textId="33FE0A7C" w:rsidR="00954459" w:rsidRDefault="00F507A4">
            <w:r>
              <w:t>Subject:</w:t>
            </w:r>
            <w:r w:rsidR="003C31DA">
              <w:t xml:space="preserve"> Registration</w:t>
            </w:r>
            <w:r w:rsidR="00F46143">
              <w:t xml:space="preserve"> &amp; </w:t>
            </w:r>
            <w:r w:rsidR="003C31DA">
              <w:t>Membership Fees</w:t>
            </w:r>
          </w:p>
          <w:p w14:paraId="4D9CE271" w14:textId="2E1135FD" w:rsidR="00F507A4" w:rsidRDefault="00F507A4"/>
        </w:tc>
        <w:tc>
          <w:tcPr>
            <w:tcW w:w="3922" w:type="dxa"/>
            <w:vAlign w:val="center"/>
          </w:tcPr>
          <w:p w14:paraId="16A7D541" w14:textId="064BAD46" w:rsidR="00F507A4" w:rsidRDefault="00F507A4">
            <w:r>
              <w:t>Document Number:</w:t>
            </w:r>
            <w:r w:rsidR="00E55DDB">
              <w:t xml:space="preserve"> </w:t>
            </w:r>
            <w:r w:rsidR="003C31DA">
              <w:t>2.1</w:t>
            </w:r>
          </w:p>
          <w:p w14:paraId="3FACEE0A" w14:textId="77777777" w:rsidR="00F507A4" w:rsidRDefault="00F507A4"/>
          <w:p w14:paraId="6834BDC9" w14:textId="109D14B8" w:rsidR="00F507A4" w:rsidRDefault="00F507A4">
            <w:r>
              <w:t>Version Number:</w:t>
            </w:r>
            <w:r w:rsidR="00E55DDB">
              <w:t xml:space="preserve"> 0</w:t>
            </w:r>
            <w:r w:rsidR="003803DA">
              <w:t>4</w:t>
            </w:r>
          </w:p>
        </w:tc>
        <w:tc>
          <w:tcPr>
            <w:tcW w:w="4687" w:type="dxa"/>
            <w:vAlign w:val="center"/>
          </w:tcPr>
          <w:p w14:paraId="4A61C526" w14:textId="60C065D3" w:rsidR="00F507A4" w:rsidRDefault="00F507A4">
            <w:r>
              <w:t>Effective Date:</w:t>
            </w:r>
            <w:r w:rsidR="00E55DDB">
              <w:t xml:space="preserve"> </w:t>
            </w:r>
            <w:r w:rsidR="00857F05">
              <w:t>October 23, 2022</w:t>
            </w:r>
          </w:p>
          <w:p w14:paraId="23D529AF" w14:textId="77777777" w:rsidR="00F507A4" w:rsidRDefault="00F507A4"/>
          <w:p w14:paraId="43ACE11C" w14:textId="5D3B3136" w:rsidR="00F507A4" w:rsidRDefault="00F507A4">
            <w:r>
              <w:t xml:space="preserve">Last Revision: </w:t>
            </w:r>
            <w:r w:rsidR="003803DA">
              <w:t>May 4, 2025</w:t>
            </w:r>
          </w:p>
        </w:tc>
      </w:tr>
    </w:tbl>
    <w:p w14:paraId="7C5B40E5" w14:textId="09268651" w:rsidR="003C31DA" w:rsidRPr="003C31DA" w:rsidRDefault="003C31DA" w:rsidP="003C31DA">
      <w:pPr>
        <w:keepNext/>
        <w:keepLines/>
        <w:tabs>
          <w:tab w:val="left" w:pos="936"/>
        </w:tabs>
        <w:spacing w:before="200" w:after="0" w:line="276" w:lineRule="auto"/>
        <w:rPr>
          <w:rFonts w:eastAsia="Century Gothic" w:cstheme="minorHAnsi"/>
          <w:bCs/>
          <w:color w:val="000000"/>
        </w:rPr>
      </w:pPr>
      <w:r w:rsidRPr="003C31DA">
        <w:rPr>
          <w:rFonts w:eastAsia="Century Gothic" w:cstheme="minorHAnsi"/>
          <w:bCs/>
          <w:color w:val="000000"/>
        </w:rPr>
        <w:t xml:space="preserve">2.1 </w:t>
      </w:r>
      <w:r w:rsidR="00F46143">
        <w:rPr>
          <w:rFonts w:eastAsia="Century Gothic" w:cstheme="minorHAnsi"/>
          <w:bCs/>
          <w:color w:val="000000"/>
        </w:rPr>
        <w:t>–</w:t>
      </w:r>
      <w:r w:rsidRPr="003C31DA">
        <w:rPr>
          <w:rFonts w:eastAsia="Century Gothic" w:cstheme="minorHAnsi"/>
          <w:bCs/>
          <w:color w:val="000000"/>
        </w:rPr>
        <w:t xml:space="preserve"> REGISTRATION</w:t>
      </w:r>
      <w:r w:rsidR="00F46143">
        <w:rPr>
          <w:rFonts w:eastAsia="Century Gothic" w:cstheme="minorHAnsi"/>
          <w:bCs/>
          <w:color w:val="000000"/>
        </w:rPr>
        <w:t xml:space="preserve"> &amp; </w:t>
      </w:r>
      <w:r w:rsidRPr="003C31DA">
        <w:rPr>
          <w:rFonts w:eastAsia="Century Gothic" w:cstheme="minorHAnsi"/>
          <w:bCs/>
          <w:color w:val="000000"/>
        </w:rPr>
        <w:t>MEMBERSHIP FEES</w:t>
      </w:r>
    </w:p>
    <w:p w14:paraId="3FFBC6AF" w14:textId="56EDBE7B" w:rsidR="003C31DA" w:rsidRPr="003C31DA" w:rsidRDefault="003C31DA" w:rsidP="003C31DA">
      <w:pPr>
        <w:pStyle w:val="ListParagraph"/>
        <w:keepNext/>
        <w:keepLines/>
        <w:numPr>
          <w:ilvl w:val="3"/>
          <w:numId w:val="3"/>
        </w:numPr>
        <w:spacing w:before="200" w:after="0" w:line="276" w:lineRule="auto"/>
        <w:ind w:left="720"/>
        <w:rPr>
          <w:rFonts w:eastAsia="Century Gothic" w:cstheme="minorHAnsi"/>
          <w:color w:val="000000"/>
        </w:rPr>
      </w:pPr>
      <w:r w:rsidRPr="003C31DA">
        <w:rPr>
          <w:rFonts w:eastAsia="Century Gothic" w:cstheme="minorHAnsi"/>
          <w:color w:val="000000"/>
        </w:rPr>
        <w:t xml:space="preserve">ATHLETE REGISTRATION - (Fees to be determined at fall registration meeting) </w:t>
      </w:r>
    </w:p>
    <w:p w14:paraId="39020589" w14:textId="77777777" w:rsidR="003C31DA" w:rsidRPr="003C31DA" w:rsidRDefault="003C31DA" w:rsidP="003C31DA">
      <w:pPr>
        <w:pStyle w:val="ListParagraph"/>
        <w:keepNext/>
        <w:keepLines/>
        <w:numPr>
          <w:ilvl w:val="0"/>
          <w:numId w:val="5"/>
        </w:numPr>
        <w:spacing w:before="200" w:after="0" w:line="276" w:lineRule="auto"/>
        <w:rPr>
          <w:rFonts w:eastAsia="Century Gothic" w:cstheme="minorHAnsi"/>
          <w:color w:val="000000"/>
        </w:rPr>
      </w:pPr>
      <w:r w:rsidRPr="003C31DA">
        <w:rPr>
          <w:rFonts w:eastAsia="Century Gothic" w:cstheme="minorHAnsi"/>
          <w:color w:val="000000"/>
        </w:rPr>
        <w:t>ANNUAL ATHLETE REGISTRATION:</w:t>
      </w:r>
    </w:p>
    <w:p w14:paraId="1D9B2A12" w14:textId="77777777" w:rsidR="003C31DA" w:rsidRPr="003C31DA" w:rsidRDefault="003C31DA" w:rsidP="003C31DA">
      <w:pPr>
        <w:pStyle w:val="ListParagraph"/>
        <w:keepNext/>
        <w:keepLines/>
        <w:spacing w:before="200" w:after="0" w:line="276" w:lineRule="auto"/>
        <w:ind w:left="1080"/>
        <w:rPr>
          <w:rFonts w:eastAsia="Century Gothic" w:cstheme="minorHAnsi"/>
          <w:color w:val="000000"/>
        </w:rPr>
      </w:pPr>
      <w:r w:rsidRPr="003C31DA">
        <w:rPr>
          <w:rFonts w:eastAsia="Century Gothic" w:cstheme="minorHAnsi"/>
          <w:u w:val="single"/>
        </w:rPr>
        <w:t>Registration Year</w:t>
      </w:r>
      <w:r w:rsidRPr="003C31DA">
        <w:rPr>
          <w:rFonts w:eastAsia="Century Gothic" w:cstheme="minorHAnsi"/>
          <w:u w:val="single"/>
        </w:rPr>
        <w:tab/>
      </w:r>
      <w:r w:rsidRPr="003C31DA">
        <w:rPr>
          <w:rFonts w:eastAsia="Century Gothic" w:cstheme="minorHAnsi"/>
          <w:u w:val="single"/>
        </w:rPr>
        <w:tab/>
        <w:t>USA Fee</w:t>
      </w:r>
      <w:r w:rsidRPr="003C31DA">
        <w:rPr>
          <w:rFonts w:eastAsia="Century Gothic" w:cstheme="minorHAnsi"/>
          <w:u w:val="single"/>
        </w:rPr>
        <w:tab/>
        <w:t>NDLSC Fee</w:t>
      </w:r>
      <w:r w:rsidRPr="003C31DA">
        <w:rPr>
          <w:rFonts w:eastAsia="Century Gothic" w:cstheme="minorHAnsi"/>
          <w:u w:val="single"/>
        </w:rPr>
        <w:tab/>
        <w:t>Total Fee</w:t>
      </w:r>
    </w:p>
    <w:p w14:paraId="38576188" w14:textId="31FC16CC" w:rsidR="003C31DA" w:rsidRPr="003C31DA" w:rsidRDefault="003C31DA" w:rsidP="003C31DA">
      <w:pPr>
        <w:pStyle w:val="ListParagraph"/>
        <w:spacing w:after="0" w:line="240" w:lineRule="auto"/>
        <w:ind w:left="1080"/>
        <w:rPr>
          <w:rFonts w:eastAsia="Century Gothic" w:cstheme="minorHAnsi"/>
        </w:rPr>
      </w:pPr>
      <w:r w:rsidRPr="003C31DA">
        <w:rPr>
          <w:rFonts w:eastAsia="Century Gothic" w:cstheme="minorHAnsi"/>
        </w:rPr>
        <w:t>202</w:t>
      </w:r>
      <w:r w:rsidR="003803DA">
        <w:rPr>
          <w:rFonts w:eastAsia="Century Gothic" w:cstheme="minorHAnsi"/>
        </w:rPr>
        <w:t>6</w:t>
      </w:r>
      <w:r w:rsidRPr="003C31DA">
        <w:rPr>
          <w:rFonts w:eastAsia="Century Gothic" w:cstheme="minorHAnsi"/>
        </w:rPr>
        <w:tab/>
      </w:r>
      <w:r w:rsidRPr="003C31DA">
        <w:rPr>
          <w:rFonts w:eastAsia="Century Gothic" w:cstheme="minorHAnsi"/>
        </w:rPr>
        <w:tab/>
      </w:r>
      <w:r w:rsidRPr="003C31DA">
        <w:rPr>
          <w:rFonts w:eastAsia="Century Gothic" w:cstheme="minorHAnsi"/>
        </w:rPr>
        <w:tab/>
      </w:r>
      <w:r w:rsidR="003803DA">
        <w:rPr>
          <w:rFonts w:eastAsia="Century Gothic" w:cstheme="minorHAnsi"/>
        </w:rPr>
        <w:t>TBD*</w:t>
      </w:r>
      <w:r w:rsidRPr="003C31DA">
        <w:rPr>
          <w:rFonts w:eastAsia="Century Gothic" w:cstheme="minorHAnsi"/>
        </w:rPr>
        <w:tab/>
      </w:r>
      <w:r w:rsidRPr="003C31DA">
        <w:rPr>
          <w:rFonts w:eastAsia="Century Gothic" w:cstheme="minorHAnsi"/>
        </w:rPr>
        <w:tab/>
        <w:t>$1</w:t>
      </w:r>
      <w:r w:rsidR="003803DA">
        <w:rPr>
          <w:rFonts w:eastAsia="Century Gothic" w:cstheme="minorHAnsi"/>
        </w:rPr>
        <w:t>5</w:t>
      </w:r>
      <w:r w:rsidRPr="003C31DA">
        <w:rPr>
          <w:rFonts w:eastAsia="Century Gothic" w:cstheme="minorHAnsi"/>
        </w:rPr>
        <w:t>.00</w:t>
      </w:r>
      <w:r w:rsidRPr="003C31DA">
        <w:rPr>
          <w:rFonts w:eastAsia="Century Gothic" w:cstheme="minorHAnsi"/>
        </w:rPr>
        <w:tab/>
      </w:r>
      <w:r w:rsidRPr="003C31DA">
        <w:rPr>
          <w:rFonts w:eastAsia="Century Gothic" w:cstheme="minorHAnsi"/>
        </w:rPr>
        <w:tab/>
      </w:r>
      <w:r w:rsidR="003803DA">
        <w:rPr>
          <w:rFonts w:eastAsia="Century Gothic" w:cstheme="minorHAnsi"/>
        </w:rPr>
        <w:t>TBD*</w:t>
      </w:r>
    </w:p>
    <w:p w14:paraId="0B457BFF" w14:textId="77777777" w:rsidR="003C31DA" w:rsidRPr="003C31DA" w:rsidRDefault="003C31DA" w:rsidP="003C31DA">
      <w:pPr>
        <w:pStyle w:val="ListParagraph"/>
        <w:keepNext/>
        <w:keepLines/>
        <w:numPr>
          <w:ilvl w:val="0"/>
          <w:numId w:val="5"/>
        </w:numPr>
        <w:spacing w:before="200" w:after="0" w:line="276" w:lineRule="auto"/>
        <w:rPr>
          <w:rFonts w:eastAsia="Century Gothic" w:cstheme="minorHAnsi"/>
          <w:color w:val="000000"/>
        </w:rPr>
      </w:pPr>
      <w:r w:rsidRPr="003C31DA">
        <w:rPr>
          <w:rFonts w:eastAsia="Century Gothic" w:cstheme="minorHAnsi"/>
          <w:color w:val="000000"/>
        </w:rPr>
        <w:t>SEASONAL ATHLETE REGISTRATION:</w:t>
      </w:r>
    </w:p>
    <w:p w14:paraId="03B29419" w14:textId="77777777" w:rsidR="003C31DA" w:rsidRPr="003C31DA" w:rsidRDefault="003C31DA" w:rsidP="003C31DA">
      <w:pPr>
        <w:pStyle w:val="ListParagraph"/>
        <w:spacing w:after="0" w:line="240" w:lineRule="auto"/>
        <w:ind w:left="1080"/>
        <w:rPr>
          <w:rFonts w:eastAsia="Century Gothic" w:cstheme="minorHAnsi"/>
          <w:u w:val="single"/>
        </w:rPr>
      </w:pPr>
      <w:r w:rsidRPr="003C31DA">
        <w:rPr>
          <w:rFonts w:eastAsia="Century Gothic" w:cstheme="minorHAnsi"/>
          <w:u w:val="single"/>
        </w:rPr>
        <w:t>Registration Year</w:t>
      </w:r>
      <w:r w:rsidRPr="003C31DA">
        <w:rPr>
          <w:rFonts w:eastAsia="Century Gothic" w:cstheme="minorHAnsi"/>
          <w:u w:val="single"/>
        </w:rPr>
        <w:tab/>
      </w:r>
      <w:r w:rsidRPr="003C31DA">
        <w:rPr>
          <w:rFonts w:eastAsia="Century Gothic" w:cstheme="minorHAnsi"/>
          <w:u w:val="single"/>
        </w:rPr>
        <w:tab/>
        <w:t>USA Fee</w:t>
      </w:r>
      <w:r w:rsidRPr="003C31DA">
        <w:rPr>
          <w:rFonts w:eastAsia="Century Gothic" w:cstheme="minorHAnsi"/>
          <w:u w:val="single"/>
        </w:rPr>
        <w:tab/>
        <w:t>NDLSC Fee</w:t>
      </w:r>
      <w:r w:rsidRPr="003C31DA">
        <w:rPr>
          <w:rFonts w:eastAsia="Century Gothic" w:cstheme="minorHAnsi"/>
          <w:u w:val="single"/>
        </w:rPr>
        <w:tab/>
        <w:t>Total Fee</w:t>
      </w:r>
    </w:p>
    <w:p w14:paraId="2236E3BC" w14:textId="33A36062" w:rsidR="003C31DA" w:rsidRPr="003C31DA" w:rsidRDefault="003C31DA" w:rsidP="003C31DA">
      <w:pPr>
        <w:pStyle w:val="ListParagraph"/>
        <w:spacing w:after="0" w:line="240" w:lineRule="auto"/>
        <w:ind w:left="1080"/>
        <w:rPr>
          <w:rFonts w:eastAsia="Century Gothic" w:cstheme="minorHAnsi"/>
        </w:rPr>
      </w:pPr>
      <w:r w:rsidRPr="003C31DA">
        <w:rPr>
          <w:rFonts w:eastAsia="Century Gothic" w:cstheme="minorHAnsi"/>
        </w:rPr>
        <w:t>202</w:t>
      </w:r>
      <w:r w:rsidR="003803DA">
        <w:rPr>
          <w:rFonts w:eastAsia="Century Gothic" w:cstheme="minorHAnsi"/>
        </w:rPr>
        <w:t>6</w:t>
      </w:r>
      <w:r w:rsidRPr="003C31DA">
        <w:rPr>
          <w:rFonts w:eastAsia="Century Gothic" w:cstheme="minorHAnsi"/>
        </w:rPr>
        <w:tab/>
      </w:r>
      <w:r w:rsidRPr="003C31DA">
        <w:rPr>
          <w:rFonts w:eastAsia="Century Gothic" w:cstheme="minorHAnsi"/>
        </w:rPr>
        <w:tab/>
      </w:r>
      <w:r w:rsidRPr="003C31DA">
        <w:rPr>
          <w:rFonts w:eastAsia="Century Gothic" w:cstheme="minorHAnsi"/>
        </w:rPr>
        <w:tab/>
      </w:r>
      <w:r w:rsidR="003803DA">
        <w:rPr>
          <w:rFonts w:eastAsia="Century Gothic" w:cstheme="minorHAnsi"/>
        </w:rPr>
        <w:t>TBD*</w:t>
      </w:r>
      <w:r w:rsidR="003803DA">
        <w:rPr>
          <w:rFonts w:eastAsia="Century Gothic" w:cstheme="minorHAnsi"/>
        </w:rPr>
        <w:tab/>
      </w:r>
      <w:r w:rsidRPr="003C31DA">
        <w:rPr>
          <w:rFonts w:eastAsia="Century Gothic" w:cstheme="minorHAnsi"/>
        </w:rPr>
        <w:tab/>
        <w:t>$1</w:t>
      </w:r>
      <w:r w:rsidR="003803DA">
        <w:rPr>
          <w:rFonts w:eastAsia="Century Gothic" w:cstheme="minorHAnsi"/>
        </w:rPr>
        <w:t>5</w:t>
      </w:r>
      <w:r w:rsidRPr="003C31DA">
        <w:rPr>
          <w:rFonts w:eastAsia="Century Gothic" w:cstheme="minorHAnsi"/>
        </w:rPr>
        <w:t>.00</w:t>
      </w:r>
      <w:r w:rsidRPr="003C31DA">
        <w:rPr>
          <w:rFonts w:eastAsia="Century Gothic" w:cstheme="minorHAnsi"/>
        </w:rPr>
        <w:tab/>
      </w:r>
      <w:r w:rsidRPr="003C31DA">
        <w:rPr>
          <w:rFonts w:eastAsia="Century Gothic" w:cstheme="minorHAnsi"/>
        </w:rPr>
        <w:tab/>
      </w:r>
      <w:r w:rsidR="003803DA">
        <w:rPr>
          <w:rFonts w:eastAsia="Century Gothic" w:cstheme="minorHAnsi"/>
        </w:rPr>
        <w:t>TBD*</w:t>
      </w:r>
    </w:p>
    <w:p w14:paraId="4AA451E7" w14:textId="56B9597A" w:rsidR="003C31DA" w:rsidRPr="003C31DA" w:rsidRDefault="003C31DA" w:rsidP="003C31DA">
      <w:pPr>
        <w:pStyle w:val="ListParagraph"/>
        <w:keepNext/>
        <w:keepLines/>
        <w:numPr>
          <w:ilvl w:val="0"/>
          <w:numId w:val="5"/>
        </w:numPr>
        <w:spacing w:before="200" w:after="0" w:line="276" w:lineRule="auto"/>
        <w:rPr>
          <w:rFonts w:eastAsia="Century Gothic" w:cstheme="minorHAnsi"/>
          <w:color w:val="000000"/>
        </w:rPr>
      </w:pPr>
      <w:r w:rsidRPr="003C31DA">
        <w:rPr>
          <w:rFonts w:eastAsia="Century Gothic" w:cstheme="minorHAnsi"/>
          <w:color w:val="000000"/>
        </w:rPr>
        <w:t>For registered Season 1 or Season 2 athletes, each season is 150 days long and includes the state meet plus a travel day.  The insurance coverage is for four months.  If a seasonal athlete qualifies for Zones and wishes to participate, the swimmer must pay the full Annual USA Swimming Fee.</w:t>
      </w:r>
    </w:p>
    <w:p w14:paraId="607E1CAC" w14:textId="4FC3FB1E" w:rsidR="003C31DA" w:rsidRPr="003C31DA" w:rsidRDefault="003C31DA" w:rsidP="003C31DA">
      <w:pPr>
        <w:pStyle w:val="ListParagraph"/>
        <w:keepNext/>
        <w:keepLines/>
        <w:numPr>
          <w:ilvl w:val="0"/>
          <w:numId w:val="5"/>
        </w:numPr>
        <w:spacing w:before="200" w:after="0" w:line="276" w:lineRule="auto"/>
        <w:rPr>
          <w:rFonts w:eastAsia="Century Gothic" w:cstheme="minorHAnsi"/>
          <w:color w:val="000000"/>
        </w:rPr>
      </w:pPr>
      <w:r w:rsidRPr="003C31DA">
        <w:rPr>
          <w:rFonts w:eastAsia="Century Gothic" w:cstheme="minorHAnsi"/>
        </w:rPr>
        <w:t>FLEX ATHLETE REGISTRATION:</w:t>
      </w:r>
    </w:p>
    <w:p w14:paraId="611EE905" w14:textId="77777777" w:rsidR="003C31DA" w:rsidRPr="003C31DA" w:rsidRDefault="003C31DA" w:rsidP="003C31DA">
      <w:pPr>
        <w:pStyle w:val="ListParagraph"/>
        <w:keepNext/>
        <w:keepLines/>
        <w:spacing w:before="200" w:after="0" w:line="276" w:lineRule="auto"/>
        <w:ind w:left="1080"/>
        <w:rPr>
          <w:rFonts w:eastAsia="Century Gothic" w:cstheme="minorHAnsi"/>
          <w:color w:val="000000"/>
        </w:rPr>
      </w:pPr>
      <w:r w:rsidRPr="003C31DA">
        <w:rPr>
          <w:rFonts w:cstheme="minorHAnsi"/>
          <w:u w:val="single"/>
        </w:rPr>
        <w:t>Registration Year</w:t>
      </w:r>
      <w:r w:rsidRPr="003C31DA">
        <w:rPr>
          <w:rFonts w:cstheme="minorHAnsi"/>
          <w:u w:val="single"/>
        </w:rPr>
        <w:tab/>
      </w:r>
      <w:r w:rsidRPr="003C31DA">
        <w:rPr>
          <w:rFonts w:cstheme="minorHAnsi"/>
          <w:u w:val="single"/>
        </w:rPr>
        <w:tab/>
        <w:t>USA Fee</w:t>
      </w:r>
      <w:r w:rsidRPr="003C31DA">
        <w:rPr>
          <w:rFonts w:cstheme="minorHAnsi"/>
          <w:u w:val="single"/>
        </w:rPr>
        <w:tab/>
        <w:t>NDLSC Fee</w:t>
      </w:r>
      <w:r w:rsidRPr="003C31DA">
        <w:rPr>
          <w:rFonts w:cstheme="minorHAnsi"/>
          <w:u w:val="single"/>
        </w:rPr>
        <w:tab/>
        <w:t>Total Fee</w:t>
      </w:r>
    </w:p>
    <w:p w14:paraId="06FD0EE2" w14:textId="52279435" w:rsidR="003C31DA" w:rsidRPr="003C31DA" w:rsidRDefault="003C31DA" w:rsidP="003C31DA">
      <w:pPr>
        <w:pStyle w:val="ListParagraph"/>
        <w:ind w:firstLine="360"/>
        <w:rPr>
          <w:rFonts w:cstheme="minorHAnsi"/>
        </w:rPr>
      </w:pPr>
      <w:r w:rsidRPr="003C31DA">
        <w:rPr>
          <w:rFonts w:cstheme="minorHAnsi"/>
        </w:rPr>
        <w:t>202</w:t>
      </w:r>
      <w:r w:rsidR="003803DA">
        <w:rPr>
          <w:rFonts w:cstheme="minorHAnsi"/>
        </w:rPr>
        <w:t>6</w:t>
      </w:r>
      <w:r w:rsidRPr="003C31DA">
        <w:rPr>
          <w:rFonts w:cstheme="minorHAnsi"/>
        </w:rPr>
        <w:tab/>
      </w:r>
      <w:r w:rsidRPr="003C31DA">
        <w:rPr>
          <w:rFonts w:cstheme="minorHAnsi"/>
        </w:rPr>
        <w:tab/>
      </w:r>
      <w:r w:rsidRPr="003C31DA">
        <w:rPr>
          <w:rFonts w:cstheme="minorHAnsi"/>
        </w:rPr>
        <w:tab/>
      </w:r>
      <w:r w:rsidR="003803DA">
        <w:rPr>
          <w:rFonts w:cstheme="minorHAnsi"/>
        </w:rPr>
        <w:t>TBD*</w:t>
      </w:r>
      <w:r w:rsidRPr="003C31DA">
        <w:rPr>
          <w:rFonts w:cstheme="minorHAnsi"/>
        </w:rPr>
        <w:tab/>
      </w:r>
      <w:r w:rsidRPr="003C31DA">
        <w:rPr>
          <w:rFonts w:cstheme="minorHAnsi"/>
        </w:rPr>
        <w:tab/>
        <w:t>$1</w:t>
      </w:r>
      <w:r w:rsidR="003803DA">
        <w:rPr>
          <w:rFonts w:cstheme="minorHAnsi"/>
        </w:rPr>
        <w:t>5</w:t>
      </w:r>
      <w:r w:rsidRPr="003C31DA">
        <w:rPr>
          <w:rFonts w:cstheme="minorHAnsi"/>
        </w:rPr>
        <w:t>.00</w:t>
      </w:r>
      <w:r w:rsidRPr="003C31DA">
        <w:rPr>
          <w:rFonts w:cstheme="minorHAnsi"/>
        </w:rPr>
        <w:tab/>
      </w:r>
      <w:r w:rsidRPr="003C31DA">
        <w:rPr>
          <w:rFonts w:cstheme="minorHAnsi"/>
        </w:rPr>
        <w:tab/>
      </w:r>
      <w:r w:rsidR="003803DA">
        <w:rPr>
          <w:rFonts w:cstheme="minorHAnsi"/>
        </w:rPr>
        <w:t>TBD*</w:t>
      </w:r>
    </w:p>
    <w:p w14:paraId="3530B9C9" w14:textId="77777777" w:rsidR="003C31DA" w:rsidRPr="003C31DA" w:rsidRDefault="003C31DA" w:rsidP="003C31DA">
      <w:pPr>
        <w:pStyle w:val="ListParagraph"/>
        <w:keepNext/>
        <w:keepLines/>
        <w:numPr>
          <w:ilvl w:val="0"/>
          <w:numId w:val="5"/>
        </w:numPr>
        <w:spacing w:before="200" w:after="0" w:line="276" w:lineRule="auto"/>
        <w:rPr>
          <w:rFonts w:eastAsia="Century Gothic" w:cstheme="minorHAnsi"/>
          <w:color w:val="000000"/>
        </w:rPr>
      </w:pPr>
      <w:r w:rsidRPr="003C31DA">
        <w:rPr>
          <w:rFonts w:cstheme="minorHAnsi"/>
        </w:rPr>
        <w:t>Flex membership is for a calendar year period and includes USA Swimming insurance coverage and benefits:</w:t>
      </w:r>
    </w:p>
    <w:p w14:paraId="29542B03" w14:textId="77777777" w:rsidR="003C31DA" w:rsidRPr="003C31DA" w:rsidRDefault="003C31DA" w:rsidP="003C31DA">
      <w:pPr>
        <w:pStyle w:val="ListParagraph"/>
        <w:keepNext/>
        <w:keepLines/>
        <w:numPr>
          <w:ilvl w:val="1"/>
          <w:numId w:val="4"/>
        </w:numPr>
        <w:spacing w:before="200" w:after="0" w:line="276" w:lineRule="auto"/>
        <w:rPr>
          <w:rFonts w:eastAsia="Century Gothic" w:cstheme="minorHAnsi"/>
          <w:color w:val="000000"/>
        </w:rPr>
      </w:pPr>
      <w:r w:rsidRPr="003C31DA">
        <w:rPr>
          <w:rFonts w:cstheme="minorHAnsi"/>
        </w:rPr>
        <w:t>For individuals 18 years and younger.</w:t>
      </w:r>
    </w:p>
    <w:p w14:paraId="1D02E783" w14:textId="77777777" w:rsidR="003C31DA" w:rsidRPr="003C31DA" w:rsidRDefault="003C31DA" w:rsidP="003C31DA">
      <w:pPr>
        <w:pStyle w:val="ListParagraph"/>
        <w:keepNext/>
        <w:keepLines/>
        <w:numPr>
          <w:ilvl w:val="1"/>
          <w:numId w:val="4"/>
        </w:numPr>
        <w:spacing w:before="200" w:after="0" w:line="276" w:lineRule="auto"/>
        <w:rPr>
          <w:rFonts w:eastAsia="Century Gothic" w:cstheme="minorHAnsi"/>
          <w:color w:val="000000"/>
        </w:rPr>
      </w:pPr>
      <w:r w:rsidRPr="003C31DA">
        <w:rPr>
          <w:rFonts w:cstheme="minorHAnsi"/>
        </w:rPr>
        <w:t>Flex members who wish to change to Annual registration memberships within the same registration year can have membership fees credited to the Annual Athlete registration.</w:t>
      </w:r>
    </w:p>
    <w:p w14:paraId="137842C4" w14:textId="77A54496" w:rsidR="003C31DA" w:rsidRDefault="003C31DA" w:rsidP="003C31DA">
      <w:pPr>
        <w:pStyle w:val="ListParagraph"/>
        <w:numPr>
          <w:ilvl w:val="1"/>
          <w:numId w:val="4"/>
        </w:numPr>
        <w:rPr>
          <w:rFonts w:cstheme="minorHAnsi"/>
        </w:rPr>
      </w:pPr>
      <w:r w:rsidRPr="003C31DA">
        <w:rPr>
          <w:rFonts w:cstheme="minorHAnsi"/>
        </w:rPr>
        <w:t xml:space="preserve">Flex members may participate in two (2) USA Swimming sanctioned meets per membership year for meets </w:t>
      </w:r>
      <w:r w:rsidRPr="003C31DA">
        <w:rPr>
          <w:rFonts w:cstheme="minorHAnsi"/>
          <w:u w:val="single"/>
        </w:rPr>
        <w:t>below</w:t>
      </w:r>
      <w:r w:rsidRPr="003C31DA">
        <w:rPr>
          <w:rFonts w:cstheme="minorHAnsi"/>
        </w:rPr>
        <w:t xml:space="preserve"> the championship level.</w:t>
      </w:r>
    </w:p>
    <w:p w14:paraId="1A4518AB" w14:textId="77777777" w:rsidR="003C31DA" w:rsidRPr="003C31DA" w:rsidRDefault="003C31DA" w:rsidP="003C31DA">
      <w:pPr>
        <w:pStyle w:val="ListParagraph"/>
        <w:ind w:left="1800"/>
        <w:rPr>
          <w:rFonts w:cstheme="minorHAnsi"/>
        </w:rPr>
      </w:pPr>
    </w:p>
    <w:p w14:paraId="0A214B4A" w14:textId="711EB8C5" w:rsidR="003C31DA" w:rsidRPr="003C31DA" w:rsidRDefault="003C31DA" w:rsidP="003C31DA">
      <w:pPr>
        <w:pStyle w:val="ListParagraph"/>
        <w:keepNext/>
        <w:keepLines/>
        <w:numPr>
          <w:ilvl w:val="3"/>
          <w:numId w:val="3"/>
        </w:numPr>
        <w:spacing w:before="200" w:after="0" w:line="240" w:lineRule="auto"/>
        <w:ind w:left="720"/>
        <w:rPr>
          <w:rFonts w:eastAsia="Century Gothic" w:cstheme="minorHAnsi"/>
          <w:color w:val="000000"/>
        </w:rPr>
      </w:pPr>
      <w:r w:rsidRPr="003C31DA">
        <w:rPr>
          <w:rFonts w:eastAsia="Century Gothic" w:cstheme="minorHAnsi"/>
          <w:color w:val="000000"/>
        </w:rPr>
        <w:t>ADDITIONAL REGISTRATION INFORMATION</w:t>
      </w:r>
    </w:p>
    <w:p w14:paraId="7885BCDC" w14:textId="1D8B525C" w:rsidR="003C31DA" w:rsidRPr="003C31DA" w:rsidRDefault="003C31DA" w:rsidP="003C31DA">
      <w:pPr>
        <w:pStyle w:val="ListParagraph"/>
        <w:keepNext/>
        <w:keepLines/>
        <w:numPr>
          <w:ilvl w:val="0"/>
          <w:numId w:val="6"/>
        </w:numPr>
        <w:spacing w:before="200" w:after="0" w:line="240" w:lineRule="auto"/>
        <w:rPr>
          <w:rFonts w:eastAsia="Century Gothic" w:cstheme="minorHAnsi"/>
          <w:color w:val="000000"/>
        </w:rPr>
      </w:pPr>
      <w:r w:rsidRPr="003C31DA">
        <w:rPr>
          <w:rFonts w:eastAsia="Century Gothic" w:cstheme="minorHAnsi"/>
          <w:color w:val="000000"/>
        </w:rPr>
        <w:t>Reportable to ND LSC Registration Chair – See PART FOUR – REGISTRATION.</w:t>
      </w:r>
    </w:p>
    <w:p w14:paraId="6A5F1F9D" w14:textId="69B6BC0E" w:rsidR="003C31DA" w:rsidRPr="003C31DA" w:rsidRDefault="003C31DA" w:rsidP="003C31DA">
      <w:pPr>
        <w:pStyle w:val="ListParagraph"/>
        <w:keepNext/>
        <w:keepLines/>
        <w:numPr>
          <w:ilvl w:val="0"/>
          <w:numId w:val="6"/>
        </w:numPr>
        <w:spacing w:before="200" w:after="0" w:line="240" w:lineRule="auto"/>
        <w:rPr>
          <w:rFonts w:eastAsia="Century Gothic" w:cstheme="minorHAnsi"/>
          <w:color w:val="000000"/>
        </w:rPr>
      </w:pPr>
      <w:r w:rsidRPr="003C31DA">
        <w:rPr>
          <w:rFonts w:eastAsia="Century Gothic" w:cstheme="minorHAnsi"/>
          <w:color w:val="000000"/>
        </w:rPr>
        <w:t>There is a $1 processing fee per instructional swimmer registered.</w:t>
      </w:r>
    </w:p>
    <w:p w14:paraId="413F8B9E" w14:textId="43731055" w:rsidR="003C31DA" w:rsidRPr="003C31DA" w:rsidRDefault="003C31DA" w:rsidP="003C31DA">
      <w:pPr>
        <w:pStyle w:val="ListParagraph"/>
        <w:keepNext/>
        <w:keepLines/>
        <w:numPr>
          <w:ilvl w:val="0"/>
          <w:numId w:val="6"/>
        </w:numPr>
        <w:spacing w:before="200" w:after="0" w:line="240" w:lineRule="auto"/>
        <w:rPr>
          <w:rFonts w:eastAsia="Century Gothic" w:cstheme="minorHAnsi"/>
          <w:color w:val="000000"/>
        </w:rPr>
      </w:pPr>
      <w:r w:rsidRPr="003C31DA">
        <w:rPr>
          <w:rFonts w:eastAsia="Century Gothic" w:cstheme="minorHAnsi"/>
          <w:color w:val="000000"/>
        </w:rPr>
        <w:t>The ND LSC fee will be waived for any club’s “Learn to Swim” program.  It will be the clubs’ responsibility to keep good records and to make sure they pay the ND LSC fee when any “Learn to Swim” participant advances to a competitive program.</w:t>
      </w:r>
    </w:p>
    <w:p w14:paraId="3F57E7C5" w14:textId="2470A620" w:rsidR="003C31DA" w:rsidRPr="003C31DA" w:rsidRDefault="003C31DA" w:rsidP="003C31DA">
      <w:pPr>
        <w:pStyle w:val="ListParagraph"/>
        <w:keepNext/>
        <w:keepLines/>
        <w:numPr>
          <w:ilvl w:val="0"/>
          <w:numId w:val="6"/>
        </w:numPr>
        <w:spacing w:before="200" w:after="0" w:line="240" w:lineRule="auto"/>
        <w:rPr>
          <w:rFonts w:eastAsia="Century Gothic" w:cstheme="minorHAnsi"/>
          <w:color w:val="000000"/>
        </w:rPr>
      </w:pPr>
      <w:r w:rsidRPr="003C31DA">
        <w:rPr>
          <w:rFonts w:eastAsia="Century Gothic" w:cstheme="minorHAnsi"/>
          <w:color w:val="000000"/>
        </w:rPr>
        <w:t>Any swimmer not USA registered will be charged a $50.00 fine per swimmer if entered at the State Meet and the representing club will be responsible for payment prior to the next season.</w:t>
      </w:r>
    </w:p>
    <w:p w14:paraId="3C4FFECB" w14:textId="19BC8034" w:rsidR="003C31DA" w:rsidRPr="003C31DA" w:rsidRDefault="003C31DA" w:rsidP="003C31DA">
      <w:pPr>
        <w:pStyle w:val="ListParagraph"/>
        <w:keepNext/>
        <w:keepLines/>
        <w:numPr>
          <w:ilvl w:val="0"/>
          <w:numId w:val="6"/>
        </w:numPr>
        <w:spacing w:before="200" w:after="0" w:line="240" w:lineRule="auto"/>
        <w:rPr>
          <w:rFonts w:eastAsia="Century Gothic" w:cstheme="minorHAnsi"/>
          <w:color w:val="000000"/>
        </w:rPr>
      </w:pPr>
      <w:r w:rsidRPr="003C31DA">
        <w:rPr>
          <w:rFonts w:eastAsia="Century Gothic" w:cstheme="minorHAnsi"/>
          <w:color w:val="000000"/>
        </w:rPr>
        <w:t>Athlete registrations must be paid by the club directly.  No individual checks will be accepted.</w:t>
      </w:r>
    </w:p>
    <w:p w14:paraId="63EE8092" w14:textId="10A1CDB4" w:rsidR="003C31DA" w:rsidRPr="003C31DA" w:rsidRDefault="003C31DA" w:rsidP="003C31DA">
      <w:pPr>
        <w:pStyle w:val="ListParagraph"/>
        <w:keepNext/>
        <w:keepLines/>
        <w:numPr>
          <w:ilvl w:val="0"/>
          <w:numId w:val="6"/>
        </w:numPr>
        <w:spacing w:before="200" w:after="0" w:line="240" w:lineRule="auto"/>
        <w:rPr>
          <w:rFonts w:eastAsia="Century Gothic" w:cstheme="minorHAnsi"/>
          <w:color w:val="000000"/>
        </w:rPr>
      </w:pPr>
      <w:r w:rsidRPr="003C31DA">
        <w:rPr>
          <w:rFonts w:eastAsia="Century Gothic" w:cstheme="minorHAnsi"/>
          <w:color w:val="000000"/>
        </w:rPr>
        <w:t>On-Deck Registration Fee -$5.00 in addition to athlete registration fee.</w:t>
      </w:r>
    </w:p>
    <w:p w14:paraId="4FC73E2D" w14:textId="2A5D2F16" w:rsidR="003C31DA" w:rsidRPr="003C31DA" w:rsidRDefault="003C31DA" w:rsidP="003C31DA">
      <w:pPr>
        <w:pStyle w:val="ListParagraph"/>
        <w:keepNext/>
        <w:keepLines/>
        <w:numPr>
          <w:ilvl w:val="0"/>
          <w:numId w:val="6"/>
        </w:numPr>
        <w:spacing w:before="200" w:after="0" w:line="240" w:lineRule="auto"/>
        <w:rPr>
          <w:rFonts w:eastAsia="Century Gothic" w:cstheme="minorHAnsi"/>
          <w:color w:val="000000"/>
        </w:rPr>
      </w:pPr>
      <w:r w:rsidRPr="003C31DA">
        <w:rPr>
          <w:rFonts w:eastAsia="Century Gothic" w:cstheme="minorHAnsi"/>
          <w:color w:val="000000"/>
        </w:rPr>
        <w:t>Transfer requires completed form and $5.00 fee for any athlete attached to a different club within one year of transfer date.</w:t>
      </w:r>
    </w:p>
    <w:p w14:paraId="56B317B9" w14:textId="43D865F2" w:rsidR="003C31DA" w:rsidRPr="003C31DA" w:rsidRDefault="003C31DA" w:rsidP="003C31DA">
      <w:pPr>
        <w:pStyle w:val="ListParagraph"/>
        <w:keepNext/>
        <w:keepLines/>
        <w:numPr>
          <w:ilvl w:val="0"/>
          <w:numId w:val="6"/>
        </w:numPr>
        <w:spacing w:before="200" w:after="0" w:line="240" w:lineRule="auto"/>
        <w:rPr>
          <w:rFonts w:eastAsia="Century Gothic" w:cstheme="minorHAnsi"/>
          <w:color w:val="000000"/>
        </w:rPr>
      </w:pPr>
      <w:r w:rsidRPr="003C31DA">
        <w:rPr>
          <w:rFonts w:eastAsia="Century Gothic" w:cstheme="minorHAnsi"/>
          <w:color w:val="000000"/>
        </w:rPr>
        <w:t>Outreach membership requires completed form with required attachments and $7.00 fee ($5.00 USA and $2.00 LSC).  Outreach membership (income based) offers qualified individuals the opportunity to become USA Swimming year-round athletes at reduced fees.</w:t>
      </w:r>
    </w:p>
    <w:p w14:paraId="2FA1F2EB" w14:textId="77777777" w:rsidR="003C31DA" w:rsidRPr="003C31DA" w:rsidRDefault="003C31DA" w:rsidP="003C31DA">
      <w:pPr>
        <w:pStyle w:val="ListParagraph"/>
        <w:rPr>
          <w:rFonts w:eastAsia="Century Gothic" w:cstheme="minorHAnsi"/>
          <w:color w:val="000000"/>
        </w:rPr>
      </w:pPr>
    </w:p>
    <w:p w14:paraId="1F8C3331" w14:textId="6849251F" w:rsidR="003C31DA" w:rsidRPr="003C31DA" w:rsidRDefault="003C31DA" w:rsidP="003C31DA">
      <w:pPr>
        <w:pStyle w:val="ListParagraph"/>
        <w:keepNext/>
        <w:keepLines/>
        <w:numPr>
          <w:ilvl w:val="3"/>
          <w:numId w:val="3"/>
        </w:numPr>
        <w:spacing w:before="200" w:after="0" w:line="276" w:lineRule="auto"/>
        <w:ind w:left="720"/>
        <w:rPr>
          <w:rFonts w:eastAsia="Century Gothic" w:cstheme="minorHAnsi"/>
          <w:color w:val="000000"/>
        </w:rPr>
      </w:pPr>
      <w:r w:rsidRPr="003C31DA">
        <w:rPr>
          <w:rFonts w:eastAsia="Century Gothic" w:cstheme="minorHAnsi"/>
          <w:color w:val="000000"/>
        </w:rPr>
        <w:lastRenderedPageBreak/>
        <w:t>NON-ATHLETE REGISTRATION</w:t>
      </w:r>
    </w:p>
    <w:p w14:paraId="40AAE939" w14:textId="7F0133AF" w:rsidR="003C31DA" w:rsidRPr="003C31DA" w:rsidRDefault="003C31DA" w:rsidP="003C31DA">
      <w:pPr>
        <w:pStyle w:val="ListParagraph"/>
        <w:keepNext/>
        <w:keepLines/>
        <w:numPr>
          <w:ilvl w:val="0"/>
          <w:numId w:val="7"/>
        </w:numPr>
        <w:spacing w:before="200" w:after="0" w:line="276" w:lineRule="auto"/>
        <w:rPr>
          <w:rFonts w:eastAsia="Century Gothic" w:cstheme="minorHAnsi"/>
          <w:color w:val="000000"/>
        </w:rPr>
      </w:pPr>
      <w:r w:rsidRPr="003C31DA">
        <w:rPr>
          <w:rFonts w:eastAsia="Century Gothic" w:cstheme="minorHAnsi"/>
          <w:color w:val="000000"/>
        </w:rPr>
        <w:t>To be used for coaches, officials, executive board members, parents (everyone other than athletes).</w:t>
      </w:r>
    </w:p>
    <w:p w14:paraId="672671DC" w14:textId="208D4182" w:rsidR="003C31DA" w:rsidRPr="003C31DA" w:rsidRDefault="003C31DA" w:rsidP="003C31DA">
      <w:pPr>
        <w:pStyle w:val="ListParagraph"/>
        <w:keepNext/>
        <w:keepLines/>
        <w:numPr>
          <w:ilvl w:val="0"/>
          <w:numId w:val="7"/>
        </w:numPr>
        <w:spacing w:before="200" w:after="0" w:line="276" w:lineRule="auto"/>
        <w:rPr>
          <w:rFonts w:eastAsia="Century Gothic" w:cstheme="minorHAnsi"/>
          <w:color w:val="000000"/>
        </w:rPr>
      </w:pPr>
      <w:r w:rsidRPr="003C31DA">
        <w:rPr>
          <w:rFonts w:eastAsia="Century Gothic" w:cstheme="minorHAnsi"/>
          <w:color w:val="000000"/>
        </w:rPr>
        <w:t>Individual Non-Athlete:</w:t>
      </w:r>
    </w:p>
    <w:p w14:paraId="7A4A78A4" w14:textId="79B150D8" w:rsidR="003C31DA" w:rsidRPr="003C31DA" w:rsidRDefault="003C31DA" w:rsidP="003C31DA">
      <w:pPr>
        <w:pStyle w:val="ListParagraph"/>
        <w:keepNext/>
        <w:keepLines/>
        <w:numPr>
          <w:ilvl w:val="1"/>
          <w:numId w:val="2"/>
        </w:numPr>
        <w:spacing w:before="200" w:after="0" w:line="276" w:lineRule="auto"/>
        <w:rPr>
          <w:rFonts w:eastAsia="Century Gothic" w:cstheme="minorHAnsi"/>
          <w:color w:val="000000"/>
        </w:rPr>
      </w:pPr>
      <w:r w:rsidRPr="003C31DA">
        <w:rPr>
          <w:rFonts w:eastAsia="Century Gothic" w:cstheme="minorHAnsi"/>
          <w:color w:val="000000"/>
        </w:rPr>
        <w:t xml:space="preserve">USA Swimming Fee plus $5.00 ND LSC Fee </w:t>
      </w:r>
    </w:p>
    <w:p w14:paraId="16031BC0" w14:textId="036D6E32" w:rsidR="003C31DA" w:rsidRPr="003C31DA" w:rsidRDefault="003C31DA" w:rsidP="003C31DA">
      <w:pPr>
        <w:pStyle w:val="ListParagraph"/>
        <w:keepNext/>
        <w:keepLines/>
        <w:spacing w:before="200" w:after="0" w:line="276" w:lineRule="auto"/>
        <w:ind w:firstLine="720"/>
        <w:rPr>
          <w:rFonts w:eastAsia="Century Gothic" w:cstheme="minorHAnsi"/>
          <w:color w:val="000000"/>
        </w:rPr>
      </w:pPr>
      <w:r w:rsidRPr="003C31DA">
        <w:rPr>
          <w:rFonts w:cstheme="minorHAnsi"/>
          <w:u w:val="single"/>
        </w:rPr>
        <w:t>Registration Year</w:t>
      </w:r>
      <w:r w:rsidRPr="003C31DA">
        <w:rPr>
          <w:rFonts w:cstheme="minorHAnsi"/>
          <w:u w:val="single"/>
        </w:rPr>
        <w:tab/>
      </w:r>
      <w:r w:rsidRPr="003C31DA">
        <w:rPr>
          <w:rFonts w:cstheme="minorHAnsi"/>
          <w:u w:val="single"/>
        </w:rPr>
        <w:tab/>
        <w:t>USA Fee</w:t>
      </w:r>
      <w:r w:rsidRPr="003C31DA">
        <w:rPr>
          <w:rFonts w:cstheme="minorHAnsi"/>
          <w:u w:val="single"/>
        </w:rPr>
        <w:tab/>
      </w:r>
      <w:r w:rsidR="00694B87">
        <w:rPr>
          <w:rFonts w:cstheme="minorHAnsi"/>
          <w:u w:val="single"/>
        </w:rPr>
        <w:t>NDLSC Fee</w:t>
      </w:r>
      <w:r w:rsidR="00694B87">
        <w:rPr>
          <w:rFonts w:cstheme="minorHAnsi"/>
          <w:u w:val="single"/>
        </w:rPr>
        <w:tab/>
      </w:r>
      <w:r w:rsidRPr="003C31DA">
        <w:rPr>
          <w:rFonts w:cstheme="minorHAnsi"/>
          <w:u w:val="single"/>
        </w:rPr>
        <w:t>Total Fee</w:t>
      </w:r>
    </w:p>
    <w:p w14:paraId="104C4515" w14:textId="12D72573" w:rsidR="003C31DA" w:rsidRDefault="003C31DA" w:rsidP="003C31DA">
      <w:pPr>
        <w:pStyle w:val="ListParagraph"/>
        <w:spacing w:after="0" w:line="240" w:lineRule="auto"/>
        <w:ind w:firstLine="720"/>
        <w:rPr>
          <w:rFonts w:cstheme="minorHAnsi"/>
        </w:rPr>
      </w:pPr>
      <w:r w:rsidRPr="003C31DA">
        <w:rPr>
          <w:rFonts w:cstheme="minorHAnsi"/>
        </w:rPr>
        <w:t>202</w:t>
      </w:r>
      <w:r w:rsidR="003803DA">
        <w:rPr>
          <w:rFonts w:cstheme="minorHAnsi"/>
        </w:rPr>
        <w:t>6</w:t>
      </w:r>
      <w:r w:rsidRPr="003C31DA">
        <w:rPr>
          <w:rFonts w:cstheme="minorHAnsi"/>
        </w:rPr>
        <w:tab/>
      </w:r>
      <w:r w:rsidRPr="003C31DA">
        <w:rPr>
          <w:rFonts w:cstheme="minorHAnsi"/>
        </w:rPr>
        <w:tab/>
      </w:r>
      <w:r w:rsidRPr="003C31DA">
        <w:rPr>
          <w:rFonts w:cstheme="minorHAnsi"/>
        </w:rPr>
        <w:tab/>
      </w:r>
      <w:r w:rsidRPr="003C31DA">
        <w:rPr>
          <w:rFonts w:cstheme="minorHAnsi"/>
        </w:rPr>
        <w:tab/>
      </w:r>
      <w:r w:rsidR="003803DA">
        <w:rPr>
          <w:rFonts w:cstheme="minorHAnsi"/>
        </w:rPr>
        <w:t>TBD*</w:t>
      </w:r>
      <w:r w:rsidRPr="003C31DA">
        <w:rPr>
          <w:rFonts w:cstheme="minorHAnsi"/>
        </w:rPr>
        <w:tab/>
      </w:r>
      <w:r w:rsidRPr="003C31DA">
        <w:rPr>
          <w:rFonts w:cstheme="minorHAnsi"/>
        </w:rPr>
        <w:tab/>
        <w:t>$</w:t>
      </w:r>
      <w:r w:rsidR="003803DA">
        <w:rPr>
          <w:rFonts w:cstheme="minorHAnsi"/>
        </w:rPr>
        <w:t>8</w:t>
      </w:r>
      <w:r w:rsidRPr="003C31DA">
        <w:rPr>
          <w:rFonts w:cstheme="minorHAnsi"/>
        </w:rPr>
        <w:t>.00</w:t>
      </w:r>
      <w:r w:rsidR="00694B87">
        <w:rPr>
          <w:rFonts w:cstheme="minorHAnsi"/>
        </w:rPr>
        <w:tab/>
      </w:r>
      <w:r w:rsidR="00694B87">
        <w:rPr>
          <w:rFonts w:cstheme="minorHAnsi"/>
        </w:rPr>
        <w:tab/>
      </w:r>
      <w:r w:rsidR="003803DA">
        <w:rPr>
          <w:rFonts w:cstheme="minorHAnsi"/>
        </w:rPr>
        <w:t>TBD*</w:t>
      </w:r>
    </w:p>
    <w:p w14:paraId="212960BF" w14:textId="39D54021" w:rsidR="003803DA" w:rsidRPr="003C31DA" w:rsidRDefault="003803DA" w:rsidP="003C31DA">
      <w:pPr>
        <w:pStyle w:val="ListParagraph"/>
        <w:spacing w:after="0" w:line="240" w:lineRule="auto"/>
        <w:ind w:firstLine="720"/>
        <w:rPr>
          <w:rFonts w:cstheme="minorHAnsi"/>
        </w:rPr>
      </w:pPr>
      <w:r>
        <w:rPr>
          <w:rFonts w:cstheme="minorHAnsi"/>
        </w:rPr>
        <w:t>2027</w:t>
      </w:r>
      <w:r>
        <w:rPr>
          <w:rFonts w:cstheme="minorHAnsi"/>
        </w:rPr>
        <w:tab/>
      </w:r>
      <w:r>
        <w:rPr>
          <w:rFonts w:cstheme="minorHAnsi"/>
        </w:rPr>
        <w:tab/>
      </w:r>
      <w:r>
        <w:rPr>
          <w:rFonts w:cstheme="minorHAnsi"/>
        </w:rPr>
        <w:tab/>
      </w:r>
      <w:r>
        <w:rPr>
          <w:rFonts w:cstheme="minorHAnsi"/>
        </w:rPr>
        <w:tab/>
        <w:t>TBD*</w:t>
      </w:r>
      <w:r>
        <w:rPr>
          <w:rFonts w:cstheme="minorHAnsi"/>
        </w:rPr>
        <w:tab/>
      </w:r>
      <w:r>
        <w:rPr>
          <w:rFonts w:cstheme="minorHAnsi"/>
        </w:rPr>
        <w:tab/>
        <w:t>$10.00</w:t>
      </w:r>
      <w:r>
        <w:rPr>
          <w:rFonts w:cstheme="minorHAnsi"/>
        </w:rPr>
        <w:tab/>
      </w:r>
      <w:r>
        <w:rPr>
          <w:rFonts w:cstheme="minorHAnsi"/>
        </w:rPr>
        <w:tab/>
        <w:t>TBD*</w:t>
      </w:r>
    </w:p>
    <w:p w14:paraId="5EA99198" w14:textId="3C70D784" w:rsidR="003C31DA" w:rsidRDefault="003C31DA" w:rsidP="00857F05">
      <w:pPr>
        <w:pStyle w:val="ListParagraph"/>
        <w:spacing w:after="0" w:line="240" w:lineRule="auto"/>
        <w:ind w:firstLine="720"/>
        <w:rPr>
          <w:rFonts w:eastAsia="Century Gothic" w:cstheme="minorHAnsi"/>
        </w:rPr>
      </w:pPr>
      <w:r w:rsidRPr="003C31DA">
        <w:rPr>
          <w:rFonts w:eastAsia="Century Gothic" w:cstheme="minorHAnsi"/>
        </w:rPr>
        <w:t>Life</w:t>
      </w:r>
      <w:r w:rsidRPr="003C31DA">
        <w:rPr>
          <w:rFonts w:eastAsia="Century Gothic" w:cstheme="minorHAnsi"/>
        </w:rPr>
        <w:tab/>
      </w:r>
      <w:r w:rsidRPr="003C31DA">
        <w:rPr>
          <w:rFonts w:eastAsia="Century Gothic" w:cstheme="minorHAnsi"/>
        </w:rPr>
        <w:tab/>
      </w:r>
      <w:r w:rsidRPr="003C31DA">
        <w:rPr>
          <w:rFonts w:eastAsia="Century Gothic" w:cstheme="minorHAnsi"/>
        </w:rPr>
        <w:tab/>
      </w:r>
      <w:r w:rsidRPr="003C31DA">
        <w:rPr>
          <w:rFonts w:eastAsia="Century Gothic" w:cstheme="minorHAnsi"/>
        </w:rPr>
        <w:tab/>
        <w:t>$1000.00</w:t>
      </w:r>
      <w:r w:rsidRPr="003C31DA">
        <w:rPr>
          <w:rFonts w:eastAsia="Century Gothic" w:cstheme="minorHAnsi"/>
        </w:rPr>
        <w:tab/>
        <w:t>$</w:t>
      </w:r>
      <w:r w:rsidR="003803DA">
        <w:rPr>
          <w:rFonts w:eastAsia="Century Gothic" w:cstheme="minorHAnsi"/>
        </w:rPr>
        <w:t>8</w:t>
      </w:r>
      <w:r w:rsidRPr="003C31DA">
        <w:rPr>
          <w:rFonts w:eastAsia="Century Gothic" w:cstheme="minorHAnsi"/>
        </w:rPr>
        <w:t>.00</w:t>
      </w:r>
      <w:r w:rsidR="00694B87">
        <w:rPr>
          <w:rFonts w:eastAsia="Century Gothic" w:cstheme="minorHAnsi"/>
        </w:rPr>
        <w:tab/>
      </w:r>
      <w:r w:rsidR="00694B87">
        <w:rPr>
          <w:rFonts w:eastAsia="Century Gothic" w:cstheme="minorHAnsi"/>
        </w:rPr>
        <w:tab/>
        <w:t>$100</w:t>
      </w:r>
      <w:r w:rsidR="003803DA">
        <w:rPr>
          <w:rFonts w:eastAsia="Century Gothic" w:cstheme="minorHAnsi"/>
        </w:rPr>
        <w:t>8</w:t>
      </w:r>
      <w:r w:rsidR="00694B87">
        <w:rPr>
          <w:rFonts w:eastAsia="Century Gothic" w:cstheme="minorHAnsi"/>
        </w:rPr>
        <w:t>.00</w:t>
      </w:r>
    </w:p>
    <w:p w14:paraId="78EC58AD" w14:textId="77777777" w:rsidR="003803DA" w:rsidRDefault="003803DA" w:rsidP="00857F05">
      <w:pPr>
        <w:pStyle w:val="ListParagraph"/>
        <w:spacing w:after="0" w:line="240" w:lineRule="auto"/>
        <w:ind w:firstLine="720"/>
        <w:rPr>
          <w:rFonts w:eastAsia="Century Gothic" w:cstheme="minorHAnsi"/>
        </w:rPr>
      </w:pPr>
    </w:p>
    <w:p w14:paraId="53FB8BB6" w14:textId="47F60EB1" w:rsidR="003803DA" w:rsidRDefault="003803DA" w:rsidP="003803DA">
      <w:pPr>
        <w:pStyle w:val="ListParagraph"/>
        <w:spacing w:after="0" w:line="240" w:lineRule="auto"/>
        <w:ind w:left="1440"/>
        <w:rPr>
          <w:rFonts w:eastAsia="Century Gothic" w:cstheme="minorHAnsi"/>
        </w:rPr>
      </w:pPr>
      <w:r>
        <w:rPr>
          <w:rFonts w:eastAsia="Century Gothic" w:cstheme="minorHAnsi"/>
        </w:rPr>
        <w:t>*USA Swimming fee information will be sent out in the Newsletter at the end of this month. Once the information is received, Policy 2.1 will be revised and sent out to the HOD</w:t>
      </w:r>
    </w:p>
    <w:p w14:paraId="094F62E5" w14:textId="77777777" w:rsidR="00857F05" w:rsidRPr="00857F05" w:rsidRDefault="00857F05" w:rsidP="00857F05">
      <w:pPr>
        <w:pStyle w:val="ListParagraph"/>
        <w:spacing w:after="0" w:line="240" w:lineRule="auto"/>
        <w:ind w:firstLine="720"/>
        <w:rPr>
          <w:rFonts w:eastAsia="Century Gothic" w:cstheme="minorHAnsi"/>
        </w:rPr>
      </w:pPr>
    </w:p>
    <w:p w14:paraId="46AF9F9B" w14:textId="050D9C2A" w:rsidR="003C31DA" w:rsidRPr="00857F05" w:rsidRDefault="00857F05" w:rsidP="00857F05">
      <w:pPr>
        <w:keepNext/>
        <w:keepLines/>
        <w:spacing w:before="200" w:after="0" w:line="276" w:lineRule="auto"/>
        <w:ind w:left="360"/>
        <w:rPr>
          <w:rFonts w:eastAsia="Century Gothic" w:cstheme="minorHAnsi"/>
          <w:color w:val="000000"/>
        </w:rPr>
      </w:pPr>
      <w:r>
        <w:rPr>
          <w:rFonts w:eastAsia="Century Gothic" w:cstheme="minorHAnsi"/>
          <w:color w:val="000000"/>
        </w:rPr>
        <w:t xml:space="preserve">D.    </w:t>
      </w:r>
      <w:r w:rsidR="003C31DA" w:rsidRPr="00857F05">
        <w:rPr>
          <w:rFonts w:eastAsia="Century Gothic" w:cstheme="minorHAnsi"/>
          <w:color w:val="000000"/>
        </w:rPr>
        <w:t>ND LSC ZONE DUES</w:t>
      </w:r>
    </w:p>
    <w:p w14:paraId="1D2D0A4E" w14:textId="1B5405BB" w:rsidR="003C31DA" w:rsidRPr="003C31DA" w:rsidRDefault="003C31DA" w:rsidP="003C31DA">
      <w:pPr>
        <w:pStyle w:val="ListParagraph"/>
        <w:keepNext/>
        <w:keepLines/>
        <w:numPr>
          <w:ilvl w:val="0"/>
          <w:numId w:val="10"/>
        </w:numPr>
        <w:spacing w:before="200" w:after="0" w:line="276" w:lineRule="auto"/>
        <w:rPr>
          <w:rFonts w:eastAsia="Century Gothic" w:cstheme="minorHAnsi"/>
          <w:color w:val="000000"/>
        </w:rPr>
      </w:pPr>
      <w:r w:rsidRPr="003C31DA">
        <w:rPr>
          <w:rFonts w:eastAsia="Century Gothic" w:cstheme="minorHAnsi"/>
          <w:color w:val="000000"/>
        </w:rPr>
        <w:t>$100 – Central Zone Dues.</w:t>
      </w:r>
    </w:p>
    <w:p w14:paraId="63F10EA7" w14:textId="77777777" w:rsidR="003C31DA" w:rsidRPr="003C31DA" w:rsidRDefault="003C31DA" w:rsidP="003C31DA">
      <w:pPr>
        <w:pStyle w:val="ListParagraph"/>
        <w:keepNext/>
        <w:keepLines/>
        <w:numPr>
          <w:ilvl w:val="0"/>
          <w:numId w:val="10"/>
        </w:numPr>
        <w:spacing w:before="200" w:after="0" w:line="276" w:lineRule="auto"/>
        <w:rPr>
          <w:rFonts w:eastAsia="Century Gothic" w:cstheme="minorHAnsi"/>
          <w:color w:val="000000"/>
        </w:rPr>
      </w:pPr>
      <w:r w:rsidRPr="003C31DA">
        <w:rPr>
          <w:rFonts w:eastAsia="Century Gothic" w:cstheme="minorHAnsi"/>
          <w:color w:val="000000"/>
        </w:rPr>
        <w:t>To be paid by ND LSC Treasurer to USA Swimming annually.</w:t>
      </w:r>
    </w:p>
    <w:p w14:paraId="1D95361B" w14:textId="73EEC4FF" w:rsidR="00E022E3" w:rsidRPr="003C31DA" w:rsidRDefault="00E022E3" w:rsidP="00DD679A">
      <w:pPr>
        <w:spacing w:after="0"/>
        <w:rPr>
          <w:rFonts w:cstheme="minorHAnsi"/>
        </w:rPr>
      </w:pPr>
    </w:p>
    <w:p w14:paraId="0049769D" w14:textId="326A2B70" w:rsidR="00F507A4" w:rsidRDefault="00521863" w:rsidP="00521863">
      <w:pPr>
        <w:spacing w:after="0"/>
        <w:ind w:left="720"/>
      </w:pPr>
      <w:r>
        <w:t xml:space="preserve"> </w:t>
      </w:r>
    </w:p>
    <w:tbl>
      <w:tblPr>
        <w:tblStyle w:val="TableGrid"/>
        <w:tblW w:w="10802" w:type="dxa"/>
        <w:jc w:val="center"/>
        <w:tblLook w:val="04A0" w:firstRow="1" w:lastRow="0" w:firstColumn="1" w:lastColumn="0" w:noHBand="0" w:noVBand="1"/>
      </w:tblPr>
      <w:tblGrid>
        <w:gridCol w:w="1034"/>
        <w:gridCol w:w="1351"/>
        <w:gridCol w:w="3535"/>
        <w:gridCol w:w="1871"/>
        <w:gridCol w:w="1213"/>
        <w:gridCol w:w="1798"/>
      </w:tblGrid>
      <w:tr w:rsidR="00F507A4" w14:paraId="58BC7F3C" w14:textId="77777777" w:rsidTr="00DF2BB5">
        <w:trPr>
          <w:trHeight w:val="262"/>
          <w:jc w:val="center"/>
        </w:trPr>
        <w:tc>
          <w:tcPr>
            <w:tcW w:w="10802" w:type="dxa"/>
            <w:gridSpan w:val="6"/>
          </w:tcPr>
          <w:p w14:paraId="1D581F7B" w14:textId="77777777" w:rsidR="00F507A4" w:rsidRDefault="00F507A4">
            <w:r>
              <w:t>Document Revision Log</w:t>
            </w:r>
          </w:p>
        </w:tc>
      </w:tr>
      <w:tr w:rsidR="00F507A4" w:rsidRPr="00F507A4" w14:paraId="43010F7B" w14:textId="77777777" w:rsidTr="003803DA">
        <w:trPr>
          <w:trHeight w:val="323"/>
          <w:jc w:val="center"/>
        </w:trPr>
        <w:tc>
          <w:tcPr>
            <w:tcW w:w="1034" w:type="dxa"/>
            <w:vAlign w:val="center"/>
          </w:tcPr>
          <w:p w14:paraId="526A08F2" w14:textId="77777777" w:rsidR="00F507A4" w:rsidRPr="00F507A4" w:rsidRDefault="00F507A4">
            <w:pPr>
              <w:rPr>
                <w:sz w:val="20"/>
              </w:rPr>
            </w:pPr>
            <w:r w:rsidRPr="00F507A4">
              <w:rPr>
                <w:sz w:val="20"/>
              </w:rPr>
              <w:t>Version</w:t>
            </w:r>
          </w:p>
        </w:tc>
        <w:tc>
          <w:tcPr>
            <w:tcW w:w="1351" w:type="dxa"/>
            <w:vAlign w:val="center"/>
          </w:tcPr>
          <w:p w14:paraId="48E6182F" w14:textId="77777777" w:rsidR="00F507A4" w:rsidRPr="00F507A4" w:rsidRDefault="00F507A4">
            <w:pPr>
              <w:rPr>
                <w:sz w:val="20"/>
              </w:rPr>
            </w:pPr>
            <w:r w:rsidRPr="00F507A4">
              <w:rPr>
                <w:sz w:val="20"/>
              </w:rPr>
              <w:t>Date</w:t>
            </w:r>
          </w:p>
        </w:tc>
        <w:tc>
          <w:tcPr>
            <w:tcW w:w="3535" w:type="dxa"/>
            <w:vAlign w:val="center"/>
          </w:tcPr>
          <w:p w14:paraId="3E3AAEF9" w14:textId="77777777" w:rsidR="00F507A4" w:rsidRPr="00F507A4" w:rsidRDefault="00F507A4">
            <w:pPr>
              <w:rPr>
                <w:sz w:val="20"/>
              </w:rPr>
            </w:pPr>
            <w:r w:rsidRPr="00F507A4">
              <w:rPr>
                <w:sz w:val="20"/>
              </w:rPr>
              <w:t>Description of Change/Sections</w:t>
            </w:r>
          </w:p>
        </w:tc>
        <w:tc>
          <w:tcPr>
            <w:tcW w:w="1871" w:type="dxa"/>
            <w:vAlign w:val="center"/>
          </w:tcPr>
          <w:p w14:paraId="6C574F82" w14:textId="77777777" w:rsidR="00F507A4" w:rsidRPr="00F507A4" w:rsidRDefault="00F507A4">
            <w:pPr>
              <w:rPr>
                <w:sz w:val="20"/>
              </w:rPr>
            </w:pPr>
            <w:r w:rsidRPr="00F507A4">
              <w:rPr>
                <w:sz w:val="20"/>
              </w:rPr>
              <w:t>Author or Editor</w:t>
            </w:r>
          </w:p>
        </w:tc>
        <w:tc>
          <w:tcPr>
            <w:tcW w:w="1213" w:type="dxa"/>
            <w:vAlign w:val="center"/>
          </w:tcPr>
          <w:p w14:paraId="6C92323F" w14:textId="77777777" w:rsidR="00F507A4" w:rsidRPr="00F507A4" w:rsidRDefault="00F507A4">
            <w:pPr>
              <w:rPr>
                <w:sz w:val="20"/>
              </w:rPr>
            </w:pPr>
            <w:r w:rsidRPr="00F507A4">
              <w:rPr>
                <w:sz w:val="20"/>
              </w:rPr>
              <w:t>Authority</w:t>
            </w:r>
          </w:p>
        </w:tc>
        <w:tc>
          <w:tcPr>
            <w:tcW w:w="1798" w:type="dxa"/>
            <w:vAlign w:val="center"/>
          </w:tcPr>
          <w:p w14:paraId="3F9E9D30" w14:textId="77777777" w:rsidR="00F507A4" w:rsidRPr="00F507A4" w:rsidRDefault="00F507A4">
            <w:pPr>
              <w:rPr>
                <w:sz w:val="20"/>
              </w:rPr>
            </w:pPr>
            <w:r w:rsidRPr="00F507A4">
              <w:rPr>
                <w:sz w:val="20"/>
              </w:rPr>
              <w:t>Control Number</w:t>
            </w:r>
          </w:p>
        </w:tc>
      </w:tr>
      <w:tr w:rsidR="00F507A4" w:rsidRPr="00F507A4" w14:paraId="6CE344E4" w14:textId="77777777" w:rsidTr="003803DA">
        <w:trPr>
          <w:trHeight w:val="467"/>
          <w:jc w:val="center"/>
        </w:trPr>
        <w:tc>
          <w:tcPr>
            <w:tcW w:w="1034" w:type="dxa"/>
            <w:vAlign w:val="center"/>
          </w:tcPr>
          <w:p w14:paraId="1ABBC1BF" w14:textId="77777777" w:rsidR="00F507A4" w:rsidRPr="00F507A4" w:rsidRDefault="00F507A4">
            <w:pPr>
              <w:rPr>
                <w:sz w:val="20"/>
              </w:rPr>
            </w:pPr>
            <w:r>
              <w:rPr>
                <w:sz w:val="20"/>
              </w:rPr>
              <w:t>01</w:t>
            </w:r>
          </w:p>
        </w:tc>
        <w:tc>
          <w:tcPr>
            <w:tcW w:w="1351" w:type="dxa"/>
            <w:vAlign w:val="center"/>
          </w:tcPr>
          <w:p w14:paraId="30046A9E" w14:textId="6D746DB4" w:rsidR="00F507A4" w:rsidRPr="00F507A4" w:rsidRDefault="00F74A18">
            <w:pPr>
              <w:rPr>
                <w:sz w:val="20"/>
              </w:rPr>
            </w:pPr>
            <w:r>
              <w:rPr>
                <w:sz w:val="20"/>
              </w:rPr>
              <w:t>04-26-2020</w:t>
            </w:r>
          </w:p>
        </w:tc>
        <w:tc>
          <w:tcPr>
            <w:tcW w:w="3535" w:type="dxa"/>
            <w:vAlign w:val="center"/>
          </w:tcPr>
          <w:p w14:paraId="347B0C03" w14:textId="7E8546A8" w:rsidR="00F507A4" w:rsidRPr="00F507A4" w:rsidRDefault="00F74A18">
            <w:pPr>
              <w:rPr>
                <w:sz w:val="20"/>
              </w:rPr>
            </w:pPr>
            <w:r>
              <w:rPr>
                <w:sz w:val="20"/>
              </w:rPr>
              <w:t>Restructure of P&amp;P/entire document</w:t>
            </w:r>
          </w:p>
        </w:tc>
        <w:tc>
          <w:tcPr>
            <w:tcW w:w="1871" w:type="dxa"/>
            <w:vAlign w:val="center"/>
          </w:tcPr>
          <w:p w14:paraId="6F88960B" w14:textId="3D8A7B13" w:rsidR="00F507A4" w:rsidRPr="00F507A4" w:rsidRDefault="00F74A18">
            <w:pPr>
              <w:rPr>
                <w:sz w:val="20"/>
              </w:rPr>
            </w:pPr>
            <w:r>
              <w:rPr>
                <w:sz w:val="20"/>
              </w:rPr>
              <w:t>B.Haglund</w:t>
            </w:r>
          </w:p>
        </w:tc>
        <w:tc>
          <w:tcPr>
            <w:tcW w:w="1213" w:type="dxa"/>
            <w:vAlign w:val="center"/>
          </w:tcPr>
          <w:p w14:paraId="65F124B9" w14:textId="3E0A7400" w:rsidR="00F507A4" w:rsidRPr="00F507A4" w:rsidRDefault="00F74A18">
            <w:pPr>
              <w:rPr>
                <w:sz w:val="20"/>
              </w:rPr>
            </w:pPr>
            <w:r>
              <w:rPr>
                <w:sz w:val="20"/>
              </w:rPr>
              <w:t>BoD</w:t>
            </w:r>
          </w:p>
        </w:tc>
        <w:tc>
          <w:tcPr>
            <w:tcW w:w="1798" w:type="dxa"/>
            <w:vAlign w:val="center"/>
          </w:tcPr>
          <w:p w14:paraId="6F1AA971" w14:textId="77777777" w:rsidR="00F507A4" w:rsidRPr="00F507A4" w:rsidRDefault="00F507A4">
            <w:pPr>
              <w:rPr>
                <w:sz w:val="20"/>
              </w:rPr>
            </w:pPr>
            <w:r>
              <w:rPr>
                <w:sz w:val="20"/>
              </w:rPr>
              <w:t>NDS-0001</w:t>
            </w:r>
          </w:p>
        </w:tc>
      </w:tr>
      <w:tr w:rsidR="00694B87" w:rsidRPr="00F507A4" w14:paraId="53B5D571" w14:textId="77777777" w:rsidTr="003803DA">
        <w:trPr>
          <w:trHeight w:val="467"/>
          <w:jc w:val="center"/>
        </w:trPr>
        <w:tc>
          <w:tcPr>
            <w:tcW w:w="1034" w:type="dxa"/>
            <w:vAlign w:val="center"/>
          </w:tcPr>
          <w:p w14:paraId="65B21D0A" w14:textId="446DD939" w:rsidR="00694B87" w:rsidRDefault="00694B87">
            <w:pPr>
              <w:rPr>
                <w:sz w:val="20"/>
              </w:rPr>
            </w:pPr>
            <w:r>
              <w:rPr>
                <w:sz w:val="20"/>
              </w:rPr>
              <w:t>02</w:t>
            </w:r>
          </w:p>
        </w:tc>
        <w:tc>
          <w:tcPr>
            <w:tcW w:w="1351" w:type="dxa"/>
            <w:vAlign w:val="center"/>
          </w:tcPr>
          <w:p w14:paraId="7D10E744" w14:textId="0784758C" w:rsidR="00694B87" w:rsidRDefault="00694B87">
            <w:pPr>
              <w:rPr>
                <w:sz w:val="20"/>
              </w:rPr>
            </w:pPr>
            <w:r>
              <w:rPr>
                <w:sz w:val="20"/>
              </w:rPr>
              <w:t>09-01-2021</w:t>
            </w:r>
          </w:p>
        </w:tc>
        <w:tc>
          <w:tcPr>
            <w:tcW w:w="3535" w:type="dxa"/>
            <w:vAlign w:val="center"/>
          </w:tcPr>
          <w:p w14:paraId="0C85055B" w14:textId="7CE03D50" w:rsidR="00694B87" w:rsidRDefault="00694B87">
            <w:pPr>
              <w:rPr>
                <w:sz w:val="20"/>
              </w:rPr>
            </w:pPr>
            <w:r>
              <w:rPr>
                <w:sz w:val="20"/>
              </w:rPr>
              <w:t>Annual Registration/Membership Update. Inclusion of BoD fine structure</w:t>
            </w:r>
            <w:r w:rsidR="00D658A5">
              <w:rPr>
                <w:sz w:val="20"/>
              </w:rPr>
              <w:t xml:space="preserve"> 2.1.C(4)</w:t>
            </w:r>
            <w:r>
              <w:rPr>
                <w:sz w:val="20"/>
              </w:rPr>
              <w:t xml:space="preserve"> from </w:t>
            </w:r>
            <w:r w:rsidR="00D658A5">
              <w:rPr>
                <w:sz w:val="20"/>
              </w:rPr>
              <w:t>BoD 5/7/2017.</w:t>
            </w:r>
          </w:p>
        </w:tc>
        <w:tc>
          <w:tcPr>
            <w:tcW w:w="1871" w:type="dxa"/>
            <w:vAlign w:val="center"/>
          </w:tcPr>
          <w:p w14:paraId="662B2C07" w14:textId="47E1C3AA" w:rsidR="00694B87" w:rsidRDefault="00694B87">
            <w:pPr>
              <w:rPr>
                <w:sz w:val="20"/>
              </w:rPr>
            </w:pPr>
            <w:r>
              <w:rPr>
                <w:sz w:val="20"/>
              </w:rPr>
              <w:t>B.Haglund</w:t>
            </w:r>
          </w:p>
        </w:tc>
        <w:tc>
          <w:tcPr>
            <w:tcW w:w="1213" w:type="dxa"/>
            <w:vAlign w:val="center"/>
          </w:tcPr>
          <w:p w14:paraId="2144FCAF" w14:textId="4ADD47C6" w:rsidR="00694B87" w:rsidRDefault="00694B87">
            <w:pPr>
              <w:rPr>
                <w:sz w:val="20"/>
              </w:rPr>
            </w:pPr>
            <w:r>
              <w:rPr>
                <w:sz w:val="20"/>
              </w:rPr>
              <w:t>BoD</w:t>
            </w:r>
          </w:p>
        </w:tc>
        <w:tc>
          <w:tcPr>
            <w:tcW w:w="1798" w:type="dxa"/>
            <w:vAlign w:val="center"/>
          </w:tcPr>
          <w:p w14:paraId="6E9E8DE1" w14:textId="28B45308" w:rsidR="00694B87" w:rsidRDefault="00694B87">
            <w:pPr>
              <w:rPr>
                <w:sz w:val="20"/>
              </w:rPr>
            </w:pPr>
            <w:r>
              <w:rPr>
                <w:sz w:val="20"/>
              </w:rPr>
              <w:t>NDS-0002</w:t>
            </w:r>
          </w:p>
        </w:tc>
      </w:tr>
      <w:tr w:rsidR="00857F05" w:rsidRPr="00F507A4" w14:paraId="4C2AC47F" w14:textId="77777777" w:rsidTr="003803DA">
        <w:trPr>
          <w:trHeight w:val="467"/>
          <w:jc w:val="center"/>
        </w:trPr>
        <w:tc>
          <w:tcPr>
            <w:tcW w:w="1034" w:type="dxa"/>
            <w:vAlign w:val="center"/>
          </w:tcPr>
          <w:p w14:paraId="19232687" w14:textId="50B0C43F" w:rsidR="00857F05" w:rsidRDefault="00857F05">
            <w:pPr>
              <w:rPr>
                <w:sz w:val="20"/>
              </w:rPr>
            </w:pPr>
            <w:r>
              <w:rPr>
                <w:sz w:val="20"/>
              </w:rPr>
              <w:t>03</w:t>
            </w:r>
          </w:p>
        </w:tc>
        <w:tc>
          <w:tcPr>
            <w:tcW w:w="1351" w:type="dxa"/>
            <w:vAlign w:val="center"/>
          </w:tcPr>
          <w:p w14:paraId="7489D10C" w14:textId="3BA48334" w:rsidR="00857F05" w:rsidRDefault="00857F05">
            <w:pPr>
              <w:rPr>
                <w:sz w:val="20"/>
              </w:rPr>
            </w:pPr>
            <w:r>
              <w:rPr>
                <w:sz w:val="20"/>
              </w:rPr>
              <w:t>10-22-2022</w:t>
            </w:r>
          </w:p>
        </w:tc>
        <w:tc>
          <w:tcPr>
            <w:tcW w:w="3535" w:type="dxa"/>
            <w:vAlign w:val="center"/>
          </w:tcPr>
          <w:p w14:paraId="6625A88D" w14:textId="42EB7250" w:rsidR="00857F05" w:rsidRDefault="00857F05">
            <w:pPr>
              <w:rPr>
                <w:sz w:val="20"/>
              </w:rPr>
            </w:pPr>
            <w:r>
              <w:rPr>
                <w:sz w:val="20"/>
              </w:rPr>
              <w:t>Remove penalties for late submissions</w:t>
            </w:r>
          </w:p>
        </w:tc>
        <w:tc>
          <w:tcPr>
            <w:tcW w:w="1871" w:type="dxa"/>
            <w:vAlign w:val="center"/>
          </w:tcPr>
          <w:p w14:paraId="4DC01857" w14:textId="65E7E5AC" w:rsidR="00857F05" w:rsidRDefault="00857F05">
            <w:pPr>
              <w:rPr>
                <w:sz w:val="20"/>
              </w:rPr>
            </w:pPr>
            <w:proofErr w:type="spellStart"/>
            <w:proofErr w:type="gramStart"/>
            <w:r>
              <w:rPr>
                <w:sz w:val="20"/>
              </w:rPr>
              <w:t>B.Toay</w:t>
            </w:r>
            <w:proofErr w:type="spellEnd"/>
            <w:proofErr w:type="gramEnd"/>
          </w:p>
        </w:tc>
        <w:tc>
          <w:tcPr>
            <w:tcW w:w="1213" w:type="dxa"/>
            <w:vAlign w:val="center"/>
          </w:tcPr>
          <w:p w14:paraId="5D72A9C1" w14:textId="72B9C8B9" w:rsidR="00857F05" w:rsidRDefault="00857F05">
            <w:pPr>
              <w:rPr>
                <w:sz w:val="20"/>
              </w:rPr>
            </w:pPr>
            <w:proofErr w:type="spellStart"/>
            <w:r>
              <w:rPr>
                <w:sz w:val="20"/>
              </w:rPr>
              <w:t>HoD</w:t>
            </w:r>
            <w:proofErr w:type="spellEnd"/>
          </w:p>
        </w:tc>
        <w:tc>
          <w:tcPr>
            <w:tcW w:w="1798" w:type="dxa"/>
            <w:vAlign w:val="center"/>
          </w:tcPr>
          <w:p w14:paraId="12E73D63" w14:textId="599E1FB2" w:rsidR="003803DA" w:rsidRDefault="00857F05">
            <w:pPr>
              <w:rPr>
                <w:sz w:val="20"/>
              </w:rPr>
            </w:pPr>
            <w:r>
              <w:rPr>
                <w:sz w:val="20"/>
              </w:rPr>
              <w:t>NDS-0003</w:t>
            </w:r>
          </w:p>
        </w:tc>
      </w:tr>
      <w:tr w:rsidR="003803DA" w:rsidRPr="00F507A4" w14:paraId="537353F9" w14:textId="77777777" w:rsidTr="003803DA">
        <w:trPr>
          <w:trHeight w:val="467"/>
          <w:jc w:val="center"/>
        </w:trPr>
        <w:tc>
          <w:tcPr>
            <w:tcW w:w="1034" w:type="dxa"/>
            <w:vAlign w:val="center"/>
          </w:tcPr>
          <w:p w14:paraId="3BB95226" w14:textId="0685D518" w:rsidR="003803DA" w:rsidRDefault="003803DA">
            <w:pPr>
              <w:rPr>
                <w:sz w:val="20"/>
              </w:rPr>
            </w:pPr>
            <w:r>
              <w:rPr>
                <w:sz w:val="20"/>
              </w:rPr>
              <w:t>04</w:t>
            </w:r>
          </w:p>
        </w:tc>
        <w:tc>
          <w:tcPr>
            <w:tcW w:w="1351" w:type="dxa"/>
            <w:vAlign w:val="center"/>
          </w:tcPr>
          <w:p w14:paraId="4F9147DB" w14:textId="4E330BC6" w:rsidR="003803DA" w:rsidRDefault="003803DA">
            <w:pPr>
              <w:rPr>
                <w:sz w:val="20"/>
              </w:rPr>
            </w:pPr>
            <w:r>
              <w:rPr>
                <w:sz w:val="20"/>
              </w:rPr>
              <w:t>05-04-2025</w:t>
            </w:r>
          </w:p>
        </w:tc>
        <w:tc>
          <w:tcPr>
            <w:tcW w:w="3535" w:type="dxa"/>
            <w:vAlign w:val="center"/>
          </w:tcPr>
          <w:p w14:paraId="137E846A" w14:textId="2065A153" w:rsidR="003803DA" w:rsidRDefault="003803DA">
            <w:pPr>
              <w:rPr>
                <w:sz w:val="20"/>
              </w:rPr>
            </w:pPr>
            <w:r>
              <w:rPr>
                <w:sz w:val="20"/>
              </w:rPr>
              <w:t xml:space="preserve">Fee increases, pending USA Swimming fees </w:t>
            </w:r>
          </w:p>
        </w:tc>
        <w:tc>
          <w:tcPr>
            <w:tcW w:w="1871" w:type="dxa"/>
            <w:vAlign w:val="center"/>
          </w:tcPr>
          <w:p w14:paraId="77AA808A" w14:textId="27C46093" w:rsidR="003803DA" w:rsidRDefault="003803DA">
            <w:pPr>
              <w:rPr>
                <w:sz w:val="20"/>
              </w:rPr>
            </w:pPr>
            <w:r>
              <w:rPr>
                <w:sz w:val="20"/>
              </w:rPr>
              <w:t>R. Carter</w:t>
            </w:r>
          </w:p>
        </w:tc>
        <w:tc>
          <w:tcPr>
            <w:tcW w:w="1213" w:type="dxa"/>
            <w:vAlign w:val="center"/>
          </w:tcPr>
          <w:p w14:paraId="63122A83" w14:textId="01D12E59" w:rsidR="003803DA" w:rsidRDefault="003803DA">
            <w:pPr>
              <w:rPr>
                <w:sz w:val="20"/>
              </w:rPr>
            </w:pPr>
            <w:r>
              <w:rPr>
                <w:sz w:val="20"/>
              </w:rPr>
              <w:t>HOD</w:t>
            </w:r>
          </w:p>
        </w:tc>
        <w:tc>
          <w:tcPr>
            <w:tcW w:w="1798" w:type="dxa"/>
            <w:vAlign w:val="center"/>
          </w:tcPr>
          <w:p w14:paraId="4AF5D182" w14:textId="6CF28936" w:rsidR="003803DA" w:rsidRDefault="003803DA">
            <w:pPr>
              <w:rPr>
                <w:sz w:val="20"/>
              </w:rPr>
            </w:pPr>
            <w:r>
              <w:rPr>
                <w:sz w:val="20"/>
              </w:rPr>
              <w:t>NDS-0004</w:t>
            </w:r>
          </w:p>
        </w:tc>
      </w:tr>
    </w:tbl>
    <w:p w14:paraId="65D6CDF2" w14:textId="77777777" w:rsidR="00F507A4" w:rsidRPr="00F507A4" w:rsidRDefault="00F507A4">
      <w:pPr>
        <w:rPr>
          <w:sz w:val="20"/>
        </w:rPr>
      </w:pPr>
    </w:p>
    <w:sectPr w:rsidR="00F507A4" w:rsidRPr="00F507A4" w:rsidSect="00DD679A">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73D6E" w14:textId="77777777" w:rsidR="00954459" w:rsidRDefault="00954459" w:rsidP="00954459">
      <w:pPr>
        <w:spacing w:after="0" w:line="240" w:lineRule="auto"/>
      </w:pPr>
      <w:r>
        <w:separator/>
      </w:r>
    </w:p>
  </w:endnote>
  <w:endnote w:type="continuationSeparator" w:id="0">
    <w:p w14:paraId="3024FF64" w14:textId="77777777" w:rsidR="00954459" w:rsidRDefault="00954459" w:rsidP="00954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4FA0B" w14:textId="77777777" w:rsidR="00954459" w:rsidRDefault="00954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4D290" w14:textId="77777777" w:rsidR="00954459" w:rsidRDefault="00954459" w:rsidP="00954459">
      <w:pPr>
        <w:spacing w:after="0" w:line="240" w:lineRule="auto"/>
      </w:pPr>
      <w:r>
        <w:separator/>
      </w:r>
    </w:p>
  </w:footnote>
  <w:footnote w:type="continuationSeparator" w:id="0">
    <w:p w14:paraId="789C63E4" w14:textId="77777777" w:rsidR="00954459" w:rsidRDefault="00954459" w:rsidP="00954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4FCF"/>
    <w:multiLevelType w:val="hybridMultilevel"/>
    <w:tmpl w:val="148800A6"/>
    <w:lvl w:ilvl="0" w:tplc="A0403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2164A1"/>
    <w:multiLevelType w:val="hybridMultilevel"/>
    <w:tmpl w:val="76A29EC2"/>
    <w:lvl w:ilvl="0" w:tplc="65E8CF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6D861844">
      <w:start w:val="1"/>
      <w:numFmt w:val="upperRoman"/>
      <w:lvlText w:val="%3."/>
      <w:lvlJc w:val="left"/>
      <w:pPr>
        <w:ind w:left="3060" w:hanging="720"/>
      </w:pPr>
      <w:rPr>
        <w:rFonts w:hint="default"/>
        <w:color w:val="000000"/>
      </w:rPr>
    </w:lvl>
    <w:lvl w:ilvl="3" w:tplc="ED7AF05E">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C15A63"/>
    <w:multiLevelType w:val="hybridMultilevel"/>
    <w:tmpl w:val="2EBC3674"/>
    <w:lvl w:ilvl="0" w:tplc="B84E08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C557EC"/>
    <w:multiLevelType w:val="hybridMultilevel"/>
    <w:tmpl w:val="1D2A4872"/>
    <w:lvl w:ilvl="0" w:tplc="B93A95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404015"/>
    <w:multiLevelType w:val="hybridMultilevel"/>
    <w:tmpl w:val="7364242C"/>
    <w:lvl w:ilvl="0" w:tplc="DD803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8A07C7"/>
    <w:multiLevelType w:val="hybridMultilevel"/>
    <w:tmpl w:val="5FE8A5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227371"/>
    <w:multiLevelType w:val="hybridMultilevel"/>
    <w:tmpl w:val="7E04CDE8"/>
    <w:lvl w:ilvl="0" w:tplc="4B961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1203B26"/>
    <w:multiLevelType w:val="hybridMultilevel"/>
    <w:tmpl w:val="0ACEC5FA"/>
    <w:lvl w:ilvl="0" w:tplc="4D262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8100EC"/>
    <w:multiLevelType w:val="hybridMultilevel"/>
    <w:tmpl w:val="BAC2194C"/>
    <w:lvl w:ilvl="0" w:tplc="04090015">
      <w:start w:val="1"/>
      <w:numFmt w:val="upperLetter"/>
      <w:lvlText w:val="%1."/>
      <w:lvlJc w:val="left"/>
      <w:pPr>
        <w:ind w:left="720" w:hanging="360"/>
      </w:pPr>
      <w:rPr>
        <w:rFonts w:hint="default"/>
      </w:rPr>
    </w:lvl>
    <w:lvl w:ilvl="1" w:tplc="27704AD4">
      <w:start w:val="1"/>
      <w:numFmt w:val="lowerLetter"/>
      <w:lvlText w:val="%2."/>
      <w:lvlJc w:val="left"/>
      <w:pPr>
        <w:ind w:left="1440" w:hanging="360"/>
      </w:pPr>
      <w:rPr>
        <w:b w:val="0"/>
      </w:rPr>
    </w:lvl>
    <w:lvl w:ilvl="2" w:tplc="1FC2AF1A">
      <w:start w:val="1"/>
      <w:numFmt w:val="decimal"/>
      <w:lvlText w:val="(%3)"/>
      <w:lvlJc w:val="left"/>
      <w:pPr>
        <w:ind w:left="2340" w:hanging="360"/>
      </w:pPr>
      <w:rPr>
        <w:rFonts w:hint="default"/>
      </w:rPr>
    </w:lvl>
    <w:lvl w:ilvl="3" w:tplc="D28CBF54">
      <w:start w:val="4"/>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7A7B90"/>
    <w:multiLevelType w:val="hybridMultilevel"/>
    <w:tmpl w:val="7EB08FAE"/>
    <w:lvl w:ilvl="0" w:tplc="340C0446">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8C8E8800">
      <w:start w:val="1"/>
      <w:numFmt w:val="upperLetter"/>
      <w:lvlText w:val="%4."/>
      <w:lvlJc w:val="left"/>
      <w:pPr>
        <w:ind w:left="3240" w:hanging="360"/>
      </w:pPr>
      <w:rPr>
        <w:rFonts w:hint="default"/>
        <w:b w:val="0"/>
        <w:sz w:val="22"/>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8532290">
    <w:abstractNumId w:val="5"/>
  </w:num>
  <w:num w:numId="2" w16cid:durableId="1291982566">
    <w:abstractNumId w:val="8"/>
  </w:num>
  <w:num w:numId="3" w16cid:durableId="1078287079">
    <w:abstractNumId w:val="1"/>
  </w:num>
  <w:num w:numId="4" w16cid:durableId="1502627210">
    <w:abstractNumId w:val="9"/>
  </w:num>
  <w:num w:numId="5" w16cid:durableId="1462381270">
    <w:abstractNumId w:val="0"/>
  </w:num>
  <w:num w:numId="6" w16cid:durableId="138153356">
    <w:abstractNumId w:val="7"/>
  </w:num>
  <w:num w:numId="7" w16cid:durableId="633170763">
    <w:abstractNumId w:val="6"/>
  </w:num>
  <w:num w:numId="8" w16cid:durableId="1046488896">
    <w:abstractNumId w:val="3"/>
  </w:num>
  <w:num w:numId="9" w16cid:durableId="81880722">
    <w:abstractNumId w:val="2"/>
  </w:num>
  <w:num w:numId="10" w16cid:durableId="15544605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A4"/>
    <w:rsid w:val="002443EB"/>
    <w:rsid w:val="003803DA"/>
    <w:rsid w:val="003C31DA"/>
    <w:rsid w:val="00521863"/>
    <w:rsid w:val="00574323"/>
    <w:rsid w:val="00694B87"/>
    <w:rsid w:val="0074259B"/>
    <w:rsid w:val="00857F05"/>
    <w:rsid w:val="00954459"/>
    <w:rsid w:val="00B85E1E"/>
    <w:rsid w:val="00B94BF9"/>
    <w:rsid w:val="00CD0B62"/>
    <w:rsid w:val="00D658A5"/>
    <w:rsid w:val="00DD679A"/>
    <w:rsid w:val="00DF2BB5"/>
    <w:rsid w:val="00E022E3"/>
    <w:rsid w:val="00E55DDB"/>
    <w:rsid w:val="00F46143"/>
    <w:rsid w:val="00F507A4"/>
    <w:rsid w:val="00F74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D7F3B"/>
  <w15:chartTrackingRefBased/>
  <w15:docId w15:val="{121D34CD-F29F-456F-8D2F-646B140E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0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0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7A4"/>
    <w:rPr>
      <w:rFonts w:ascii="Segoe UI" w:hAnsi="Segoe UI" w:cs="Segoe UI"/>
      <w:sz w:val="18"/>
      <w:szCs w:val="18"/>
    </w:rPr>
  </w:style>
  <w:style w:type="paragraph" w:styleId="Header">
    <w:name w:val="header"/>
    <w:basedOn w:val="Normal"/>
    <w:link w:val="HeaderChar"/>
    <w:uiPriority w:val="99"/>
    <w:unhideWhenUsed/>
    <w:rsid w:val="00954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459"/>
  </w:style>
  <w:style w:type="paragraph" w:styleId="Footer">
    <w:name w:val="footer"/>
    <w:basedOn w:val="Normal"/>
    <w:link w:val="FooterChar"/>
    <w:uiPriority w:val="99"/>
    <w:unhideWhenUsed/>
    <w:rsid w:val="00954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459"/>
  </w:style>
  <w:style w:type="paragraph" w:styleId="ListParagraph">
    <w:name w:val="List Paragraph"/>
    <w:basedOn w:val="Normal"/>
    <w:uiPriority w:val="34"/>
    <w:qFormat/>
    <w:rsid w:val="00E55D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Haglund, Bret</dc:creator>
  <cp:keywords/>
  <dc:description/>
  <cp:lastModifiedBy>Rae Carter</cp:lastModifiedBy>
  <cp:revision>2</cp:revision>
  <dcterms:created xsi:type="dcterms:W3CDTF">2025-08-15T17:02:00Z</dcterms:created>
  <dcterms:modified xsi:type="dcterms:W3CDTF">2025-08-15T17:02:00Z</dcterms:modified>
</cp:coreProperties>
</file>