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33BD0" w14:textId="4BBFDB8A" w:rsidR="00E81513" w:rsidRDefault="00E81513" w:rsidP="00E81513">
      <w:pPr>
        <w:pStyle w:val="Heading1"/>
        <w:tabs>
          <w:tab w:val="left" w:pos="1058"/>
        </w:tabs>
        <w:ind w:left="0"/>
        <w:jc w:val="center"/>
        <w:rPr>
          <w:sz w:val="28"/>
          <w:szCs w:val="28"/>
        </w:rPr>
      </w:pPr>
      <w:r>
        <w:rPr>
          <w:sz w:val="28"/>
          <w:szCs w:val="28"/>
        </w:rPr>
        <w:t>Accountable Plan for Business Expense Reimbursements</w:t>
      </w:r>
    </w:p>
    <w:p w14:paraId="3EB70E19" w14:textId="77777777" w:rsidR="00E81513" w:rsidRDefault="00E81513" w:rsidP="006B2BA8">
      <w:pPr>
        <w:pStyle w:val="Heading1"/>
        <w:tabs>
          <w:tab w:val="left" w:pos="1058"/>
        </w:tabs>
        <w:ind w:left="0"/>
        <w:rPr>
          <w:sz w:val="28"/>
          <w:szCs w:val="28"/>
        </w:rPr>
      </w:pPr>
    </w:p>
    <w:p w14:paraId="52C19DFC" w14:textId="261E1BF1" w:rsidR="00AD15E5" w:rsidRDefault="00000000">
      <w:pPr>
        <w:pStyle w:val="Heading1"/>
        <w:tabs>
          <w:tab w:val="left" w:pos="1058"/>
        </w:tabs>
      </w:pPr>
      <w:r>
        <w:t>PART</w:t>
      </w:r>
      <w:r>
        <w:rPr>
          <w:spacing w:val="-5"/>
        </w:rPr>
        <w:t xml:space="preserve"> I:</w:t>
      </w:r>
      <w:r>
        <w:tab/>
        <w:t>ACCOUNTABLE</w:t>
      </w:r>
      <w:r>
        <w:rPr>
          <w:spacing w:val="-11"/>
        </w:rPr>
        <w:t xml:space="preserve"> </w:t>
      </w:r>
      <w:r>
        <w:rPr>
          <w:spacing w:val="-4"/>
        </w:rPr>
        <w:t>PLAN</w:t>
      </w:r>
    </w:p>
    <w:p w14:paraId="68D6B345" w14:textId="77777777" w:rsidR="00AD15E5" w:rsidRDefault="00AD15E5">
      <w:pPr>
        <w:pStyle w:val="BodyText"/>
        <w:spacing w:before="9"/>
        <w:rPr>
          <w:b/>
          <w:sz w:val="13"/>
        </w:rPr>
      </w:pPr>
    </w:p>
    <w:p w14:paraId="0FA85F65" w14:textId="51346E54" w:rsidR="00AD15E5" w:rsidRDefault="00FA5D2A">
      <w:pPr>
        <w:pStyle w:val="BodyText"/>
        <w:tabs>
          <w:tab w:val="left" w:pos="2620"/>
        </w:tabs>
        <w:spacing w:before="92" w:line="249" w:lineRule="auto"/>
        <w:ind w:left="119" w:right="119"/>
        <w:jc w:val="both"/>
      </w:pPr>
      <w:r>
        <w:rPr>
          <w:b/>
          <w:bCs/>
          <w:u w:val="single"/>
        </w:rPr>
        <w:t>Williston Sea Lions Inc</w:t>
      </w:r>
      <w:r>
        <w:rPr>
          <w:spacing w:val="-3"/>
        </w:rPr>
        <w:t xml:space="preserve"> </w:t>
      </w:r>
      <w:r>
        <w:t>desires to establish an expense reimbursement policy pursuant to Reg. 1.62-2, upon</w:t>
      </w:r>
      <w:r>
        <w:rPr>
          <w:spacing w:val="80"/>
        </w:rPr>
        <w:t xml:space="preserve"> </w:t>
      </w:r>
      <w:r>
        <w:t>the following terms and conditions:</w:t>
      </w:r>
    </w:p>
    <w:p w14:paraId="49606CCC" w14:textId="77777777" w:rsidR="00AD15E5" w:rsidRDefault="00AD15E5">
      <w:pPr>
        <w:pStyle w:val="BodyText"/>
        <w:rPr>
          <w:sz w:val="21"/>
        </w:rPr>
      </w:pPr>
    </w:p>
    <w:p w14:paraId="133AB66A" w14:textId="07A828D6" w:rsidR="00AD15E5" w:rsidRDefault="00000000">
      <w:pPr>
        <w:pStyle w:val="ListParagraph"/>
        <w:numPr>
          <w:ilvl w:val="0"/>
          <w:numId w:val="2"/>
        </w:numPr>
        <w:tabs>
          <w:tab w:val="left" w:pos="839"/>
        </w:tabs>
        <w:spacing w:line="249" w:lineRule="auto"/>
        <w:ind w:right="115"/>
        <w:jc w:val="both"/>
        <w:rPr>
          <w:sz w:val="20"/>
        </w:rPr>
      </w:pPr>
      <w:r>
        <w:rPr>
          <w:sz w:val="20"/>
        </w:rPr>
        <w:t xml:space="preserve">Except as otherwise noted in Part II below, any person now or hereafter employed </w:t>
      </w:r>
      <w:r w:rsidR="00FA5D2A">
        <w:rPr>
          <w:sz w:val="20"/>
        </w:rPr>
        <w:t xml:space="preserve">or volunteering </w:t>
      </w:r>
      <w:r>
        <w:rPr>
          <w:sz w:val="20"/>
        </w:rPr>
        <w:t xml:space="preserve">shall be reimbursed for </w:t>
      </w:r>
      <w:proofErr w:type="gramStart"/>
      <w:r>
        <w:rPr>
          <w:sz w:val="20"/>
        </w:rPr>
        <w:t>any</w:t>
      </w:r>
      <w:r>
        <w:rPr>
          <w:spacing w:val="65"/>
          <w:sz w:val="20"/>
        </w:rPr>
        <w:t xml:space="preserve">  </w:t>
      </w:r>
      <w:r>
        <w:rPr>
          <w:sz w:val="20"/>
        </w:rPr>
        <w:t>ordinary</w:t>
      </w:r>
      <w:proofErr w:type="gramEnd"/>
      <w:r>
        <w:rPr>
          <w:spacing w:val="64"/>
          <w:sz w:val="20"/>
        </w:rPr>
        <w:t xml:space="preserve">  </w:t>
      </w:r>
      <w:r>
        <w:rPr>
          <w:sz w:val="20"/>
        </w:rPr>
        <w:t>and</w:t>
      </w:r>
      <w:r>
        <w:rPr>
          <w:spacing w:val="64"/>
          <w:sz w:val="20"/>
        </w:rPr>
        <w:t xml:space="preserve">  </w:t>
      </w:r>
      <w:r>
        <w:rPr>
          <w:sz w:val="20"/>
        </w:rPr>
        <w:t>necessary</w:t>
      </w:r>
      <w:r>
        <w:rPr>
          <w:spacing w:val="65"/>
          <w:sz w:val="20"/>
        </w:rPr>
        <w:t xml:space="preserve">  </w:t>
      </w:r>
      <w:r>
        <w:rPr>
          <w:sz w:val="20"/>
        </w:rPr>
        <w:t>business</w:t>
      </w:r>
      <w:r>
        <w:rPr>
          <w:spacing w:val="65"/>
          <w:sz w:val="20"/>
        </w:rPr>
        <w:t xml:space="preserve">  </w:t>
      </w:r>
      <w:r>
        <w:rPr>
          <w:sz w:val="20"/>
        </w:rPr>
        <w:t>and</w:t>
      </w:r>
      <w:r>
        <w:rPr>
          <w:spacing w:val="64"/>
          <w:sz w:val="20"/>
        </w:rPr>
        <w:t xml:space="preserve">  </w:t>
      </w:r>
      <w:r>
        <w:rPr>
          <w:sz w:val="20"/>
        </w:rPr>
        <w:t>professional</w:t>
      </w:r>
      <w:r>
        <w:rPr>
          <w:spacing w:val="64"/>
          <w:sz w:val="20"/>
        </w:rPr>
        <w:t xml:space="preserve">  </w:t>
      </w:r>
      <w:r>
        <w:rPr>
          <w:sz w:val="20"/>
        </w:rPr>
        <w:t>expenses</w:t>
      </w:r>
      <w:r>
        <w:rPr>
          <w:spacing w:val="65"/>
          <w:sz w:val="20"/>
        </w:rPr>
        <w:t xml:space="preserve">  </w:t>
      </w:r>
      <w:r>
        <w:rPr>
          <w:sz w:val="20"/>
        </w:rPr>
        <w:t>incurred</w:t>
      </w:r>
      <w:r>
        <w:rPr>
          <w:spacing w:val="64"/>
          <w:sz w:val="20"/>
        </w:rPr>
        <w:t xml:space="preserve">  </w:t>
      </w:r>
      <w:r>
        <w:rPr>
          <w:sz w:val="20"/>
        </w:rPr>
        <w:t>on</w:t>
      </w:r>
      <w:r>
        <w:rPr>
          <w:spacing w:val="64"/>
          <w:sz w:val="20"/>
        </w:rPr>
        <w:t xml:space="preserve">  </w:t>
      </w:r>
      <w:r>
        <w:rPr>
          <w:sz w:val="20"/>
        </w:rPr>
        <w:t>behalf</w:t>
      </w:r>
      <w:r>
        <w:rPr>
          <w:spacing w:val="65"/>
          <w:sz w:val="20"/>
        </w:rPr>
        <w:t xml:space="preserve">  </w:t>
      </w:r>
      <w:r>
        <w:rPr>
          <w:sz w:val="20"/>
        </w:rPr>
        <w:t>of only if the expenses are adequately substantiated as required by the Company policy on expense reimbursements. (See policy memo.)</w:t>
      </w:r>
    </w:p>
    <w:p w14:paraId="4E74ADFD" w14:textId="77777777" w:rsidR="00AD15E5" w:rsidRDefault="00AD15E5">
      <w:pPr>
        <w:pStyle w:val="BodyText"/>
        <w:spacing w:before="1"/>
        <w:rPr>
          <w:sz w:val="21"/>
        </w:rPr>
      </w:pPr>
    </w:p>
    <w:p w14:paraId="6D43A690" w14:textId="67150FD5" w:rsidR="00AD15E5" w:rsidRDefault="00000000">
      <w:pPr>
        <w:pStyle w:val="ListParagraph"/>
        <w:numPr>
          <w:ilvl w:val="0"/>
          <w:numId w:val="2"/>
        </w:numPr>
        <w:tabs>
          <w:tab w:val="left" w:pos="839"/>
          <w:tab w:val="left" w:pos="4528"/>
          <w:tab w:val="left" w:pos="6575"/>
          <w:tab w:val="left" w:pos="7889"/>
        </w:tabs>
        <w:spacing w:before="1" w:line="249" w:lineRule="auto"/>
        <w:ind w:right="117"/>
        <w:jc w:val="both"/>
        <w:rPr>
          <w:sz w:val="20"/>
        </w:rPr>
      </w:pPr>
      <w:r>
        <w:rPr>
          <w:sz w:val="20"/>
        </w:rPr>
        <w:t xml:space="preserve">Under no circumstances will </w:t>
      </w:r>
      <w:r w:rsidR="00FA5D2A">
        <w:rPr>
          <w:b/>
          <w:bCs/>
          <w:sz w:val="20"/>
          <w:u w:val="single"/>
        </w:rPr>
        <w:t>Williston Sea Lions Inc</w:t>
      </w:r>
      <w:r>
        <w:rPr>
          <w:sz w:val="20"/>
        </w:rPr>
        <w:t xml:space="preserve"> reimburse employees for business or professional expenses incurred on behalf of </w:t>
      </w:r>
      <w:r w:rsidR="00FA5D2A">
        <w:rPr>
          <w:b/>
          <w:bCs/>
          <w:sz w:val="20"/>
          <w:u w:val="single"/>
        </w:rPr>
        <w:t>Williston Sea Lions Inc</w:t>
      </w:r>
      <w:r>
        <w:rPr>
          <w:spacing w:val="75"/>
          <w:sz w:val="20"/>
        </w:rPr>
        <w:t xml:space="preserve"> </w:t>
      </w:r>
      <w:r>
        <w:rPr>
          <w:sz w:val="20"/>
        </w:rPr>
        <w:t>that</w:t>
      </w:r>
      <w:r>
        <w:rPr>
          <w:spacing w:val="75"/>
          <w:sz w:val="20"/>
        </w:rPr>
        <w:t xml:space="preserve"> </w:t>
      </w:r>
      <w:r>
        <w:rPr>
          <w:sz w:val="20"/>
        </w:rPr>
        <w:t>are</w:t>
      </w:r>
      <w:r>
        <w:rPr>
          <w:spacing w:val="74"/>
          <w:sz w:val="20"/>
        </w:rPr>
        <w:t xml:space="preserve"> </w:t>
      </w:r>
      <w:r>
        <w:rPr>
          <w:sz w:val="20"/>
        </w:rPr>
        <w:t>not</w:t>
      </w:r>
      <w:r>
        <w:rPr>
          <w:spacing w:val="75"/>
          <w:sz w:val="20"/>
        </w:rPr>
        <w:t xml:space="preserve"> </w:t>
      </w:r>
      <w:r>
        <w:rPr>
          <w:sz w:val="20"/>
        </w:rPr>
        <w:t>properly</w:t>
      </w:r>
      <w:r>
        <w:rPr>
          <w:spacing w:val="40"/>
          <w:sz w:val="20"/>
        </w:rPr>
        <w:t xml:space="preserve"> </w:t>
      </w:r>
      <w:r>
        <w:rPr>
          <w:spacing w:val="-2"/>
          <w:sz w:val="20"/>
        </w:rPr>
        <w:t>substantiated.</w:t>
      </w:r>
      <w:r w:rsidR="00FA5D2A">
        <w:rPr>
          <w:sz w:val="20"/>
          <w:u w:val="single"/>
        </w:rPr>
        <w:t xml:space="preserve"> </w:t>
      </w:r>
      <w:r w:rsidR="00FA5D2A">
        <w:rPr>
          <w:b/>
          <w:bCs/>
          <w:sz w:val="20"/>
          <w:u w:val="single"/>
        </w:rPr>
        <w:t>Williston Sea Lions Inc</w:t>
      </w:r>
      <w:r>
        <w:rPr>
          <w:spacing w:val="-3"/>
          <w:sz w:val="20"/>
        </w:rPr>
        <w:t xml:space="preserve"> </w:t>
      </w:r>
      <w:r>
        <w:rPr>
          <w:sz w:val="20"/>
        </w:rPr>
        <w:t>and</w:t>
      </w:r>
      <w:r>
        <w:rPr>
          <w:spacing w:val="-2"/>
          <w:sz w:val="20"/>
        </w:rPr>
        <w:t xml:space="preserve"> </w:t>
      </w:r>
      <w:r>
        <w:rPr>
          <w:sz w:val="20"/>
        </w:rPr>
        <w:t>employees</w:t>
      </w:r>
      <w:r>
        <w:rPr>
          <w:spacing w:val="-3"/>
          <w:sz w:val="20"/>
        </w:rPr>
        <w:t xml:space="preserve"> </w:t>
      </w:r>
      <w:r>
        <w:rPr>
          <w:sz w:val="20"/>
        </w:rPr>
        <w:t>understand</w:t>
      </w:r>
      <w:r>
        <w:rPr>
          <w:spacing w:val="-2"/>
          <w:sz w:val="20"/>
        </w:rPr>
        <w:t xml:space="preserve"> </w:t>
      </w:r>
      <w:r>
        <w:rPr>
          <w:sz w:val="20"/>
        </w:rPr>
        <w:t>that</w:t>
      </w:r>
      <w:r>
        <w:rPr>
          <w:spacing w:val="-3"/>
          <w:sz w:val="20"/>
        </w:rPr>
        <w:t xml:space="preserve"> </w:t>
      </w:r>
      <w:r>
        <w:rPr>
          <w:sz w:val="20"/>
        </w:rPr>
        <w:t>this</w:t>
      </w:r>
      <w:r>
        <w:rPr>
          <w:spacing w:val="-3"/>
          <w:sz w:val="20"/>
        </w:rPr>
        <w:t xml:space="preserve"> </w:t>
      </w:r>
      <w:r>
        <w:rPr>
          <w:sz w:val="20"/>
        </w:rPr>
        <w:t>requirement</w:t>
      </w:r>
      <w:r>
        <w:rPr>
          <w:spacing w:val="-3"/>
          <w:sz w:val="20"/>
        </w:rPr>
        <w:t xml:space="preserve"> </w:t>
      </w:r>
      <w:r>
        <w:rPr>
          <w:sz w:val="20"/>
        </w:rPr>
        <w:t>is</w:t>
      </w:r>
      <w:r>
        <w:rPr>
          <w:spacing w:val="-3"/>
          <w:sz w:val="20"/>
        </w:rPr>
        <w:t xml:space="preserve"> </w:t>
      </w:r>
      <w:r>
        <w:rPr>
          <w:sz w:val="20"/>
        </w:rPr>
        <w:t>necessary</w:t>
      </w:r>
      <w:r>
        <w:rPr>
          <w:spacing w:val="-3"/>
          <w:sz w:val="20"/>
        </w:rPr>
        <w:t xml:space="preserve"> </w:t>
      </w:r>
      <w:r>
        <w:rPr>
          <w:sz w:val="20"/>
        </w:rPr>
        <w:t>to prevent our expense reimbursement plan from being classified as a “non-accountable” plan.</w:t>
      </w:r>
    </w:p>
    <w:p w14:paraId="5759D27B" w14:textId="77777777" w:rsidR="00AD15E5" w:rsidRDefault="00AD15E5">
      <w:pPr>
        <w:pStyle w:val="BodyText"/>
        <w:spacing w:before="1"/>
        <w:rPr>
          <w:sz w:val="21"/>
        </w:rPr>
      </w:pPr>
    </w:p>
    <w:p w14:paraId="2BEC8F61" w14:textId="77777777" w:rsidR="00AD15E5" w:rsidRDefault="00000000">
      <w:pPr>
        <w:pStyle w:val="ListParagraph"/>
        <w:numPr>
          <w:ilvl w:val="0"/>
          <w:numId w:val="2"/>
        </w:numPr>
        <w:tabs>
          <w:tab w:val="left" w:pos="839"/>
        </w:tabs>
        <w:spacing w:line="249" w:lineRule="auto"/>
        <w:ind w:right="119"/>
        <w:jc w:val="both"/>
        <w:rPr>
          <w:sz w:val="20"/>
        </w:rPr>
      </w:pPr>
      <w:r>
        <w:rPr>
          <w:sz w:val="20"/>
        </w:rPr>
        <w:t>All</w:t>
      </w:r>
      <w:r>
        <w:rPr>
          <w:spacing w:val="-1"/>
          <w:sz w:val="20"/>
        </w:rPr>
        <w:t xml:space="preserve"> </w:t>
      </w:r>
      <w:r>
        <w:rPr>
          <w:sz w:val="20"/>
        </w:rPr>
        <w:t>expenses</w:t>
      </w:r>
      <w:r>
        <w:rPr>
          <w:spacing w:val="-2"/>
          <w:sz w:val="20"/>
        </w:rPr>
        <w:t xml:space="preserve"> </w:t>
      </w:r>
      <w:r>
        <w:rPr>
          <w:sz w:val="20"/>
        </w:rPr>
        <w:t>must</w:t>
      </w:r>
      <w:r>
        <w:rPr>
          <w:spacing w:val="-1"/>
          <w:sz w:val="20"/>
        </w:rPr>
        <w:t xml:space="preserve"> </w:t>
      </w:r>
      <w:r>
        <w:rPr>
          <w:sz w:val="20"/>
        </w:rPr>
        <w:t>be</w:t>
      </w:r>
      <w:r>
        <w:rPr>
          <w:spacing w:val="-1"/>
          <w:sz w:val="20"/>
        </w:rPr>
        <w:t xml:space="preserve"> </w:t>
      </w:r>
      <w:r>
        <w:rPr>
          <w:sz w:val="20"/>
        </w:rPr>
        <w:t>substantiated within</w:t>
      </w:r>
      <w:r>
        <w:rPr>
          <w:spacing w:val="-2"/>
          <w:sz w:val="20"/>
        </w:rPr>
        <w:t xml:space="preserve"> </w:t>
      </w:r>
      <w:r>
        <w:rPr>
          <w:sz w:val="20"/>
        </w:rPr>
        <w:t>a</w:t>
      </w:r>
      <w:r>
        <w:rPr>
          <w:spacing w:val="-1"/>
          <w:sz w:val="20"/>
        </w:rPr>
        <w:t xml:space="preserve"> </w:t>
      </w:r>
      <w:r>
        <w:rPr>
          <w:sz w:val="20"/>
        </w:rPr>
        <w:t>reasonable</w:t>
      </w:r>
      <w:r>
        <w:rPr>
          <w:spacing w:val="-2"/>
          <w:sz w:val="20"/>
        </w:rPr>
        <w:t xml:space="preserve"> </w:t>
      </w:r>
      <w:proofErr w:type="gramStart"/>
      <w:r>
        <w:rPr>
          <w:sz w:val="20"/>
        </w:rPr>
        <w:t>period of</w:t>
      </w:r>
      <w:r>
        <w:rPr>
          <w:spacing w:val="-1"/>
          <w:sz w:val="20"/>
        </w:rPr>
        <w:t xml:space="preserve"> </w:t>
      </w:r>
      <w:r>
        <w:rPr>
          <w:sz w:val="20"/>
        </w:rPr>
        <w:t>time</w:t>
      </w:r>
      <w:proofErr w:type="gramEnd"/>
      <w:r>
        <w:rPr>
          <w:sz w:val="20"/>
        </w:rPr>
        <w:t>.</w:t>
      </w:r>
      <w:hyperlink w:anchor="_bookmark0" w:history="1">
        <w:r>
          <w:rPr>
            <w:b/>
            <w:sz w:val="20"/>
            <w:vertAlign w:val="superscript"/>
          </w:rPr>
          <w:t>1</w:t>
        </w:r>
      </w:hyperlink>
      <w:r>
        <w:rPr>
          <w:b/>
          <w:sz w:val="20"/>
        </w:rPr>
        <w:t xml:space="preserve"> </w:t>
      </w:r>
      <w:r>
        <w:rPr>
          <w:sz w:val="20"/>
        </w:rPr>
        <w:t>See</w:t>
      </w:r>
      <w:r>
        <w:rPr>
          <w:spacing w:val="-1"/>
          <w:sz w:val="20"/>
        </w:rPr>
        <w:t xml:space="preserve"> </w:t>
      </w:r>
      <w:r>
        <w:rPr>
          <w:sz w:val="20"/>
        </w:rPr>
        <w:t>our</w:t>
      </w:r>
      <w:r>
        <w:rPr>
          <w:spacing w:val="-1"/>
          <w:sz w:val="20"/>
        </w:rPr>
        <w:t xml:space="preserve"> </w:t>
      </w:r>
      <w:r>
        <w:rPr>
          <w:sz w:val="20"/>
        </w:rPr>
        <w:t>Company</w:t>
      </w:r>
      <w:r>
        <w:rPr>
          <w:spacing w:val="-1"/>
          <w:sz w:val="20"/>
        </w:rPr>
        <w:t xml:space="preserve"> </w:t>
      </w:r>
      <w:r>
        <w:rPr>
          <w:sz w:val="20"/>
        </w:rPr>
        <w:t>policy</w:t>
      </w:r>
      <w:r>
        <w:rPr>
          <w:spacing w:val="-1"/>
          <w:sz w:val="20"/>
        </w:rPr>
        <w:t xml:space="preserve"> </w:t>
      </w:r>
      <w:r>
        <w:rPr>
          <w:sz w:val="20"/>
        </w:rPr>
        <w:t>statement</w:t>
      </w:r>
      <w:r>
        <w:rPr>
          <w:spacing w:val="-1"/>
          <w:sz w:val="20"/>
        </w:rPr>
        <w:t xml:space="preserve"> </w:t>
      </w:r>
      <w:r>
        <w:rPr>
          <w:sz w:val="20"/>
        </w:rPr>
        <w:t>of substantiation for what constitutes a reasonable period of time.</w:t>
      </w:r>
    </w:p>
    <w:p w14:paraId="2D4535C9" w14:textId="77777777" w:rsidR="00AD15E5" w:rsidRDefault="00AD15E5">
      <w:pPr>
        <w:pStyle w:val="BodyText"/>
        <w:rPr>
          <w:sz w:val="21"/>
        </w:rPr>
      </w:pPr>
    </w:p>
    <w:p w14:paraId="532D26AD" w14:textId="77777777" w:rsidR="00AD15E5" w:rsidRDefault="00000000">
      <w:pPr>
        <w:pStyle w:val="ListParagraph"/>
        <w:numPr>
          <w:ilvl w:val="0"/>
          <w:numId w:val="2"/>
        </w:numPr>
        <w:tabs>
          <w:tab w:val="left" w:pos="837"/>
          <w:tab w:val="left" w:pos="839"/>
        </w:tabs>
        <w:spacing w:before="1" w:line="249" w:lineRule="auto"/>
        <w:ind w:right="117"/>
        <w:jc w:val="both"/>
        <w:rPr>
          <w:sz w:val="20"/>
        </w:rPr>
      </w:pPr>
      <w:r>
        <w:rPr>
          <w:sz w:val="20"/>
        </w:rPr>
        <w:t xml:space="preserve">All charges </w:t>
      </w:r>
      <w:proofErr w:type="gramStart"/>
      <w:r>
        <w:rPr>
          <w:sz w:val="20"/>
        </w:rPr>
        <w:t>to</w:t>
      </w:r>
      <w:proofErr w:type="gramEnd"/>
      <w:r>
        <w:rPr>
          <w:sz w:val="20"/>
        </w:rPr>
        <w:t xml:space="preserve"> company credit cards must be substantiated in the same manner as the </w:t>
      </w:r>
      <w:proofErr w:type="gramStart"/>
      <w:r>
        <w:rPr>
          <w:sz w:val="20"/>
        </w:rPr>
        <w:t>above mentioned</w:t>
      </w:r>
      <w:proofErr w:type="gramEnd"/>
      <w:r>
        <w:rPr>
          <w:sz w:val="20"/>
        </w:rPr>
        <w:t xml:space="preserve"> </w:t>
      </w:r>
      <w:r>
        <w:rPr>
          <w:spacing w:val="-2"/>
          <w:sz w:val="20"/>
        </w:rPr>
        <w:t>reimbursements.</w:t>
      </w:r>
    </w:p>
    <w:p w14:paraId="06319FB4" w14:textId="77777777" w:rsidR="00AD15E5" w:rsidRDefault="00AD15E5">
      <w:pPr>
        <w:pStyle w:val="BodyText"/>
        <w:rPr>
          <w:sz w:val="21"/>
        </w:rPr>
      </w:pPr>
    </w:p>
    <w:p w14:paraId="38C88299" w14:textId="77777777" w:rsidR="00AD15E5" w:rsidRDefault="00000000">
      <w:pPr>
        <w:pStyle w:val="ListParagraph"/>
        <w:numPr>
          <w:ilvl w:val="0"/>
          <w:numId w:val="2"/>
        </w:numPr>
        <w:tabs>
          <w:tab w:val="left" w:pos="839"/>
        </w:tabs>
        <w:spacing w:line="249" w:lineRule="auto"/>
        <w:ind w:right="122"/>
        <w:jc w:val="both"/>
        <w:rPr>
          <w:b/>
          <w:sz w:val="20"/>
        </w:rPr>
      </w:pPr>
      <w:r>
        <w:rPr>
          <w:sz w:val="20"/>
        </w:rPr>
        <w:t xml:space="preserve">Advances that are not substantiated within a reasonable </w:t>
      </w:r>
      <w:proofErr w:type="gramStart"/>
      <w:r>
        <w:rPr>
          <w:sz w:val="20"/>
        </w:rPr>
        <w:t>period of time</w:t>
      </w:r>
      <w:proofErr w:type="gramEnd"/>
      <w:r>
        <w:rPr>
          <w:sz w:val="20"/>
        </w:rPr>
        <w:t xml:space="preserve"> must be returned (paid back) within a reasonable period of time.</w:t>
      </w:r>
      <w:hyperlink w:anchor="_bookmark1" w:history="1">
        <w:r>
          <w:rPr>
            <w:b/>
            <w:sz w:val="20"/>
            <w:vertAlign w:val="superscript"/>
          </w:rPr>
          <w:t>2</w:t>
        </w:r>
      </w:hyperlink>
    </w:p>
    <w:p w14:paraId="22F527FB" w14:textId="77777777" w:rsidR="00FA5D2A" w:rsidRPr="006B2BA8" w:rsidRDefault="00FA5D2A" w:rsidP="006B2BA8">
      <w:pPr>
        <w:rPr>
          <w:sz w:val="20"/>
        </w:rPr>
      </w:pPr>
    </w:p>
    <w:p w14:paraId="4FC535D5" w14:textId="21E1DF4D" w:rsidR="00FA5D2A" w:rsidRDefault="00FA5D2A" w:rsidP="00FA5D2A">
      <w:pPr>
        <w:pStyle w:val="Heading1"/>
        <w:jc w:val="both"/>
      </w:pPr>
      <w:r>
        <w:t>PART</w:t>
      </w:r>
      <w:r>
        <w:rPr>
          <w:spacing w:val="-5"/>
        </w:rPr>
        <w:t xml:space="preserve"> </w:t>
      </w:r>
      <w:r>
        <w:t>II:</w:t>
      </w:r>
      <w:r>
        <w:rPr>
          <w:spacing w:val="43"/>
        </w:rPr>
        <w:t xml:space="preserve">  </w:t>
      </w:r>
      <w:r w:rsidR="00FA2374">
        <w:t>TRAVEL REIMBURSEMENT</w:t>
      </w:r>
    </w:p>
    <w:p w14:paraId="57F724FF" w14:textId="77777777" w:rsidR="00FA2374" w:rsidRDefault="00FA2374" w:rsidP="00FA2374">
      <w:pPr>
        <w:pStyle w:val="BodyText"/>
        <w:spacing w:before="1"/>
        <w:rPr>
          <w:sz w:val="21"/>
        </w:rPr>
      </w:pPr>
    </w:p>
    <w:p w14:paraId="3F533D94" w14:textId="05E6CD35" w:rsidR="00FA2374" w:rsidRDefault="00FA2374" w:rsidP="00FA2374">
      <w:pPr>
        <w:pStyle w:val="ListParagraph"/>
        <w:numPr>
          <w:ilvl w:val="0"/>
          <w:numId w:val="7"/>
        </w:numPr>
        <w:tabs>
          <w:tab w:val="left" w:pos="839"/>
        </w:tabs>
        <w:spacing w:line="249" w:lineRule="auto"/>
        <w:ind w:right="119"/>
        <w:jc w:val="both"/>
        <w:rPr>
          <w:sz w:val="20"/>
        </w:rPr>
      </w:pPr>
      <w:r w:rsidRPr="00FA2374">
        <w:rPr>
          <w:b/>
          <w:bCs/>
          <w:sz w:val="20"/>
        </w:rPr>
        <w:t>Transportation</w:t>
      </w:r>
      <w:r>
        <w:rPr>
          <w:sz w:val="20"/>
        </w:rPr>
        <w:t xml:space="preserve"> – Authorized transportation (vehicle) expenses shall be reimbursed to an employee at the current IRS mileage rate for properly substantiated mileage with an authorized company related business purpose.  Airfare will be reimbursed at actual cost.</w:t>
      </w:r>
    </w:p>
    <w:p w14:paraId="776E22AA" w14:textId="77777777" w:rsidR="00FA2374" w:rsidRDefault="00FA2374" w:rsidP="00FA2374">
      <w:pPr>
        <w:pStyle w:val="BodyText"/>
        <w:rPr>
          <w:sz w:val="21"/>
        </w:rPr>
      </w:pPr>
    </w:p>
    <w:p w14:paraId="5734D409" w14:textId="15666F2A" w:rsidR="00FA2374" w:rsidRDefault="00FA2374" w:rsidP="00FA2374">
      <w:pPr>
        <w:pStyle w:val="ListParagraph"/>
        <w:numPr>
          <w:ilvl w:val="0"/>
          <w:numId w:val="7"/>
        </w:numPr>
        <w:tabs>
          <w:tab w:val="left" w:pos="837"/>
          <w:tab w:val="left" w:pos="839"/>
        </w:tabs>
        <w:spacing w:before="1" w:line="249" w:lineRule="auto"/>
        <w:ind w:right="117"/>
        <w:jc w:val="both"/>
        <w:rPr>
          <w:sz w:val="20"/>
        </w:rPr>
      </w:pPr>
      <w:r w:rsidRPr="00FA2374">
        <w:rPr>
          <w:b/>
          <w:bCs/>
          <w:sz w:val="20"/>
        </w:rPr>
        <w:t>Per Diem</w:t>
      </w:r>
      <w:r>
        <w:rPr>
          <w:sz w:val="20"/>
        </w:rPr>
        <w:t xml:space="preserve"> – At the discretion of the Company, employees may submit per diem reimbursement requests which do not require strict substantiation or receipts.  Employees need only demonstrate the time, place (city location) and business purpose of the trip.  Per diem covers meals and incidentals at $25 per day of travel or $50 per day while conducting business.</w:t>
      </w:r>
    </w:p>
    <w:p w14:paraId="20B735E9" w14:textId="77777777" w:rsidR="00FA2374" w:rsidRDefault="00FA2374" w:rsidP="00FA2374">
      <w:pPr>
        <w:pStyle w:val="BodyText"/>
        <w:rPr>
          <w:sz w:val="21"/>
        </w:rPr>
      </w:pPr>
    </w:p>
    <w:p w14:paraId="2F9C00EA" w14:textId="3E0F5747" w:rsidR="00FA2374" w:rsidRDefault="00FA2374" w:rsidP="00FA2374">
      <w:pPr>
        <w:pStyle w:val="ListParagraph"/>
        <w:numPr>
          <w:ilvl w:val="0"/>
          <w:numId w:val="7"/>
        </w:numPr>
        <w:tabs>
          <w:tab w:val="left" w:pos="839"/>
        </w:tabs>
        <w:spacing w:line="249" w:lineRule="auto"/>
        <w:ind w:right="122"/>
        <w:jc w:val="both"/>
        <w:rPr>
          <w:b/>
          <w:sz w:val="20"/>
        </w:rPr>
      </w:pPr>
      <w:r w:rsidRPr="00FA2374">
        <w:rPr>
          <w:b/>
          <w:bCs/>
          <w:sz w:val="20"/>
        </w:rPr>
        <w:t>Lodging</w:t>
      </w:r>
      <w:r>
        <w:rPr>
          <w:sz w:val="20"/>
        </w:rPr>
        <w:t xml:space="preserve"> – The desired option is for all hotels to be booked on a company credit card, when that is not possible lodging will be reimbursed.  Lodging is limited to $</w:t>
      </w:r>
      <w:r w:rsidR="006B2BA8">
        <w:rPr>
          <w:sz w:val="20"/>
        </w:rPr>
        <w:t xml:space="preserve"> 125</w:t>
      </w:r>
      <w:r>
        <w:rPr>
          <w:sz w:val="20"/>
        </w:rPr>
        <w:t>, any amount over that will not be reimbursed without prior board of directors’ approval.</w:t>
      </w:r>
    </w:p>
    <w:p w14:paraId="0049D017" w14:textId="77777777" w:rsidR="00FA5D2A" w:rsidRDefault="00FA5D2A" w:rsidP="00FA5D2A">
      <w:pPr>
        <w:pStyle w:val="BodyText"/>
        <w:spacing w:before="1"/>
        <w:rPr>
          <w:sz w:val="21"/>
        </w:rPr>
      </w:pPr>
    </w:p>
    <w:p w14:paraId="489D9B58" w14:textId="77777777" w:rsidR="00E81513" w:rsidRDefault="00E81513" w:rsidP="00FA2374">
      <w:pPr>
        <w:pStyle w:val="BodyText"/>
        <w:spacing w:before="8"/>
        <w:ind w:left="1559"/>
        <w:rPr>
          <w:sz w:val="13"/>
        </w:rPr>
      </w:pPr>
    </w:p>
    <w:p w14:paraId="70102E24" w14:textId="435F8E64" w:rsidR="00E81513" w:rsidRDefault="00E81513" w:rsidP="00E81513">
      <w:pPr>
        <w:pStyle w:val="Heading1"/>
        <w:jc w:val="both"/>
      </w:pPr>
      <w:r>
        <w:t>PART</w:t>
      </w:r>
      <w:r>
        <w:rPr>
          <w:spacing w:val="-5"/>
        </w:rPr>
        <w:t xml:space="preserve"> </w:t>
      </w:r>
      <w:r>
        <w:t>III:</w:t>
      </w:r>
      <w:r>
        <w:rPr>
          <w:spacing w:val="43"/>
        </w:rPr>
        <w:t xml:space="preserve">  </w:t>
      </w:r>
      <w:r>
        <w:t>EXCEPTIONS</w:t>
      </w:r>
      <w:r>
        <w:rPr>
          <w:spacing w:val="-3"/>
        </w:rPr>
        <w:t xml:space="preserve"> </w:t>
      </w:r>
      <w:r>
        <w:t>TO</w:t>
      </w:r>
      <w:r>
        <w:rPr>
          <w:spacing w:val="-3"/>
        </w:rPr>
        <w:t xml:space="preserve"> </w:t>
      </w:r>
      <w:r>
        <w:t>ACCOUNTABLE</w:t>
      </w:r>
      <w:r>
        <w:rPr>
          <w:spacing w:val="-3"/>
        </w:rPr>
        <w:t xml:space="preserve"> </w:t>
      </w:r>
      <w:r>
        <w:rPr>
          <w:spacing w:val="-4"/>
        </w:rPr>
        <w:t>PLAN</w:t>
      </w:r>
    </w:p>
    <w:p w14:paraId="37C70182" w14:textId="77777777" w:rsidR="00E81513" w:rsidRDefault="00E81513" w:rsidP="00E81513">
      <w:pPr>
        <w:pStyle w:val="BodyText"/>
        <w:spacing w:before="8"/>
        <w:rPr>
          <w:b/>
          <w:sz w:val="21"/>
        </w:rPr>
      </w:pPr>
    </w:p>
    <w:p w14:paraId="68919764" w14:textId="77777777" w:rsidR="00E81513" w:rsidRDefault="00E81513" w:rsidP="00E81513">
      <w:pPr>
        <w:pStyle w:val="BodyText"/>
        <w:spacing w:before="1" w:line="249" w:lineRule="auto"/>
        <w:ind w:left="119" w:right="118"/>
        <w:jc w:val="both"/>
      </w:pPr>
      <w:r>
        <w:t>Notwithstanding any term or condition in Part I of this document, the following persons, expenses, or arrangements</w:t>
      </w:r>
      <w:r>
        <w:rPr>
          <w:spacing w:val="40"/>
        </w:rPr>
        <w:t xml:space="preserve"> </w:t>
      </w:r>
      <w:r>
        <w:t>are not considered to be covered under this accountable plan and are subject to terms and conditions of a separate expense reimbursement policy:</w:t>
      </w:r>
    </w:p>
    <w:p w14:paraId="3469B5E3" w14:textId="77777777" w:rsidR="00E81513" w:rsidRDefault="00E81513" w:rsidP="00E81513">
      <w:pPr>
        <w:pStyle w:val="BodyText"/>
        <w:rPr>
          <w:sz w:val="21"/>
        </w:rPr>
      </w:pPr>
    </w:p>
    <w:p w14:paraId="5673A825" w14:textId="624B6EA2" w:rsidR="00E81513" w:rsidRPr="006B2BA8" w:rsidRDefault="00E81513" w:rsidP="00E81513">
      <w:pPr>
        <w:pStyle w:val="ListParagraph"/>
        <w:numPr>
          <w:ilvl w:val="0"/>
          <w:numId w:val="1"/>
        </w:numPr>
        <w:tabs>
          <w:tab w:val="left" w:pos="839"/>
          <w:tab w:val="left" w:pos="9599"/>
        </w:tabs>
        <w:ind w:hanging="360"/>
        <w:rPr>
          <w:sz w:val="20"/>
        </w:rPr>
      </w:pPr>
      <w:r w:rsidRPr="006B2BA8">
        <w:rPr>
          <w:sz w:val="20"/>
        </w:rPr>
        <w:t>Any expense over $500 must have board approval prior to purchase.</w:t>
      </w:r>
      <w:r w:rsidRPr="006B2BA8">
        <w:rPr>
          <w:sz w:val="20"/>
        </w:rPr>
        <w:tab/>
      </w:r>
    </w:p>
    <w:p w14:paraId="2E0675C0" w14:textId="77777777" w:rsidR="00E81513" w:rsidRPr="006B2BA8" w:rsidRDefault="00E81513" w:rsidP="00E81513">
      <w:pPr>
        <w:pStyle w:val="BodyText"/>
        <w:spacing w:before="9"/>
        <w:rPr>
          <w:sz w:val="13"/>
        </w:rPr>
      </w:pPr>
    </w:p>
    <w:p w14:paraId="48E00637" w14:textId="77777777" w:rsidR="00E81513" w:rsidRPr="006B2BA8" w:rsidRDefault="00E81513" w:rsidP="00E81513">
      <w:pPr>
        <w:pStyle w:val="ListParagraph"/>
        <w:numPr>
          <w:ilvl w:val="0"/>
          <w:numId w:val="1"/>
        </w:numPr>
        <w:tabs>
          <w:tab w:val="left" w:pos="839"/>
          <w:tab w:val="left" w:pos="9599"/>
        </w:tabs>
        <w:spacing w:before="92"/>
        <w:ind w:hanging="360"/>
        <w:rPr>
          <w:sz w:val="20"/>
        </w:rPr>
      </w:pPr>
      <w:r w:rsidRPr="006B2BA8">
        <w:rPr>
          <w:sz w:val="20"/>
        </w:rPr>
        <w:t xml:space="preserve"> An Employee or volunteer may not extensively use a personal credit card to earn rewards and expect ongoing reimbursements.</w:t>
      </w:r>
      <w:r w:rsidRPr="006B2BA8">
        <w:rPr>
          <w:sz w:val="20"/>
        </w:rPr>
        <w:tab/>
      </w:r>
    </w:p>
    <w:p w14:paraId="555B400D" w14:textId="77777777" w:rsidR="00E81513" w:rsidRPr="006B2BA8" w:rsidRDefault="00E81513" w:rsidP="00E81513">
      <w:pPr>
        <w:pStyle w:val="BodyText"/>
        <w:spacing w:before="8"/>
        <w:rPr>
          <w:sz w:val="13"/>
        </w:rPr>
      </w:pPr>
    </w:p>
    <w:p w14:paraId="75C09009" w14:textId="60936B85" w:rsidR="00AD15E5" w:rsidRDefault="00E81513" w:rsidP="006B2BA8">
      <w:pPr>
        <w:pStyle w:val="ListParagraph"/>
        <w:numPr>
          <w:ilvl w:val="0"/>
          <w:numId w:val="1"/>
        </w:numPr>
        <w:tabs>
          <w:tab w:val="left" w:pos="839"/>
          <w:tab w:val="left" w:pos="9599"/>
        </w:tabs>
        <w:spacing w:before="93"/>
        <w:ind w:hanging="360"/>
      </w:pPr>
      <w:r w:rsidRPr="006B2BA8">
        <w:rPr>
          <w:sz w:val="20"/>
        </w:rPr>
        <w:t xml:space="preserve"> Williston Sea Lions will not reimburse any personal expenses, including but not limited to cell phones, internet or home office.</w:t>
      </w:r>
    </w:p>
    <w:p w14:paraId="776293BD" w14:textId="77777777" w:rsidR="00AD15E5" w:rsidRDefault="00AD15E5">
      <w:pPr>
        <w:pStyle w:val="BodyText"/>
        <w:spacing w:before="2"/>
        <w:rPr>
          <w:sz w:val="10"/>
        </w:rPr>
      </w:pPr>
    </w:p>
    <w:p w14:paraId="1BCABE36" w14:textId="77777777" w:rsidR="00AD15E5" w:rsidRDefault="00000000">
      <w:pPr>
        <w:pStyle w:val="BodyText"/>
        <w:spacing w:line="20" w:lineRule="exact"/>
        <w:ind w:left="-241"/>
        <w:rPr>
          <w:sz w:val="2"/>
        </w:rPr>
      </w:pPr>
      <w:r>
        <w:rPr>
          <w:noProof/>
          <w:sz w:val="2"/>
        </w:rPr>
        <mc:AlternateContent>
          <mc:Choice Requires="wpg">
            <w:drawing>
              <wp:inline distT="0" distB="0" distL="0" distR="0" wp14:anchorId="2CE57E17" wp14:editId="7B231590">
                <wp:extent cx="1828800" cy="762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7620"/>
                          <a:chOff x="0" y="0"/>
                          <a:chExt cx="1828800" cy="7620"/>
                        </a:xfrm>
                      </wpg:grpSpPr>
                      <wps:wsp>
                        <wps:cNvPr id="4" name="Graphic 4"/>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05A7EB" id="Group 3"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">
                <v:shape id="Graphic 4" o:spid="_x0000_s1027" style="position:absolute;width:18288;height:76;visibility:visible;mso-wrap-style:square;v-text-anchor:top" coordsize="1828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" path="m1828800,l,,,7619r1828800,l1828800,xe" fillcolor="black" stroked="f">
                  <v:path arrowok="t"/>
                </v:shape>
                <w10:anchorlock/>
              </v:group>
            </w:pict>
          </mc:Fallback>
        </mc:AlternateContent>
      </w:r>
    </w:p>
    <w:p w14:paraId="4BEFDD88" w14:textId="1A531843" w:rsidR="00AD15E5" w:rsidRDefault="00000000">
      <w:pPr>
        <w:spacing w:before="85"/>
        <w:ind w:left="359" w:hanging="240"/>
        <w:rPr>
          <w:rFonts w:ascii="Book Antiqua" w:hAnsi="Book Antiqua"/>
          <w:sz w:val="16"/>
        </w:rPr>
      </w:pPr>
      <w:bookmarkStart w:id="0" w:name="_bookmark0"/>
      <w:bookmarkEnd w:id="0"/>
      <w:proofErr w:type="gramStart"/>
      <w:r>
        <w:rPr>
          <w:rFonts w:ascii="Book Antiqua" w:hAnsi="Book Antiqua"/>
          <w:b/>
          <w:position w:val="5"/>
          <w:sz w:val="13"/>
        </w:rPr>
        <w:t>1</w:t>
      </w:r>
      <w:r>
        <w:rPr>
          <w:rFonts w:ascii="Book Antiqua" w:hAnsi="Book Antiqua"/>
          <w:b/>
          <w:spacing w:val="40"/>
          <w:position w:val="5"/>
          <w:sz w:val="13"/>
        </w:rPr>
        <w:t xml:space="preserve">  </w:t>
      </w:r>
      <w:r>
        <w:rPr>
          <w:rFonts w:ascii="Book Antiqua" w:hAnsi="Book Antiqua"/>
          <w:sz w:val="16"/>
        </w:rPr>
        <w:t>Must</w:t>
      </w:r>
      <w:proofErr w:type="gramEnd"/>
      <w:r>
        <w:rPr>
          <w:rFonts w:ascii="Book Antiqua" w:hAnsi="Book Antiqua"/>
          <w:spacing w:val="21"/>
          <w:sz w:val="16"/>
        </w:rPr>
        <w:t xml:space="preserve"> </w:t>
      </w:r>
      <w:r>
        <w:rPr>
          <w:rFonts w:ascii="Book Antiqua" w:hAnsi="Book Antiqua"/>
          <w:sz w:val="16"/>
        </w:rPr>
        <w:t>be</w:t>
      </w:r>
      <w:r>
        <w:rPr>
          <w:rFonts w:ascii="Book Antiqua" w:hAnsi="Book Antiqua"/>
          <w:spacing w:val="21"/>
          <w:sz w:val="16"/>
        </w:rPr>
        <w:t xml:space="preserve"> </w:t>
      </w:r>
      <w:r w:rsidR="006B2BA8">
        <w:rPr>
          <w:rFonts w:ascii="Book Antiqua" w:hAnsi="Book Antiqua"/>
          <w:sz w:val="16"/>
        </w:rPr>
        <w:t>9</w:t>
      </w:r>
      <w:r>
        <w:rPr>
          <w:rFonts w:ascii="Book Antiqua" w:hAnsi="Book Antiqua"/>
          <w:sz w:val="16"/>
        </w:rPr>
        <w:t>0</w:t>
      </w:r>
      <w:r>
        <w:rPr>
          <w:rFonts w:ascii="Book Antiqua" w:hAnsi="Book Antiqua"/>
          <w:spacing w:val="21"/>
          <w:sz w:val="16"/>
        </w:rPr>
        <w:t xml:space="preserve"> </w:t>
      </w:r>
      <w:r>
        <w:rPr>
          <w:rFonts w:ascii="Book Antiqua" w:hAnsi="Book Antiqua"/>
          <w:sz w:val="16"/>
        </w:rPr>
        <w:t>days</w:t>
      </w:r>
      <w:r>
        <w:rPr>
          <w:rFonts w:ascii="Book Antiqua" w:hAnsi="Book Antiqua"/>
          <w:spacing w:val="21"/>
          <w:sz w:val="16"/>
        </w:rPr>
        <w:t xml:space="preserve"> </w:t>
      </w:r>
      <w:r>
        <w:rPr>
          <w:rFonts w:ascii="Book Antiqua" w:hAnsi="Book Antiqua"/>
          <w:sz w:val="16"/>
        </w:rPr>
        <w:t>or</w:t>
      </w:r>
      <w:r>
        <w:rPr>
          <w:rFonts w:ascii="Book Antiqua" w:hAnsi="Book Antiqua"/>
          <w:spacing w:val="21"/>
          <w:sz w:val="16"/>
        </w:rPr>
        <w:t xml:space="preserve"> </w:t>
      </w:r>
      <w:r>
        <w:rPr>
          <w:rFonts w:ascii="Book Antiqua" w:hAnsi="Book Antiqua"/>
          <w:sz w:val="16"/>
        </w:rPr>
        <w:t>less</w:t>
      </w:r>
      <w:r>
        <w:rPr>
          <w:rFonts w:ascii="Book Antiqua" w:hAnsi="Book Antiqua"/>
          <w:spacing w:val="21"/>
          <w:sz w:val="16"/>
        </w:rPr>
        <w:t xml:space="preserve"> </w:t>
      </w:r>
      <w:r>
        <w:rPr>
          <w:rFonts w:ascii="Book Antiqua" w:hAnsi="Book Antiqua"/>
          <w:sz w:val="16"/>
        </w:rPr>
        <w:t>after</w:t>
      </w:r>
      <w:r>
        <w:rPr>
          <w:rFonts w:ascii="Book Antiqua" w:hAnsi="Book Antiqua"/>
          <w:spacing w:val="21"/>
          <w:sz w:val="16"/>
        </w:rPr>
        <w:t xml:space="preserve"> </w:t>
      </w:r>
      <w:r>
        <w:rPr>
          <w:rFonts w:ascii="Book Antiqua" w:hAnsi="Book Antiqua"/>
          <w:sz w:val="16"/>
        </w:rPr>
        <w:t>the</w:t>
      </w:r>
      <w:r>
        <w:rPr>
          <w:rFonts w:ascii="Book Antiqua" w:hAnsi="Book Antiqua"/>
          <w:spacing w:val="21"/>
          <w:sz w:val="16"/>
        </w:rPr>
        <w:t xml:space="preserve"> </w:t>
      </w:r>
      <w:r>
        <w:rPr>
          <w:rFonts w:ascii="Book Antiqua" w:hAnsi="Book Antiqua"/>
          <w:sz w:val="16"/>
        </w:rPr>
        <w:t>expense</w:t>
      </w:r>
      <w:r>
        <w:rPr>
          <w:rFonts w:ascii="Book Antiqua" w:hAnsi="Book Antiqua"/>
          <w:spacing w:val="21"/>
          <w:sz w:val="16"/>
        </w:rPr>
        <w:t xml:space="preserve"> </w:t>
      </w:r>
      <w:r>
        <w:rPr>
          <w:rFonts w:ascii="Book Antiqua" w:hAnsi="Book Antiqua"/>
          <w:sz w:val="16"/>
        </w:rPr>
        <w:t>is</w:t>
      </w:r>
      <w:r>
        <w:rPr>
          <w:rFonts w:ascii="Book Antiqua" w:hAnsi="Book Antiqua"/>
          <w:spacing w:val="21"/>
          <w:sz w:val="16"/>
        </w:rPr>
        <w:t xml:space="preserve"> </w:t>
      </w:r>
      <w:r>
        <w:rPr>
          <w:rFonts w:ascii="Book Antiqua" w:hAnsi="Book Antiqua"/>
          <w:sz w:val="16"/>
        </w:rPr>
        <w:t>pai</w:t>
      </w:r>
      <w:r w:rsidR="006B2BA8">
        <w:rPr>
          <w:rFonts w:ascii="Book Antiqua" w:hAnsi="Book Antiqua"/>
          <w:sz w:val="16"/>
        </w:rPr>
        <w:t>d</w:t>
      </w:r>
      <w:r>
        <w:rPr>
          <w:rFonts w:ascii="Book Antiqua" w:hAnsi="Book Antiqua"/>
          <w:spacing w:val="20"/>
          <w:sz w:val="16"/>
        </w:rPr>
        <w:t xml:space="preserve"> </w:t>
      </w:r>
      <w:r>
        <w:rPr>
          <w:rFonts w:ascii="Book Antiqua" w:hAnsi="Book Antiqua"/>
          <w:sz w:val="16"/>
        </w:rPr>
        <w:t>or</w:t>
      </w:r>
      <w:r>
        <w:rPr>
          <w:rFonts w:ascii="Book Antiqua" w:hAnsi="Book Antiqua"/>
          <w:spacing w:val="21"/>
          <w:sz w:val="16"/>
        </w:rPr>
        <w:t xml:space="preserve"> </w:t>
      </w:r>
      <w:r>
        <w:rPr>
          <w:rFonts w:ascii="Book Antiqua" w:hAnsi="Book Antiqua"/>
          <w:sz w:val="16"/>
        </w:rPr>
        <w:t>incurred</w:t>
      </w:r>
      <w:r>
        <w:rPr>
          <w:rFonts w:ascii="Book Antiqua" w:hAnsi="Book Antiqua"/>
          <w:spacing w:val="21"/>
          <w:sz w:val="16"/>
        </w:rPr>
        <w:t xml:space="preserve"> </w:t>
      </w:r>
      <w:r>
        <w:rPr>
          <w:rFonts w:ascii="Book Antiqua" w:hAnsi="Book Antiqua"/>
          <w:sz w:val="16"/>
        </w:rPr>
        <w:t>if</w:t>
      </w:r>
      <w:r>
        <w:rPr>
          <w:rFonts w:ascii="Book Antiqua" w:hAnsi="Book Antiqua"/>
          <w:spacing w:val="21"/>
          <w:sz w:val="16"/>
        </w:rPr>
        <w:t xml:space="preserve"> </w:t>
      </w:r>
      <w:r>
        <w:rPr>
          <w:rFonts w:ascii="Book Antiqua" w:hAnsi="Book Antiqua"/>
          <w:sz w:val="16"/>
        </w:rPr>
        <w:t>the</w:t>
      </w:r>
      <w:r>
        <w:rPr>
          <w:rFonts w:ascii="Book Antiqua" w:hAnsi="Book Antiqua"/>
          <w:spacing w:val="21"/>
          <w:sz w:val="16"/>
        </w:rPr>
        <w:t xml:space="preserve"> </w:t>
      </w:r>
      <w:r>
        <w:rPr>
          <w:rFonts w:ascii="Book Antiqua" w:hAnsi="Book Antiqua"/>
          <w:sz w:val="16"/>
        </w:rPr>
        <w:t>company</w:t>
      </w:r>
      <w:r>
        <w:rPr>
          <w:rFonts w:ascii="Book Antiqua" w:hAnsi="Book Antiqua"/>
          <w:spacing w:val="21"/>
          <w:sz w:val="16"/>
        </w:rPr>
        <w:t xml:space="preserve"> </w:t>
      </w:r>
      <w:r>
        <w:rPr>
          <w:rFonts w:ascii="Book Antiqua" w:hAnsi="Book Antiqua"/>
          <w:sz w:val="16"/>
        </w:rPr>
        <w:t>wants</w:t>
      </w:r>
      <w:r>
        <w:rPr>
          <w:rFonts w:ascii="Book Antiqua" w:hAnsi="Book Antiqua"/>
          <w:spacing w:val="21"/>
          <w:sz w:val="16"/>
        </w:rPr>
        <w:t xml:space="preserve"> </w:t>
      </w:r>
      <w:r>
        <w:rPr>
          <w:rFonts w:ascii="Book Antiqua" w:hAnsi="Book Antiqua"/>
          <w:sz w:val="16"/>
        </w:rPr>
        <w:t>to</w:t>
      </w:r>
      <w:r>
        <w:rPr>
          <w:rFonts w:ascii="Book Antiqua" w:hAnsi="Book Antiqua"/>
          <w:spacing w:val="22"/>
          <w:sz w:val="16"/>
        </w:rPr>
        <w:t xml:space="preserve"> </w:t>
      </w:r>
      <w:r>
        <w:rPr>
          <w:rFonts w:ascii="Book Antiqua" w:hAnsi="Book Antiqua"/>
          <w:sz w:val="16"/>
        </w:rPr>
        <w:t>qualify</w:t>
      </w:r>
      <w:r>
        <w:rPr>
          <w:rFonts w:ascii="Book Antiqua" w:hAnsi="Book Antiqua"/>
          <w:spacing w:val="21"/>
          <w:sz w:val="16"/>
        </w:rPr>
        <w:t xml:space="preserve"> </w:t>
      </w:r>
      <w:r>
        <w:rPr>
          <w:rFonts w:ascii="Book Antiqua" w:hAnsi="Book Antiqua"/>
          <w:sz w:val="16"/>
        </w:rPr>
        <w:t>for</w:t>
      </w:r>
      <w:r>
        <w:rPr>
          <w:rFonts w:ascii="Book Antiqua" w:hAnsi="Book Antiqua"/>
          <w:spacing w:val="21"/>
          <w:sz w:val="16"/>
        </w:rPr>
        <w:t xml:space="preserve"> </w:t>
      </w:r>
      <w:r>
        <w:rPr>
          <w:rFonts w:ascii="Book Antiqua" w:hAnsi="Book Antiqua"/>
          <w:sz w:val="16"/>
        </w:rPr>
        <w:t>the</w:t>
      </w:r>
      <w:r>
        <w:rPr>
          <w:rFonts w:ascii="Book Antiqua" w:hAnsi="Book Antiqua"/>
          <w:spacing w:val="21"/>
          <w:sz w:val="16"/>
        </w:rPr>
        <w:t xml:space="preserve"> </w:t>
      </w:r>
      <w:r>
        <w:rPr>
          <w:rFonts w:ascii="Book Antiqua" w:hAnsi="Book Antiqua"/>
          <w:sz w:val="16"/>
        </w:rPr>
        <w:t>“fixed</w:t>
      </w:r>
      <w:r>
        <w:rPr>
          <w:rFonts w:ascii="Book Antiqua" w:hAnsi="Book Antiqua"/>
          <w:spacing w:val="21"/>
          <w:sz w:val="16"/>
        </w:rPr>
        <w:t xml:space="preserve"> </w:t>
      </w:r>
      <w:r>
        <w:rPr>
          <w:rFonts w:ascii="Book Antiqua" w:hAnsi="Book Antiqua"/>
          <w:sz w:val="16"/>
        </w:rPr>
        <w:t>date”</w:t>
      </w:r>
      <w:r>
        <w:rPr>
          <w:rFonts w:ascii="Book Antiqua" w:hAnsi="Book Antiqua"/>
          <w:spacing w:val="21"/>
          <w:sz w:val="16"/>
        </w:rPr>
        <w:t xml:space="preserve"> </w:t>
      </w:r>
      <w:r>
        <w:rPr>
          <w:rFonts w:ascii="Book Antiqua" w:hAnsi="Book Antiqua"/>
          <w:sz w:val="16"/>
        </w:rPr>
        <w:t>safe</w:t>
      </w:r>
      <w:r>
        <w:rPr>
          <w:rFonts w:ascii="Book Antiqua" w:hAnsi="Book Antiqua"/>
          <w:spacing w:val="21"/>
          <w:sz w:val="16"/>
        </w:rPr>
        <w:t xml:space="preserve"> </w:t>
      </w:r>
      <w:r>
        <w:rPr>
          <w:rFonts w:ascii="Book Antiqua" w:hAnsi="Book Antiqua"/>
          <w:sz w:val="16"/>
        </w:rPr>
        <w:t>harbor</w:t>
      </w:r>
      <w:r>
        <w:rPr>
          <w:rFonts w:ascii="Book Antiqua" w:hAnsi="Book Antiqua"/>
          <w:spacing w:val="40"/>
          <w:sz w:val="16"/>
        </w:rPr>
        <w:t xml:space="preserve"> </w:t>
      </w:r>
      <w:bookmarkStart w:id="1" w:name="_bookmark1"/>
      <w:bookmarkEnd w:id="1"/>
      <w:r>
        <w:rPr>
          <w:rFonts w:ascii="Book Antiqua" w:hAnsi="Book Antiqua"/>
          <w:sz w:val="16"/>
        </w:rPr>
        <w:t>substantiation</w:t>
      </w:r>
      <w:r>
        <w:rPr>
          <w:rFonts w:ascii="Book Antiqua" w:hAnsi="Book Antiqua"/>
          <w:spacing w:val="-3"/>
          <w:sz w:val="16"/>
        </w:rPr>
        <w:t xml:space="preserve"> </w:t>
      </w:r>
      <w:r>
        <w:rPr>
          <w:rFonts w:ascii="Book Antiqua" w:hAnsi="Book Antiqua"/>
          <w:sz w:val="16"/>
        </w:rPr>
        <w:t>rule.</w:t>
      </w:r>
    </w:p>
    <w:p w14:paraId="4C1281EC" w14:textId="23CF49B5" w:rsidR="00AD15E5" w:rsidRDefault="00000000">
      <w:pPr>
        <w:spacing w:line="201" w:lineRule="exact"/>
        <w:ind w:left="119"/>
        <w:rPr>
          <w:rFonts w:ascii="Book Antiqua" w:hAnsi="Book Antiqua"/>
          <w:sz w:val="16"/>
        </w:rPr>
      </w:pPr>
      <w:proofErr w:type="gramStart"/>
      <w:r>
        <w:rPr>
          <w:rFonts w:ascii="Book Antiqua" w:hAnsi="Book Antiqua"/>
          <w:b/>
          <w:position w:val="5"/>
          <w:sz w:val="13"/>
        </w:rPr>
        <w:t>2</w:t>
      </w:r>
      <w:r>
        <w:rPr>
          <w:rFonts w:ascii="Book Antiqua" w:hAnsi="Book Antiqua"/>
          <w:b/>
          <w:spacing w:val="49"/>
          <w:position w:val="5"/>
          <w:sz w:val="13"/>
        </w:rPr>
        <w:t xml:space="preserve">  </w:t>
      </w:r>
      <w:r>
        <w:rPr>
          <w:rFonts w:ascii="Book Antiqua" w:hAnsi="Book Antiqua"/>
          <w:sz w:val="16"/>
        </w:rPr>
        <w:t>Must</w:t>
      </w:r>
      <w:proofErr w:type="gramEnd"/>
      <w:r>
        <w:rPr>
          <w:rFonts w:ascii="Book Antiqua" w:hAnsi="Book Antiqua"/>
          <w:spacing w:val="16"/>
          <w:sz w:val="16"/>
        </w:rPr>
        <w:t xml:space="preserve"> </w:t>
      </w:r>
      <w:r>
        <w:rPr>
          <w:rFonts w:ascii="Book Antiqua" w:hAnsi="Book Antiqua"/>
          <w:sz w:val="16"/>
        </w:rPr>
        <w:t>be</w:t>
      </w:r>
      <w:r>
        <w:rPr>
          <w:rFonts w:ascii="Book Antiqua" w:hAnsi="Book Antiqua"/>
          <w:spacing w:val="16"/>
          <w:sz w:val="16"/>
        </w:rPr>
        <w:t xml:space="preserve"> </w:t>
      </w:r>
      <w:r w:rsidR="006B2BA8">
        <w:rPr>
          <w:rFonts w:ascii="Book Antiqua" w:hAnsi="Book Antiqua"/>
          <w:sz w:val="16"/>
        </w:rPr>
        <w:t>90</w:t>
      </w:r>
      <w:r>
        <w:rPr>
          <w:rFonts w:ascii="Book Antiqua" w:hAnsi="Book Antiqua"/>
          <w:spacing w:val="17"/>
          <w:sz w:val="16"/>
        </w:rPr>
        <w:t xml:space="preserve"> </w:t>
      </w:r>
      <w:r>
        <w:rPr>
          <w:rFonts w:ascii="Book Antiqua" w:hAnsi="Book Antiqua"/>
          <w:sz w:val="16"/>
        </w:rPr>
        <w:t>days</w:t>
      </w:r>
      <w:r>
        <w:rPr>
          <w:rFonts w:ascii="Book Antiqua" w:hAnsi="Book Antiqua"/>
          <w:spacing w:val="15"/>
          <w:sz w:val="16"/>
        </w:rPr>
        <w:t xml:space="preserve"> </w:t>
      </w:r>
      <w:r>
        <w:rPr>
          <w:rFonts w:ascii="Book Antiqua" w:hAnsi="Book Antiqua"/>
          <w:sz w:val="16"/>
        </w:rPr>
        <w:t>or</w:t>
      </w:r>
      <w:r>
        <w:rPr>
          <w:rFonts w:ascii="Book Antiqua" w:hAnsi="Book Antiqua"/>
          <w:spacing w:val="16"/>
          <w:sz w:val="16"/>
        </w:rPr>
        <w:t xml:space="preserve"> </w:t>
      </w:r>
      <w:r>
        <w:rPr>
          <w:rFonts w:ascii="Book Antiqua" w:hAnsi="Book Antiqua"/>
          <w:sz w:val="16"/>
        </w:rPr>
        <w:t>less</w:t>
      </w:r>
      <w:r>
        <w:rPr>
          <w:rFonts w:ascii="Book Antiqua" w:hAnsi="Book Antiqua"/>
          <w:spacing w:val="16"/>
          <w:sz w:val="16"/>
        </w:rPr>
        <w:t xml:space="preserve"> </w:t>
      </w:r>
      <w:r>
        <w:rPr>
          <w:rFonts w:ascii="Book Antiqua" w:hAnsi="Book Antiqua"/>
          <w:sz w:val="16"/>
        </w:rPr>
        <w:t>after</w:t>
      </w:r>
      <w:r>
        <w:rPr>
          <w:rFonts w:ascii="Book Antiqua" w:hAnsi="Book Antiqua"/>
          <w:spacing w:val="16"/>
          <w:sz w:val="16"/>
        </w:rPr>
        <w:t xml:space="preserve"> </w:t>
      </w:r>
      <w:r>
        <w:rPr>
          <w:rFonts w:ascii="Book Antiqua" w:hAnsi="Book Antiqua"/>
          <w:sz w:val="16"/>
        </w:rPr>
        <w:t>the</w:t>
      </w:r>
      <w:r>
        <w:rPr>
          <w:rFonts w:ascii="Book Antiqua" w:hAnsi="Book Antiqua"/>
          <w:spacing w:val="17"/>
          <w:sz w:val="16"/>
        </w:rPr>
        <w:t xml:space="preserve"> </w:t>
      </w:r>
      <w:r>
        <w:rPr>
          <w:rFonts w:ascii="Book Antiqua" w:hAnsi="Book Antiqua"/>
          <w:sz w:val="16"/>
        </w:rPr>
        <w:t>expense</w:t>
      </w:r>
      <w:r>
        <w:rPr>
          <w:rFonts w:ascii="Book Antiqua" w:hAnsi="Book Antiqua"/>
          <w:spacing w:val="16"/>
          <w:sz w:val="16"/>
        </w:rPr>
        <w:t xml:space="preserve"> </w:t>
      </w:r>
      <w:r>
        <w:rPr>
          <w:rFonts w:ascii="Book Antiqua" w:hAnsi="Book Antiqua"/>
          <w:sz w:val="16"/>
        </w:rPr>
        <w:t>is</w:t>
      </w:r>
      <w:r>
        <w:rPr>
          <w:rFonts w:ascii="Book Antiqua" w:hAnsi="Book Antiqua"/>
          <w:spacing w:val="15"/>
          <w:sz w:val="16"/>
        </w:rPr>
        <w:t xml:space="preserve"> </w:t>
      </w:r>
      <w:r>
        <w:rPr>
          <w:rFonts w:ascii="Book Antiqua" w:hAnsi="Book Antiqua"/>
          <w:sz w:val="16"/>
        </w:rPr>
        <w:t>pai</w:t>
      </w:r>
      <w:r w:rsidR="006B2BA8">
        <w:rPr>
          <w:rFonts w:ascii="Book Antiqua" w:hAnsi="Book Antiqua"/>
          <w:sz w:val="16"/>
        </w:rPr>
        <w:t>d</w:t>
      </w:r>
      <w:r>
        <w:rPr>
          <w:rFonts w:ascii="Book Antiqua" w:hAnsi="Book Antiqua"/>
          <w:spacing w:val="17"/>
          <w:sz w:val="16"/>
        </w:rPr>
        <w:t xml:space="preserve"> </w:t>
      </w:r>
      <w:r>
        <w:rPr>
          <w:rFonts w:ascii="Book Antiqua" w:hAnsi="Book Antiqua"/>
          <w:sz w:val="16"/>
        </w:rPr>
        <w:t>or</w:t>
      </w:r>
      <w:r>
        <w:rPr>
          <w:rFonts w:ascii="Book Antiqua" w:hAnsi="Book Antiqua"/>
          <w:spacing w:val="16"/>
          <w:sz w:val="16"/>
        </w:rPr>
        <w:t xml:space="preserve"> </w:t>
      </w:r>
      <w:r>
        <w:rPr>
          <w:rFonts w:ascii="Book Antiqua" w:hAnsi="Book Antiqua"/>
          <w:sz w:val="16"/>
        </w:rPr>
        <w:t>incurred</w:t>
      </w:r>
      <w:r>
        <w:rPr>
          <w:rFonts w:ascii="Book Antiqua" w:hAnsi="Book Antiqua"/>
          <w:spacing w:val="15"/>
          <w:sz w:val="16"/>
        </w:rPr>
        <w:t xml:space="preserve"> </w:t>
      </w:r>
      <w:r>
        <w:rPr>
          <w:rFonts w:ascii="Book Antiqua" w:hAnsi="Book Antiqua"/>
          <w:sz w:val="16"/>
        </w:rPr>
        <w:t>if</w:t>
      </w:r>
      <w:r>
        <w:rPr>
          <w:rFonts w:ascii="Book Antiqua" w:hAnsi="Book Antiqua"/>
          <w:spacing w:val="16"/>
          <w:sz w:val="16"/>
        </w:rPr>
        <w:t xml:space="preserve"> </w:t>
      </w:r>
      <w:r>
        <w:rPr>
          <w:rFonts w:ascii="Book Antiqua" w:hAnsi="Book Antiqua"/>
          <w:sz w:val="16"/>
        </w:rPr>
        <w:t>the</w:t>
      </w:r>
      <w:r>
        <w:rPr>
          <w:rFonts w:ascii="Book Antiqua" w:hAnsi="Book Antiqua"/>
          <w:spacing w:val="16"/>
          <w:sz w:val="16"/>
        </w:rPr>
        <w:t xml:space="preserve"> </w:t>
      </w:r>
      <w:r>
        <w:rPr>
          <w:rFonts w:ascii="Book Antiqua" w:hAnsi="Book Antiqua"/>
          <w:sz w:val="16"/>
        </w:rPr>
        <w:t>company</w:t>
      </w:r>
      <w:r>
        <w:rPr>
          <w:rFonts w:ascii="Book Antiqua" w:hAnsi="Book Antiqua"/>
          <w:spacing w:val="17"/>
          <w:sz w:val="16"/>
        </w:rPr>
        <w:t xml:space="preserve"> </w:t>
      </w:r>
      <w:r>
        <w:rPr>
          <w:rFonts w:ascii="Book Antiqua" w:hAnsi="Book Antiqua"/>
          <w:sz w:val="16"/>
        </w:rPr>
        <w:t>wants</w:t>
      </w:r>
      <w:r>
        <w:rPr>
          <w:rFonts w:ascii="Book Antiqua" w:hAnsi="Book Antiqua"/>
          <w:spacing w:val="15"/>
          <w:sz w:val="16"/>
        </w:rPr>
        <w:t xml:space="preserve"> </w:t>
      </w:r>
      <w:r>
        <w:rPr>
          <w:rFonts w:ascii="Book Antiqua" w:hAnsi="Book Antiqua"/>
          <w:sz w:val="16"/>
        </w:rPr>
        <w:t>to</w:t>
      </w:r>
      <w:r>
        <w:rPr>
          <w:rFonts w:ascii="Book Antiqua" w:hAnsi="Book Antiqua"/>
          <w:spacing w:val="16"/>
          <w:sz w:val="16"/>
        </w:rPr>
        <w:t xml:space="preserve"> </w:t>
      </w:r>
      <w:r>
        <w:rPr>
          <w:rFonts w:ascii="Book Antiqua" w:hAnsi="Book Antiqua"/>
          <w:sz w:val="16"/>
        </w:rPr>
        <w:t>qualify</w:t>
      </w:r>
      <w:r>
        <w:rPr>
          <w:rFonts w:ascii="Book Antiqua" w:hAnsi="Book Antiqua"/>
          <w:spacing w:val="17"/>
          <w:sz w:val="16"/>
        </w:rPr>
        <w:t xml:space="preserve"> </w:t>
      </w:r>
      <w:r>
        <w:rPr>
          <w:rFonts w:ascii="Book Antiqua" w:hAnsi="Book Antiqua"/>
          <w:sz w:val="16"/>
        </w:rPr>
        <w:t>for</w:t>
      </w:r>
      <w:r>
        <w:rPr>
          <w:rFonts w:ascii="Book Antiqua" w:hAnsi="Book Antiqua"/>
          <w:spacing w:val="16"/>
          <w:sz w:val="16"/>
        </w:rPr>
        <w:t xml:space="preserve"> </w:t>
      </w:r>
      <w:r>
        <w:rPr>
          <w:rFonts w:ascii="Book Antiqua" w:hAnsi="Book Antiqua"/>
          <w:sz w:val="16"/>
        </w:rPr>
        <w:t>the</w:t>
      </w:r>
      <w:r>
        <w:rPr>
          <w:rFonts w:ascii="Book Antiqua" w:hAnsi="Book Antiqua"/>
          <w:spacing w:val="17"/>
          <w:sz w:val="16"/>
        </w:rPr>
        <w:t xml:space="preserve"> </w:t>
      </w:r>
      <w:r>
        <w:rPr>
          <w:rFonts w:ascii="Book Antiqua" w:hAnsi="Book Antiqua"/>
          <w:sz w:val="16"/>
        </w:rPr>
        <w:t>“fixed</w:t>
      </w:r>
      <w:r>
        <w:rPr>
          <w:rFonts w:ascii="Book Antiqua" w:hAnsi="Book Antiqua"/>
          <w:spacing w:val="15"/>
          <w:sz w:val="16"/>
        </w:rPr>
        <w:t xml:space="preserve"> </w:t>
      </w:r>
      <w:r>
        <w:rPr>
          <w:rFonts w:ascii="Book Antiqua" w:hAnsi="Book Antiqua"/>
          <w:sz w:val="16"/>
        </w:rPr>
        <w:t>date”</w:t>
      </w:r>
      <w:r>
        <w:rPr>
          <w:rFonts w:ascii="Book Antiqua" w:hAnsi="Book Antiqua"/>
          <w:spacing w:val="16"/>
          <w:sz w:val="16"/>
        </w:rPr>
        <w:t xml:space="preserve"> </w:t>
      </w:r>
      <w:r>
        <w:rPr>
          <w:rFonts w:ascii="Book Antiqua" w:hAnsi="Book Antiqua"/>
          <w:sz w:val="16"/>
        </w:rPr>
        <w:t>safe</w:t>
      </w:r>
      <w:r>
        <w:rPr>
          <w:rFonts w:ascii="Book Antiqua" w:hAnsi="Book Antiqua"/>
          <w:spacing w:val="17"/>
          <w:sz w:val="16"/>
        </w:rPr>
        <w:t xml:space="preserve"> </w:t>
      </w:r>
      <w:r>
        <w:rPr>
          <w:rFonts w:ascii="Book Antiqua" w:hAnsi="Book Antiqua"/>
          <w:spacing w:val="-2"/>
          <w:sz w:val="16"/>
        </w:rPr>
        <w:t>harbor</w:t>
      </w:r>
    </w:p>
    <w:p w14:paraId="7D0F1A90" w14:textId="77777777" w:rsidR="00AD15E5" w:rsidRDefault="00000000">
      <w:pPr>
        <w:spacing w:before="1"/>
        <w:ind w:left="359"/>
        <w:rPr>
          <w:rFonts w:ascii="Book Antiqua"/>
          <w:sz w:val="16"/>
        </w:rPr>
      </w:pPr>
      <w:r>
        <w:rPr>
          <w:rFonts w:ascii="Book Antiqua"/>
          <w:spacing w:val="-2"/>
          <w:sz w:val="16"/>
        </w:rPr>
        <w:t>substantiation</w:t>
      </w:r>
      <w:r>
        <w:rPr>
          <w:rFonts w:ascii="Book Antiqua"/>
          <w:spacing w:val="13"/>
          <w:sz w:val="16"/>
        </w:rPr>
        <w:t xml:space="preserve"> </w:t>
      </w:r>
      <w:r>
        <w:rPr>
          <w:rFonts w:ascii="Book Antiqua"/>
          <w:spacing w:val="-2"/>
          <w:sz w:val="16"/>
        </w:rPr>
        <w:t>rule.</w:t>
      </w:r>
    </w:p>
    <w:sectPr w:rsidR="00AD15E5">
      <w:type w:val="continuous"/>
      <w:pgSz w:w="12240" w:h="15840"/>
      <w:pgMar w:top="1100" w:right="12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918"/>
    <w:multiLevelType w:val="hybridMultilevel"/>
    <w:tmpl w:val="ABC64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E6A4C"/>
    <w:multiLevelType w:val="hybridMultilevel"/>
    <w:tmpl w:val="DB3E9458"/>
    <w:lvl w:ilvl="0" w:tplc="FFFFFFFF">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FFFFFFF">
      <w:numFmt w:val="bullet"/>
      <w:lvlText w:val="•"/>
      <w:lvlJc w:val="left"/>
      <w:pPr>
        <w:ind w:left="1732" w:hanging="360"/>
      </w:pPr>
      <w:rPr>
        <w:rFonts w:hint="default"/>
        <w:lang w:val="en-US" w:eastAsia="en-US" w:bidi="ar-SA"/>
      </w:rPr>
    </w:lvl>
    <w:lvl w:ilvl="2" w:tplc="FFFFFFFF">
      <w:numFmt w:val="bullet"/>
      <w:lvlText w:val="•"/>
      <w:lvlJc w:val="left"/>
      <w:pPr>
        <w:ind w:left="2624" w:hanging="360"/>
      </w:pPr>
      <w:rPr>
        <w:rFonts w:hint="default"/>
        <w:lang w:val="en-US" w:eastAsia="en-US" w:bidi="ar-SA"/>
      </w:rPr>
    </w:lvl>
    <w:lvl w:ilvl="3" w:tplc="FFFFFFFF">
      <w:numFmt w:val="bullet"/>
      <w:lvlText w:val="•"/>
      <w:lvlJc w:val="left"/>
      <w:pPr>
        <w:ind w:left="3516" w:hanging="360"/>
      </w:pPr>
      <w:rPr>
        <w:rFonts w:hint="default"/>
        <w:lang w:val="en-US" w:eastAsia="en-US" w:bidi="ar-SA"/>
      </w:rPr>
    </w:lvl>
    <w:lvl w:ilvl="4" w:tplc="FFFFFFFF">
      <w:numFmt w:val="bullet"/>
      <w:lvlText w:val="•"/>
      <w:lvlJc w:val="left"/>
      <w:pPr>
        <w:ind w:left="4408" w:hanging="360"/>
      </w:pPr>
      <w:rPr>
        <w:rFonts w:hint="default"/>
        <w:lang w:val="en-US" w:eastAsia="en-US" w:bidi="ar-SA"/>
      </w:rPr>
    </w:lvl>
    <w:lvl w:ilvl="5" w:tplc="FFFFFFFF">
      <w:numFmt w:val="bullet"/>
      <w:lvlText w:val="•"/>
      <w:lvlJc w:val="left"/>
      <w:pPr>
        <w:ind w:left="530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084" w:hanging="360"/>
      </w:pPr>
      <w:rPr>
        <w:rFonts w:hint="default"/>
        <w:lang w:val="en-US" w:eastAsia="en-US" w:bidi="ar-SA"/>
      </w:rPr>
    </w:lvl>
    <w:lvl w:ilvl="8" w:tplc="FFFFFFFF">
      <w:numFmt w:val="bullet"/>
      <w:lvlText w:val="•"/>
      <w:lvlJc w:val="left"/>
      <w:pPr>
        <w:ind w:left="7976" w:hanging="360"/>
      </w:pPr>
      <w:rPr>
        <w:rFonts w:hint="default"/>
        <w:lang w:val="en-US" w:eastAsia="en-US" w:bidi="ar-SA"/>
      </w:rPr>
    </w:lvl>
  </w:abstractNum>
  <w:abstractNum w:abstractNumId="2" w15:restartNumberingAfterBreak="0">
    <w:nsid w:val="0FAF6B41"/>
    <w:multiLevelType w:val="hybridMultilevel"/>
    <w:tmpl w:val="DB3E9458"/>
    <w:lvl w:ilvl="0" w:tplc="FFFFFFFF">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FFFFFFF">
      <w:numFmt w:val="bullet"/>
      <w:lvlText w:val="•"/>
      <w:lvlJc w:val="left"/>
      <w:pPr>
        <w:ind w:left="1732" w:hanging="360"/>
      </w:pPr>
      <w:rPr>
        <w:rFonts w:hint="default"/>
        <w:lang w:val="en-US" w:eastAsia="en-US" w:bidi="ar-SA"/>
      </w:rPr>
    </w:lvl>
    <w:lvl w:ilvl="2" w:tplc="FFFFFFFF">
      <w:numFmt w:val="bullet"/>
      <w:lvlText w:val="•"/>
      <w:lvlJc w:val="left"/>
      <w:pPr>
        <w:ind w:left="2624" w:hanging="360"/>
      </w:pPr>
      <w:rPr>
        <w:rFonts w:hint="default"/>
        <w:lang w:val="en-US" w:eastAsia="en-US" w:bidi="ar-SA"/>
      </w:rPr>
    </w:lvl>
    <w:lvl w:ilvl="3" w:tplc="FFFFFFFF">
      <w:numFmt w:val="bullet"/>
      <w:lvlText w:val="•"/>
      <w:lvlJc w:val="left"/>
      <w:pPr>
        <w:ind w:left="3516" w:hanging="360"/>
      </w:pPr>
      <w:rPr>
        <w:rFonts w:hint="default"/>
        <w:lang w:val="en-US" w:eastAsia="en-US" w:bidi="ar-SA"/>
      </w:rPr>
    </w:lvl>
    <w:lvl w:ilvl="4" w:tplc="FFFFFFFF">
      <w:numFmt w:val="bullet"/>
      <w:lvlText w:val="•"/>
      <w:lvlJc w:val="left"/>
      <w:pPr>
        <w:ind w:left="4408" w:hanging="360"/>
      </w:pPr>
      <w:rPr>
        <w:rFonts w:hint="default"/>
        <w:lang w:val="en-US" w:eastAsia="en-US" w:bidi="ar-SA"/>
      </w:rPr>
    </w:lvl>
    <w:lvl w:ilvl="5" w:tplc="FFFFFFFF">
      <w:numFmt w:val="bullet"/>
      <w:lvlText w:val="•"/>
      <w:lvlJc w:val="left"/>
      <w:pPr>
        <w:ind w:left="530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084" w:hanging="360"/>
      </w:pPr>
      <w:rPr>
        <w:rFonts w:hint="default"/>
        <w:lang w:val="en-US" w:eastAsia="en-US" w:bidi="ar-SA"/>
      </w:rPr>
    </w:lvl>
    <w:lvl w:ilvl="8" w:tplc="FFFFFFFF">
      <w:numFmt w:val="bullet"/>
      <w:lvlText w:val="•"/>
      <w:lvlJc w:val="left"/>
      <w:pPr>
        <w:ind w:left="7976" w:hanging="360"/>
      </w:pPr>
      <w:rPr>
        <w:rFonts w:hint="default"/>
        <w:lang w:val="en-US" w:eastAsia="en-US" w:bidi="ar-SA"/>
      </w:rPr>
    </w:lvl>
  </w:abstractNum>
  <w:abstractNum w:abstractNumId="3" w15:restartNumberingAfterBreak="0">
    <w:nsid w:val="3694062A"/>
    <w:multiLevelType w:val="hybridMultilevel"/>
    <w:tmpl w:val="2F6A5972"/>
    <w:lvl w:ilvl="0" w:tplc="FFFFFFFF">
      <w:start w:val="1"/>
      <w:numFmt w:val="decimal"/>
      <w:lvlText w:val="%1."/>
      <w:lvlJc w:val="left"/>
      <w:pPr>
        <w:ind w:left="1559"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7702EE"/>
    <w:multiLevelType w:val="hybridMultilevel"/>
    <w:tmpl w:val="05B8E16C"/>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5" w15:restartNumberingAfterBreak="0">
    <w:nsid w:val="62B4686A"/>
    <w:multiLevelType w:val="hybridMultilevel"/>
    <w:tmpl w:val="01821452"/>
    <w:lvl w:ilvl="0" w:tplc="E9DC3664">
      <w:start w:val="1"/>
      <w:numFmt w:val="decimal"/>
      <w:lvlText w:val="%1."/>
      <w:lvlJc w:val="left"/>
      <w:pPr>
        <w:ind w:left="839"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D52BDC0">
      <w:numFmt w:val="bullet"/>
      <w:lvlText w:val="•"/>
      <w:lvlJc w:val="left"/>
      <w:pPr>
        <w:ind w:left="1732" w:hanging="361"/>
      </w:pPr>
      <w:rPr>
        <w:rFonts w:hint="default"/>
        <w:lang w:val="en-US" w:eastAsia="en-US" w:bidi="ar-SA"/>
      </w:rPr>
    </w:lvl>
    <w:lvl w:ilvl="2" w:tplc="E8B8935A">
      <w:numFmt w:val="bullet"/>
      <w:lvlText w:val="•"/>
      <w:lvlJc w:val="left"/>
      <w:pPr>
        <w:ind w:left="2624" w:hanging="361"/>
      </w:pPr>
      <w:rPr>
        <w:rFonts w:hint="default"/>
        <w:lang w:val="en-US" w:eastAsia="en-US" w:bidi="ar-SA"/>
      </w:rPr>
    </w:lvl>
    <w:lvl w:ilvl="3" w:tplc="89A4D460">
      <w:numFmt w:val="bullet"/>
      <w:lvlText w:val="•"/>
      <w:lvlJc w:val="left"/>
      <w:pPr>
        <w:ind w:left="3516" w:hanging="361"/>
      </w:pPr>
      <w:rPr>
        <w:rFonts w:hint="default"/>
        <w:lang w:val="en-US" w:eastAsia="en-US" w:bidi="ar-SA"/>
      </w:rPr>
    </w:lvl>
    <w:lvl w:ilvl="4" w:tplc="1F16FB4E">
      <w:numFmt w:val="bullet"/>
      <w:lvlText w:val="•"/>
      <w:lvlJc w:val="left"/>
      <w:pPr>
        <w:ind w:left="4408" w:hanging="361"/>
      </w:pPr>
      <w:rPr>
        <w:rFonts w:hint="default"/>
        <w:lang w:val="en-US" w:eastAsia="en-US" w:bidi="ar-SA"/>
      </w:rPr>
    </w:lvl>
    <w:lvl w:ilvl="5" w:tplc="822AFD5C">
      <w:numFmt w:val="bullet"/>
      <w:lvlText w:val="•"/>
      <w:lvlJc w:val="left"/>
      <w:pPr>
        <w:ind w:left="5300" w:hanging="361"/>
      </w:pPr>
      <w:rPr>
        <w:rFonts w:hint="default"/>
        <w:lang w:val="en-US" w:eastAsia="en-US" w:bidi="ar-SA"/>
      </w:rPr>
    </w:lvl>
    <w:lvl w:ilvl="6" w:tplc="7E3C496A">
      <w:numFmt w:val="bullet"/>
      <w:lvlText w:val="•"/>
      <w:lvlJc w:val="left"/>
      <w:pPr>
        <w:ind w:left="6192" w:hanging="361"/>
      </w:pPr>
      <w:rPr>
        <w:rFonts w:hint="default"/>
        <w:lang w:val="en-US" w:eastAsia="en-US" w:bidi="ar-SA"/>
      </w:rPr>
    </w:lvl>
    <w:lvl w:ilvl="7" w:tplc="F9C498F2">
      <w:numFmt w:val="bullet"/>
      <w:lvlText w:val="•"/>
      <w:lvlJc w:val="left"/>
      <w:pPr>
        <w:ind w:left="7084" w:hanging="361"/>
      </w:pPr>
      <w:rPr>
        <w:rFonts w:hint="default"/>
        <w:lang w:val="en-US" w:eastAsia="en-US" w:bidi="ar-SA"/>
      </w:rPr>
    </w:lvl>
    <w:lvl w:ilvl="8" w:tplc="E6D05F20">
      <w:numFmt w:val="bullet"/>
      <w:lvlText w:val="•"/>
      <w:lvlJc w:val="left"/>
      <w:pPr>
        <w:ind w:left="7976" w:hanging="361"/>
      </w:pPr>
      <w:rPr>
        <w:rFonts w:hint="default"/>
        <w:lang w:val="en-US" w:eastAsia="en-US" w:bidi="ar-SA"/>
      </w:rPr>
    </w:lvl>
  </w:abstractNum>
  <w:abstractNum w:abstractNumId="6" w15:restartNumberingAfterBreak="0">
    <w:nsid w:val="7A0C7276"/>
    <w:multiLevelType w:val="hybridMultilevel"/>
    <w:tmpl w:val="DB3E9458"/>
    <w:lvl w:ilvl="0" w:tplc="8806C0F8">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DBCFAAE">
      <w:numFmt w:val="bullet"/>
      <w:lvlText w:val="•"/>
      <w:lvlJc w:val="left"/>
      <w:pPr>
        <w:ind w:left="1732" w:hanging="360"/>
      </w:pPr>
      <w:rPr>
        <w:rFonts w:hint="default"/>
        <w:lang w:val="en-US" w:eastAsia="en-US" w:bidi="ar-SA"/>
      </w:rPr>
    </w:lvl>
    <w:lvl w:ilvl="2" w:tplc="6B06449A">
      <w:numFmt w:val="bullet"/>
      <w:lvlText w:val="•"/>
      <w:lvlJc w:val="left"/>
      <w:pPr>
        <w:ind w:left="2624" w:hanging="360"/>
      </w:pPr>
      <w:rPr>
        <w:rFonts w:hint="default"/>
        <w:lang w:val="en-US" w:eastAsia="en-US" w:bidi="ar-SA"/>
      </w:rPr>
    </w:lvl>
    <w:lvl w:ilvl="3" w:tplc="55007272">
      <w:numFmt w:val="bullet"/>
      <w:lvlText w:val="•"/>
      <w:lvlJc w:val="left"/>
      <w:pPr>
        <w:ind w:left="3516" w:hanging="360"/>
      </w:pPr>
      <w:rPr>
        <w:rFonts w:hint="default"/>
        <w:lang w:val="en-US" w:eastAsia="en-US" w:bidi="ar-SA"/>
      </w:rPr>
    </w:lvl>
    <w:lvl w:ilvl="4" w:tplc="F71C9A2E">
      <w:numFmt w:val="bullet"/>
      <w:lvlText w:val="•"/>
      <w:lvlJc w:val="left"/>
      <w:pPr>
        <w:ind w:left="4408" w:hanging="360"/>
      </w:pPr>
      <w:rPr>
        <w:rFonts w:hint="default"/>
        <w:lang w:val="en-US" w:eastAsia="en-US" w:bidi="ar-SA"/>
      </w:rPr>
    </w:lvl>
    <w:lvl w:ilvl="5" w:tplc="4E80064C">
      <w:numFmt w:val="bullet"/>
      <w:lvlText w:val="•"/>
      <w:lvlJc w:val="left"/>
      <w:pPr>
        <w:ind w:left="5300" w:hanging="360"/>
      </w:pPr>
      <w:rPr>
        <w:rFonts w:hint="default"/>
        <w:lang w:val="en-US" w:eastAsia="en-US" w:bidi="ar-SA"/>
      </w:rPr>
    </w:lvl>
    <w:lvl w:ilvl="6" w:tplc="0096ED2C">
      <w:numFmt w:val="bullet"/>
      <w:lvlText w:val="•"/>
      <w:lvlJc w:val="left"/>
      <w:pPr>
        <w:ind w:left="6192" w:hanging="360"/>
      </w:pPr>
      <w:rPr>
        <w:rFonts w:hint="default"/>
        <w:lang w:val="en-US" w:eastAsia="en-US" w:bidi="ar-SA"/>
      </w:rPr>
    </w:lvl>
    <w:lvl w:ilvl="7" w:tplc="6DA83082">
      <w:numFmt w:val="bullet"/>
      <w:lvlText w:val="•"/>
      <w:lvlJc w:val="left"/>
      <w:pPr>
        <w:ind w:left="7084" w:hanging="360"/>
      </w:pPr>
      <w:rPr>
        <w:rFonts w:hint="default"/>
        <w:lang w:val="en-US" w:eastAsia="en-US" w:bidi="ar-SA"/>
      </w:rPr>
    </w:lvl>
    <w:lvl w:ilvl="8" w:tplc="73F621EA">
      <w:numFmt w:val="bullet"/>
      <w:lvlText w:val="•"/>
      <w:lvlJc w:val="left"/>
      <w:pPr>
        <w:ind w:left="7976" w:hanging="360"/>
      </w:pPr>
      <w:rPr>
        <w:rFonts w:hint="default"/>
        <w:lang w:val="en-US" w:eastAsia="en-US" w:bidi="ar-SA"/>
      </w:rPr>
    </w:lvl>
  </w:abstractNum>
  <w:num w:numId="1" w16cid:durableId="1106734415">
    <w:abstractNumId w:val="5"/>
  </w:num>
  <w:num w:numId="2" w16cid:durableId="1105929940">
    <w:abstractNumId w:val="6"/>
  </w:num>
  <w:num w:numId="3" w16cid:durableId="894201160">
    <w:abstractNumId w:val="4"/>
  </w:num>
  <w:num w:numId="4" w16cid:durableId="1611736376">
    <w:abstractNumId w:val="0"/>
  </w:num>
  <w:num w:numId="5" w16cid:durableId="1489903530">
    <w:abstractNumId w:val="2"/>
  </w:num>
  <w:num w:numId="6" w16cid:durableId="203568959">
    <w:abstractNumId w:val="3"/>
  </w:num>
  <w:num w:numId="7" w16cid:durableId="78048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E5"/>
    <w:rsid w:val="006B2BA8"/>
    <w:rsid w:val="008E50CF"/>
    <w:rsid w:val="00AD15E5"/>
    <w:rsid w:val="00E81513"/>
    <w:rsid w:val="00FA2374"/>
    <w:rsid w:val="00FA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9849"/>
  <w15:docId w15:val="{A07552E4-A7D7-4336-829C-097303BF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line="240" w:lineRule="exact"/>
      <w:ind w:left="-1"/>
    </w:pPr>
    <w:rPr>
      <w:rFonts w:ascii="Courier New" w:eastAsia="Courier New" w:hAnsi="Courier New" w:cs="Courier New"/>
      <w:sz w:val="24"/>
      <w:szCs w:val="24"/>
    </w:rPr>
  </w:style>
  <w:style w:type="paragraph" w:styleId="ListParagraph">
    <w:name w:val="List Paragraph"/>
    <w:basedOn w:val="Normal"/>
    <w:uiPriority w:val="1"/>
    <w:qFormat/>
    <w:pPr>
      <w:ind w:left="839" w:hanging="360"/>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A237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Accountable Plan for Business Expense Reimbursement</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Accountable Plan for Business Expense Reimbursement</dc:title>
  <dc:creator>Jmr</dc:creator>
  <cp:lastModifiedBy>Rae Carter</cp:lastModifiedBy>
  <cp:revision>2</cp:revision>
  <cp:lastPrinted>2023-09-05T22:33:00Z</cp:lastPrinted>
  <dcterms:created xsi:type="dcterms:W3CDTF">2023-09-07T22:37:00Z</dcterms:created>
  <dcterms:modified xsi:type="dcterms:W3CDTF">2023-09-07T22:37:00Z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2006-01-12T00:00:00Z</vt:filetime>
  </property>
  <property fmtid="{D5CDD505-2E9C-101B-9397-08002B2CF9AE}" pid="3" name="Creator">
    <vt:lpwstr>Acrobat PDFMaker 5.0 for Word</vt:lpwstr>
  </property>
  <property fmtid="{D5CDD505-2E9C-101B-9397-08002B2CF9AE}" pid="4" name="LastSaved">
    <vt:filetime>2023-09-05T00:00:00Z</vt:filetime>
  </property>
  <property fmtid="{D5CDD505-2E9C-101B-9397-08002B2CF9AE}" pid="5" name="Producer">
    <vt:lpwstr>Acrobat Distiller 5.0 (Windows)</vt:lpwstr>
  </property>
</Properties>
</file>