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1904296875" w:line="240" w:lineRule="auto"/>
        <w:ind w:left="9.197235107421875"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Ozark Swimming BOD Meeting </w:t>
      </w:r>
      <w:r w:rsidDel="00000000" w:rsidR="00000000" w:rsidRPr="00000000">
        <w:drawing>
          <wp:anchor allowOverlap="1" behindDoc="0" distB="19050" distT="19050" distL="19050" distR="19050" hidden="0" layoutInCell="1" locked="0" relativeHeight="0" simplePos="0">
            <wp:simplePos x="0" y="0"/>
            <wp:positionH relativeFrom="column">
              <wp:posOffset>5434559</wp:posOffset>
            </wp:positionH>
            <wp:positionV relativeFrom="paragraph">
              <wp:posOffset>-170307</wp:posOffset>
            </wp:positionV>
            <wp:extent cx="790575" cy="74104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74104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2236328125" w:line="240" w:lineRule="auto"/>
        <w:ind w:left="21.096343994140625"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14 July 2025 8:15pm – 9:15pm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92138671875" w:line="240" w:lineRule="auto"/>
        <w:ind w:left="4156.603240966797" w:right="0" w:firstLine="0"/>
        <w:jc w:val="left"/>
        <w:rPr>
          <w:rFonts w:ascii="Times New Roman" w:cs="Times New Roman" w:eastAsia="Times New Roman" w:hAnsi="Times New Roman"/>
          <w:b w:val="1"/>
          <w:i w:val="0"/>
          <w:smallCaps w:val="0"/>
          <w:strike w:val="0"/>
          <w:color w:val="2f5496"/>
          <w:sz w:val="32.15999984741211"/>
          <w:szCs w:val="32.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32.15999984741211"/>
          <w:szCs w:val="32.15999984741211"/>
          <w:u w:val="none"/>
          <w:shd w:fill="auto" w:val="clear"/>
          <w:vertAlign w:val="baseline"/>
          <w:rtl w:val="0"/>
        </w:rPr>
        <w:t xml:space="preserve">Agenda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9306640625" w:line="240" w:lineRule="auto"/>
        <w:ind w:left="8.1600952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Call to order – roll call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Nathan Stooke, Bob Rettle, Sean </w:t>
      </w:r>
      <w:r w:rsidDel="00000000" w:rsidR="00000000" w:rsidRPr="00000000">
        <w:rPr>
          <w:rFonts w:ascii="Times New Roman" w:cs="Times New Roman" w:eastAsia="Times New Roman" w:hAnsi="Times New Roman"/>
          <w:sz w:val="24"/>
          <w:szCs w:val="24"/>
          <w:rtl w:val="0"/>
        </w:rPr>
        <w:t xml:space="preserve">Harrison,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Trish Grant, Kirsty Stooke, Chris Etherington, Terea Goodwin, Angie Dorsey, Sam Stapleton, Hannah Renaud, Wesley Givens, Samantha Stooke, and Conner Dunker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480041503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of last BOD meeting minutes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Moti</w:t>
      </w:r>
      <w:r w:rsidDel="00000000" w:rsidR="00000000" w:rsidRPr="00000000">
        <w:rPr>
          <w:rFonts w:ascii="Times New Roman" w:cs="Times New Roman" w:eastAsia="Times New Roman" w:hAnsi="Times New Roman"/>
          <w:sz w:val="24"/>
          <w:szCs w:val="24"/>
          <w:rtl w:val="0"/>
        </w:rPr>
        <w:t xml:space="preserve">on to approve minutes by Kirsty Stooke, second by Chris Etherington, all approved and the minutes were approved.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1.04003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Swim Across America - Jimmy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Nathan reminded </w:t>
      </w:r>
      <w:r w:rsidDel="00000000" w:rsidR="00000000" w:rsidRPr="00000000">
        <w:rPr>
          <w:rFonts w:ascii="Times New Roman" w:cs="Times New Roman" w:eastAsia="Times New Roman" w:hAnsi="Times New Roman"/>
          <w:sz w:val="24"/>
          <w:szCs w:val="24"/>
          <w:rtl w:val="0"/>
        </w:rPr>
        <w:t xml:space="preserve">everyone that Swim Across America is August 23, 2025.  The race does fill so remind your teams to register early.  Jimmy Tierney is happy to answer any questions.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920013427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Committee reports this month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11996459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of ToDos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760040283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Trish – Setup Page for Zones, Open water, and multiple cultural - Trish has completed this task.</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680084228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Nathan – Send Bank Signatory Resolution to Angie - The resolution was sent and Angie </w:t>
      </w:r>
      <w:r w:rsidDel="00000000" w:rsidR="00000000" w:rsidRPr="00000000">
        <w:rPr>
          <w:rFonts w:ascii="Times New Roman" w:cs="Times New Roman" w:eastAsia="Times New Roman" w:hAnsi="Times New Roman"/>
          <w:sz w:val="24"/>
          <w:szCs w:val="24"/>
          <w:rtl w:val="0"/>
        </w:rPr>
        <w:t xml:space="preserve">will sign and send back to Nathan.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640075683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 Who can make USA Swimming Annual Summit - </w:t>
      </w:r>
      <w:r w:rsidDel="00000000" w:rsidR="00000000" w:rsidRPr="00000000">
        <w:rPr>
          <w:rFonts w:ascii="Times New Roman" w:cs="Times New Roman" w:eastAsia="Times New Roman" w:hAnsi="Times New Roman"/>
          <w:sz w:val="24"/>
          <w:szCs w:val="24"/>
          <w:rtl w:val="0"/>
        </w:rPr>
        <w:t xml:space="preserve">Nathan asked the group who will be able to make it to the USA Swimming Annual Summit.  Bob, Trish, Kirsty, Sam, Terea, Samantha, and Conner have all expressed willingness to attend.  Nathan stated that </w:t>
      </w:r>
      <w:hyperlink r:id="rId7">
        <w:r w:rsidDel="00000000" w:rsidR="00000000" w:rsidRPr="00000000">
          <w:rPr>
            <w:rFonts w:ascii="Times New Roman" w:cs="Times New Roman" w:eastAsia="Times New Roman" w:hAnsi="Times New Roman"/>
            <w:color w:val="0000ee"/>
            <w:sz w:val="24"/>
            <w:szCs w:val="24"/>
            <w:u w:val="single"/>
            <w:rtl w:val="0"/>
          </w:rPr>
          <w:t xml:space="preserve">Jeff McCoskey</w:t>
        </w:r>
      </w:hyperlink>
      <w:r w:rsidDel="00000000" w:rsidR="00000000" w:rsidRPr="00000000">
        <w:rPr>
          <w:rFonts w:ascii="Times New Roman" w:cs="Times New Roman" w:eastAsia="Times New Roman" w:hAnsi="Times New Roman"/>
          <w:sz w:val="24"/>
          <w:szCs w:val="24"/>
          <w:rtl w:val="0"/>
        </w:rPr>
        <w:t xml:space="preserve">usually attends as our official’s representative. Nathan asked Trish to look at expenses to ensure that we stay within budget and send only the number of members that fit within that budget.</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240" w:lineRule="auto"/>
        <w:ind w:left="0.4800415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Annual Summit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0" w:right="1276.295166015625" w:firstLine="0"/>
        <w:jc w:val="left"/>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https://www.usaswimming.org/coaches-leaders/connect-learn/programs-services/clinics workshops/zone-workshop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36474609375" w:line="240" w:lineRule="auto"/>
        <w:ind w:left="19.199981689453125" w:right="0" w:firstLine="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Here are the people that USA Swimming recommends go.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196044921875" w:line="240" w:lineRule="auto"/>
        <w:ind w:left="369.04327392578125"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0.15999984741211"/>
          <w:szCs w:val="20.15999984741211"/>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General Chairs (1)</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369.04327392578125"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0.15999984741211"/>
          <w:szCs w:val="20.15999984741211"/>
          <w:highlight w:val="white"/>
          <w:u w:val="none"/>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LSC Athlete Representatives (2)</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369.04327392578125"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0.15999984741211"/>
          <w:szCs w:val="20.15999984741211"/>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LSC Coach Representatives (1)</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369.04327392578125"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0.15999984741211"/>
          <w:szCs w:val="20.15999984741211"/>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LSC Registrars (1)</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556640625" w:line="240" w:lineRule="auto"/>
        <w:ind w:left="369.04327392578125"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0.15999984741211"/>
          <w:szCs w:val="20.15999984741211"/>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Safe Sport Chairs/Coordinators (1)</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369.04327392578125" w:right="0" w:firstLine="0"/>
        <w:jc w:val="left"/>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0.15999984741211"/>
          <w:szCs w:val="20.15999984741211"/>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Officials Representatives (1)</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47.90088653564453" w:lineRule="auto"/>
        <w:ind w:left="736.56005859375" w:right="483.572998046875" w:hanging="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We will need at least 2 non-athlete and 2 athletes for the Zone voting, and then I think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up to 4 people for the HOD voting.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19189453125" w:line="240" w:lineRule="auto"/>
        <w:ind w:left="3.11996459960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Long Course Champs – Update</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No updates.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8.1600952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Zones Athlete Summit Feedback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Nathan, Sama</w:t>
      </w:r>
      <w:r w:rsidDel="00000000" w:rsidR="00000000" w:rsidRPr="00000000">
        <w:rPr>
          <w:rFonts w:ascii="Times New Roman" w:cs="Times New Roman" w:eastAsia="Times New Roman" w:hAnsi="Times New Roman"/>
          <w:sz w:val="24"/>
          <w:szCs w:val="24"/>
          <w:rtl w:val="0"/>
        </w:rPr>
        <w:t xml:space="preserve">ntha, and Lily from SEA attended this summit.  The athletes had a positive experience and are hoping that next year we can send more athletes to this event.</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0.480041503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Athlete Ozark Lead and Learn Presentation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athlete reps</w:t>
      </w:r>
      <w:r w:rsidDel="00000000" w:rsidR="00000000" w:rsidRPr="00000000">
        <w:rPr>
          <w:rFonts w:ascii="Times New Roman" w:cs="Times New Roman" w:eastAsia="Times New Roman" w:hAnsi="Times New Roman"/>
          <w:sz w:val="24"/>
          <w:szCs w:val="24"/>
          <w:rtl w:val="0"/>
        </w:rPr>
        <w:t xml:space="preserve"> gave their presentation regarding getting more athlete rep involvement at the LSC level.  Discussion was had about the presentation.  Angie motioned to approve, and Kirsty seconded. There was discussion about the timing of the use of the money and which calendar year the money comes from. All approved the motion.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7199707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Year Plan – Next Steps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Expectations - Nath</w:t>
      </w:r>
      <w:r w:rsidDel="00000000" w:rsidR="00000000" w:rsidRPr="00000000">
        <w:rPr>
          <w:rFonts w:ascii="Times New Roman" w:cs="Times New Roman" w:eastAsia="Times New Roman" w:hAnsi="Times New Roman"/>
          <w:sz w:val="24"/>
          <w:szCs w:val="24"/>
          <w:rtl w:val="0"/>
        </w:rPr>
        <w:t xml:space="preserve">an talked about how to get more involvement in committees and asked the group to share thoughts on this.  Nathan reminded the group that meetings need to be open to all.</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920013427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August Meeting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9200744628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Business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Chris Etherington shared that he has communicated wth coaches zones information and is trying to have as much organized prior to LC </w:t>
      </w:r>
      <w:r w:rsidDel="00000000" w:rsidR="00000000" w:rsidRPr="00000000">
        <w:rPr>
          <w:rFonts w:ascii="Times New Roman" w:cs="Times New Roman" w:eastAsia="Times New Roman" w:hAnsi="Times New Roman"/>
          <w:sz w:val="24"/>
          <w:szCs w:val="24"/>
          <w:rtl w:val="0"/>
        </w:rPr>
        <w:t xml:space="preserve">Champs as possible.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9200744628906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meeting was adjourned at 9:11pm</w:t>
      </w:r>
    </w:p>
    <w:sectPr>
      <w:pgSz w:h="15840" w:w="12240" w:orient="portrait"/>
      <w:pgMar w:bottom="2059.1998291015625" w:top="272.998046875" w:left="1441.4399719238281" w:right="1016.0021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mack6r@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