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0FE9A" w14:textId="04C4C07F" w:rsidR="005E1FDF" w:rsidRDefault="006B6EF9" w:rsidP="006B6EF9">
      <w:pPr>
        <w:ind w:left="-720"/>
      </w:pPr>
      <w:r>
        <w:t xml:space="preserve">1. </w:t>
      </w:r>
      <w:proofErr w:type="gramStart"/>
      <w:r w:rsidR="005E1FDF">
        <w:t>Should</w:t>
      </w:r>
      <w:proofErr w:type="gramEnd"/>
      <w:r w:rsidR="005E1FDF">
        <w:t xml:space="preserve"> a Coach or Swimmer test positive or otherwi</w:t>
      </w:r>
      <w:r w:rsidR="00557E78">
        <w:t>se is diagnosed with COVID-19, t</w:t>
      </w:r>
      <w:r w:rsidR="005E1FDF">
        <w:t>he follo</w:t>
      </w:r>
      <w:r w:rsidR="00557E78">
        <w:t>wing measures will be required:</w:t>
      </w:r>
    </w:p>
    <w:p w14:paraId="13A127DB" w14:textId="0B196AE8" w:rsidR="005E1FDF" w:rsidRDefault="005E1FDF" w:rsidP="006B6EF9">
      <w:pPr>
        <w:pStyle w:val="ListParagraph"/>
        <w:numPr>
          <w:ilvl w:val="0"/>
          <w:numId w:val="2"/>
        </w:numPr>
        <w:ind w:left="0"/>
      </w:pPr>
      <w:r>
        <w:t>A minimum of 14 days of self-quarantine from the positive test</w:t>
      </w:r>
      <w:r w:rsidR="00557E78">
        <w:t xml:space="preserve"> result</w:t>
      </w:r>
    </w:p>
    <w:p w14:paraId="35FB14FD" w14:textId="552C7073" w:rsidR="005E1FDF" w:rsidRDefault="00557E78" w:rsidP="006B6EF9">
      <w:pPr>
        <w:pStyle w:val="ListParagraph"/>
        <w:numPr>
          <w:ilvl w:val="0"/>
          <w:numId w:val="2"/>
        </w:numPr>
        <w:ind w:left="0"/>
      </w:pPr>
      <w:r>
        <w:t xml:space="preserve">Plus </w:t>
      </w:r>
      <w:r w:rsidR="005E1FDF">
        <w:t xml:space="preserve">72 hours after the 14-day self-quarantine with no symptoms </w:t>
      </w:r>
    </w:p>
    <w:p w14:paraId="242EFC2F" w14:textId="3105226F" w:rsidR="00597626" w:rsidRDefault="00557E78" w:rsidP="006B6EF9">
      <w:pPr>
        <w:pStyle w:val="ListParagraph"/>
        <w:numPr>
          <w:ilvl w:val="0"/>
          <w:numId w:val="2"/>
        </w:numPr>
        <w:ind w:left="0"/>
      </w:pPr>
      <w:r>
        <w:t>A negative viral test (u</w:t>
      </w:r>
      <w:r w:rsidR="005E1FDF">
        <w:t>sually a nasal swab test) and a doctor’s note</w:t>
      </w:r>
      <w:r>
        <w:t xml:space="preserve"> stating the negative result</w:t>
      </w:r>
      <w:r w:rsidR="005E1FDF">
        <w:t xml:space="preserve">. </w:t>
      </w:r>
    </w:p>
    <w:p w14:paraId="7BE1ABF3" w14:textId="77777777" w:rsidR="006B6EF9" w:rsidRPr="006B6EF9" w:rsidRDefault="006B6EF9" w:rsidP="006B6EF9">
      <w:pPr>
        <w:pStyle w:val="ListParagraph"/>
        <w:numPr>
          <w:ilvl w:val="2"/>
          <w:numId w:val="2"/>
        </w:numPr>
        <w:ind w:left="540" w:right="-1170"/>
      </w:pPr>
      <w:r>
        <w:rPr>
          <w:color w:val="211F1F"/>
        </w:rPr>
        <w:t xml:space="preserve">If a second negative viral test for the virus is recommended by your healthcare provider, that test would also need to be negative prior to returning to the pool </w:t>
      </w:r>
    </w:p>
    <w:p w14:paraId="2ABDBE63" w14:textId="2B457760" w:rsidR="005E1FDF" w:rsidRDefault="005E1FDF" w:rsidP="006B6EF9">
      <w:pPr>
        <w:pStyle w:val="ListParagraph"/>
        <w:numPr>
          <w:ilvl w:val="0"/>
          <w:numId w:val="2"/>
        </w:numPr>
        <w:ind w:left="0"/>
      </w:pPr>
      <w:r>
        <w:t xml:space="preserve">The facility that the coach or swimmer has trained or worked with in the last 48 hours will not have practice </w:t>
      </w:r>
      <w:r w:rsidR="00557E78">
        <w:t>for a minimum of 24 hours for sanitation purposes.</w:t>
      </w:r>
    </w:p>
    <w:p w14:paraId="67D80E69" w14:textId="21D07F8C" w:rsidR="00597626" w:rsidRDefault="00597626" w:rsidP="006B6EF9">
      <w:pPr>
        <w:pStyle w:val="ListParagraph"/>
        <w:numPr>
          <w:ilvl w:val="0"/>
          <w:numId w:val="2"/>
        </w:numPr>
        <w:ind w:left="0"/>
      </w:pPr>
      <w:r>
        <w:t xml:space="preserve">The family of the swimmer who </w:t>
      </w:r>
      <w:r w:rsidR="00557E78">
        <w:t>has</w:t>
      </w:r>
      <w:r>
        <w:t xml:space="preserve"> trained in the same lane or adjacent lanes to the swimmer will be notified</w:t>
      </w:r>
      <w:r w:rsidR="00557E78">
        <w:t xml:space="preserve"> (moving forward from this date, ALL swimmers will have an assigned lane in which they will swim for every practice).</w:t>
      </w:r>
    </w:p>
    <w:p w14:paraId="3A6C4D69" w14:textId="4AFC3F75" w:rsidR="00597626" w:rsidRDefault="00597626" w:rsidP="006B6EF9">
      <w:pPr>
        <w:pStyle w:val="ListParagraph"/>
        <w:numPr>
          <w:ilvl w:val="0"/>
          <w:numId w:val="2"/>
        </w:numPr>
        <w:ind w:left="0"/>
      </w:pPr>
      <w:r>
        <w:t>The swimmer or c</w:t>
      </w:r>
      <w:r w:rsidR="00557E78">
        <w:t>oach’s</w:t>
      </w:r>
      <w:r>
        <w:t xml:space="preserve"> name will remain confidential per legal requirements</w:t>
      </w:r>
    </w:p>
    <w:p w14:paraId="2E6A7978" w14:textId="0FCAEA2D" w:rsidR="00597626" w:rsidRDefault="00557E78" w:rsidP="006B6EF9">
      <w:pPr>
        <w:pStyle w:val="ListParagraph"/>
        <w:numPr>
          <w:ilvl w:val="0"/>
          <w:numId w:val="2"/>
        </w:numPr>
        <w:ind w:left="0"/>
      </w:pPr>
      <w:r>
        <w:t xml:space="preserve">The </w:t>
      </w:r>
      <w:r w:rsidR="00597626">
        <w:t xml:space="preserve">Antibody Test will not be used for returning to the pool – Click </w:t>
      </w:r>
      <w:hyperlink r:id="rId8" w:history="1">
        <w:r w:rsidR="00597626" w:rsidRPr="006B6EF9">
          <w:rPr>
            <w:rStyle w:val="Hyperlink"/>
          </w:rPr>
          <w:t>he</w:t>
        </w:r>
        <w:r w:rsidR="00597626" w:rsidRPr="006B6EF9">
          <w:rPr>
            <w:rStyle w:val="Hyperlink"/>
          </w:rPr>
          <w:t>r</w:t>
        </w:r>
        <w:r w:rsidR="00597626" w:rsidRPr="006B6EF9">
          <w:rPr>
            <w:rStyle w:val="Hyperlink"/>
          </w:rPr>
          <w:t>e</w:t>
        </w:r>
      </w:hyperlink>
      <w:r w:rsidR="00597626">
        <w:t xml:space="preserve"> for </w:t>
      </w:r>
      <w:r>
        <w:t>information on the</w:t>
      </w:r>
      <w:r w:rsidR="00597626">
        <w:t xml:space="preserve"> differences in Covid-19 Testing</w:t>
      </w:r>
    </w:p>
    <w:p w14:paraId="1EA4BC4D" w14:textId="639C73E9" w:rsidR="00597626" w:rsidRDefault="00597626" w:rsidP="00C857B1">
      <w:pPr>
        <w:pStyle w:val="ListParagraph"/>
        <w:numPr>
          <w:ilvl w:val="2"/>
          <w:numId w:val="2"/>
        </w:numPr>
        <w:ind w:left="540"/>
      </w:pPr>
      <w:r>
        <w:t>Reminder:</w:t>
      </w:r>
    </w:p>
    <w:p w14:paraId="0417A231" w14:textId="7FD69123" w:rsidR="00597626" w:rsidRDefault="00597626" w:rsidP="00C857B1">
      <w:pPr>
        <w:pStyle w:val="ListParagraph"/>
        <w:numPr>
          <w:ilvl w:val="3"/>
          <w:numId w:val="2"/>
        </w:numPr>
        <w:ind w:left="900"/>
      </w:pPr>
      <w:r>
        <w:t xml:space="preserve">A viral test </w:t>
      </w:r>
      <w:r w:rsidR="006B6EF9">
        <w:t>tells</w:t>
      </w:r>
      <w:r>
        <w:t xml:space="preserve"> you if you have a current infection </w:t>
      </w:r>
    </w:p>
    <w:p w14:paraId="22D52B07" w14:textId="78B54EB0" w:rsidR="00C857B1" w:rsidRDefault="00597626" w:rsidP="00C857B1">
      <w:pPr>
        <w:pStyle w:val="ListParagraph"/>
        <w:numPr>
          <w:ilvl w:val="3"/>
          <w:numId w:val="2"/>
        </w:numPr>
        <w:ind w:left="900"/>
      </w:pPr>
      <w:r>
        <w:t>An antibody test tells you if you had a previous infection or may still be infected.</w:t>
      </w:r>
    </w:p>
    <w:p w14:paraId="5E989BC3" w14:textId="551B93AE" w:rsidR="00C857B1" w:rsidRDefault="00C857B1" w:rsidP="00C857B1">
      <w:pPr>
        <w:pStyle w:val="ListParagraph"/>
        <w:ind w:left="900"/>
      </w:pPr>
    </w:p>
    <w:p w14:paraId="1DFD6AFB" w14:textId="77777777" w:rsidR="00C857B1" w:rsidRDefault="00C857B1" w:rsidP="00C857B1">
      <w:pPr>
        <w:pStyle w:val="ListParagraph"/>
        <w:ind w:left="900"/>
      </w:pPr>
    </w:p>
    <w:p w14:paraId="7159AA49" w14:textId="211E7FEB" w:rsidR="00597626" w:rsidRDefault="00597626" w:rsidP="00C857B1">
      <w:pPr>
        <w:pStyle w:val="ListParagraph"/>
        <w:numPr>
          <w:ilvl w:val="0"/>
          <w:numId w:val="8"/>
        </w:numPr>
      </w:pPr>
      <w:r>
        <w:t xml:space="preserve">Should a swimmer or coach have close contact (within six feet) for a prolonged period of time (15 minutes or more) with someone who has </w:t>
      </w:r>
      <w:r w:rsidR="00557E78">
        <w:t xml:space="preserve">been </w:t>
      </w:r>
      <w:r>
        <w:t>diagnosed with COVID-19 or is presumed to be COVID-19 positive, the following measures will be required</w:t>
      </w:r>
      <w:r w:rsidR="00557E78">
        <w:t>:</w:t>
      </w:r>
    </w:p>
    <w:p w14:paraId="3536D9A6" w14:textId="7071DDAF" w:rsidR="006B6EF9" w:rsidRDefault="00597626" w:rsidP="00C857B1">
      <w:pPr>
        <w:pStyle w:val="ListParagraph"/>
        <w:numPr>
          <w:ilvl w:val="0"/>
          <w:numId w:val="6"/>
        </w:numPr>
        <w:ind w:left="0"/>
      </w:pPr>
      <w:r>
        <w:t>A minimum of 72 hours of se</w:t>
      </w:r>
      <w:r w:rsidR="00557E78">
        <w:t>lf-quarantine with no symptoms; a</w:t>
      </w:r>
      <w:r>
        <w:t xml:space="preserve"> negative viral test (usually a nasal swab test) and a doctor’s note</w:t>
      </w:r>
    </w:p>
    <w:p w14:paraId="5790843D" w14:textId="77777777" w:rsidR="00557E78" w:rsidRPr="00557E78" w:rsidRDefault="006B6EF9" w:rsidP="00557E78">
      <w:pPr>
        <w:pStyle w:val="ListParagraph"/>
        <w:numPr>
          <w:ilvl w:val="2"/>
          <w:numId w:val="6"/>
        </w:numPr>
        <w:ind w:left="540"/>
      </w:pPr>
      <w:r w:rsidRPr="006B6EF9">
        <w:rPr>
          <w:color w:val="211F1F"/>
        </w:rPr>
        <w:t>If a second negative nasal swab test for the virus is recommended by your health care provider, that test would also need to be negative prior to returning to the pool and a doctor</w:t>
      </w:r>
      <w:r w:rsidRPr="006B6EF9">
        <w:rPr>
          <w:rFonts w:ascii="Calibri" w:hAnsi="Calibri" w:cs="Calibri"/>
          <w:color w:val="211F1F"/>
        </w:rPr>
        <w:t>’</w:t>
      </w:r>
      <w:r w:rsidRPr="006B6EF9">
        <w:rPr>
          <w:color w:val="211F1F"/>
        </w:rPr>
        <w:t xml:space="preserve">s note </w:t>
      </w:r>
    </w:p>
    <w:p w14:paraId="599F7C7D" w14:textId="346DBE7A" w:rsidR="006B6EF9" w:rsidRDefault="00557E78" w:rsidP="00557E78">
      <w:proofErr w:type="gramStart"/>
      <w:r>
        <w:t xml:space="preserve">OR </w:t>
      </w:r>
      <w:r w:rsidR="006B6EF9">
        <w:t xml:space="preserve"> a</w:t>
      </w:r>
      <w:proofErr w:type="gramEnd"/>
      <w:r w:rsidR="006B6EF9">
        <w:t xml:space="preserve"> minimum of 14 days of self-quarantine, no symptoms 72 hours after the 14-day quarantine</w:t>
      </w:r>
      <w:r>
        <w:t xml:space="preserve">, a negative viral test </w:t>
      </w:r>
      <w:r w:rsidR="006B6EF9">
        <w:t xml:space="preserve"> and a doctor’s note </w:t>
      </w:r>
      <w:r>
        <w:t>stating the negative result.</w:t>
      </w:r>
    </w:p>
    <w:p w14:paraId="2EE34CE6" w14:textId="1FBEF0E0" w:rsidR="00C857B1" w:rsidRDefault="006B6EF9" w:rsidP="00422D84">
      <w:pPr>
        <w:pStyle w:val="ListParagraph"/>
        <w:numPr>
          <w:ilvl w:val="2"/>
          <w:numId w:val="6"/>
        </w:numPr>
        <w:ind w:left="540"/>
      </w:pPr>
      <w:r>
        <w:t>No additional close contact with the infected individual</w:t>
      </w:r>
      <w:bookmarkStart w:id="0" w:name="_GoBack"/>
      <w:bookmarkEnd w:id="0"/>
    </w:p>
    <w:p w14:paraId="527B092B" w14:textId="77777777" w:rsidR="00C857B1" w:rsidRDefault="00C857B1" w:rsidP="00C857B1">
      <w:pPr>
        <w:ind w:left="-540"/>
      </w:pPr>
    </w:p>
    <w:p w14:paraId="10F2C366" w14:textId="6109DD48" w:rsidR="006B6EF9" w:rsidRDefault="006B6EF9" w:rsidP="00C857B1">
      <w:pPr>
        <w:ind w:left="-540"/>
      </w:pPr>
      <w:r>
        <w:t xml:space="preserve">Click </w:t>
      </w:r>
      <w:hyperlink r:id="rId9" w:history="1">
        <w:r w:rsidRPr="006B6EF9">
          <w:rPr>
            <w:rStyle w:val="Hyperlink"/>
          </w:rPr>
          <w:t>here</w:t>
        </w:r>
      </w:hyperlink>
      <w:r>
        <w:t xml:space="preserve"> for a link to the CDC’s page on Testing for Covid-19 </w:t>
      </w:r>
    </w:p>
    <w:p w14:paraId="49C197B9" w14:textId="11225BC8" w:rsidR="006B6EF9" w:rsidRPr="006B6EF9" w:rsidRDefault="006B6EF9" w:rsidP="00C857B1">
      <w:pPr>
        <w:ind w:left="-540"/>
      </w:pPr>
      <w:r>
        <w:t>Click</w:t>
      </w:r>
      <w:hyperlink r:id="rId10" w:history="1">
        <w:r w:rsidRPr="006B6EF9">
          <w:rPr>
            <w:rStyle w:val="Hyperlink"/>
          </w:rPr>
          <w:t xml:space="preserve"> here</w:t>
        </w:r>
      </w:hyperlink>
      <w:r>
        <w:t xml:space="preserve"> for a link to the CDC’s page on Public Health Guidelines for Community – Related Exposure </w:t>
      </w:r>
    </w:p>
    <w:sectPr w:rsidR="006B6EF9" w:rsidRPr="006B6EF9" w:rsidSect="00C857B1">
      <w:headerReference w:type="default" r:id="rId11"/>
      <w:pgSz w:w="15840" w:h="12240" w:orient="landscape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ACCDE" w14:textId="77777777" w:rsidR="009578ED" w:rsidRDefault="009578ED" w:rsidP="006B6EF9">
      <w:pPr>
        <w:spacing w:after="0" w:line="240" w:lineRule="auto"/>
      </w:pPr>
      <w:r>
        <w:separator/>
      </w:r>
    </w:p>
  </w:endnote>
  <w:endnote w:type="continuationSeparator" w:id="0">
    <w:p w14:paraId="2700EBC2" w14:textId="77777777" w:rsidR="009578ED" w:rsidRDefault="009578ED" w:rsidP="006B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6D186" w14:textId="77777777" w:rsidR="009578ED" w:rsidRDefault="009578ED" w:rsidP="006B6EF9">
      <w:pPr>
        <w:spacing w:after="0" w:line="240" w:lineRule="auto"/>
      </w:pPr>
      <w:r>
        <w:separator/>
      </w:r>
    </w:p>
  </w:footnote>
  <w:footnote w:type="continuationSeparator" w:id="0">
    <w:p w14:paraId="1748E662" w14:textId="77777777" w:rsidR="009578ED" w:rsidRDefault="009578ED" w:rsidP="006B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2421" w14:textId="77777777" w:rsidR="006B6EF9" w:rsidRDefault="006B6EF9" w:rsidP="006B6EF9">
    <w:pPr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09C11C2A" wp14:editId="6ED5785C">
          <wp:extent cx="543197" cy="552450"/>
          <wp:effectExtent l="0" t="0" r="9525" b="0"/>
          <wp:docPr id="1" name="Picture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C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66" cy="576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574E18" w14:textId="62393284" w:rsidR="006B6EF9" w:rsidRDefault="006B6EF9" w:rsidP="006B6EF9">
    <w:pPr>
      <w:pBdr>
        <w:bottom w:val="single" w:sz="12" w:space="1" w:color="auto"/>
      </w:pBdr>
      <w:jc w:val="center"/>
    </w:pPr>
    <w:r w:rsidRPr="005E1FDF">
      <w:rPr>
        <w:rFonts w:ascii="Times New Roman" w:hAnsi="Times New Roman" w:cs="Times New Roman"/>
        <w:b/>
        <w:bCs/>
      </w:rPr>
      <w:t>Positive Test Procedures – Updated 6/18/2020</w:t>
    </w:r>
  </w:p>
  <w:p w14:paraId="461A10E7" w14:textId="77777777" w:rsidR="006B6EF9" w:rsidRDefault="006B6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4B47A7"/>
    <w:multiLevelType w:val="multilevel"/>
    <w:tmpl w:val="D5B66216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54FA0"/>
    <w:multiLevelType w:val="hybridMultilevel"/>
    <w:tmpl w:val="28221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4671"/>
    <w:multiLevelType w:val="hybridMultilevel"/>
    <w:tmpl w:val="78B6419A"/>
    <w:lvl w:ilvl="0" w:tplc="F97A7CF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217344"/>
    <w:multiLevelType w:val="hybridMultilevel"/>
    <w:tmpl w:val="27266686"/>
    <w:lvl w:ilvl="0" w:tplc="EA648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0D0D0B"/>
    <w:multiLevelType w:val="hybridMultilevel"/>
    <w:tmpl w:val="D9D42D70"/>
    <w:lvl w:ilvl="0" w:tplc="EA648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E128118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243D4A"/>
    <w:multiLevelType w:val="hybridMultilevel"/>
    <w:tmpl w:val="1558342E"/>
    <w:lvl w:ilvl="0" w:tplc="EA648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32248"/>
    <w:multiLevelType w:val="hybridMultilevel"/>
    <w:tmpl w:val="BEAC6260"/>
    <w:lvl w:ilvl="0" w:tplc="BC885E6C">
      <w:start w:val="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76F8590A"/>
    <w:multiLevelType w:val="hybridMultilevel"/>
    <w:tmpl w:val="D82CBB76"/>
    <w:lvl w:ilvl="0" w:tplc="5D26FE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DF"/>
    <w:rsid w:val="00104538"/>
    <w:rsid w:val="003807F4"/>
    <w:rsid w:val="0039581F"/>
    <w:rsid w:val="00422D84"/>
    <w:rsid w:val="00557E78"/>
    <w:rsid w:val="00597626"/>
    <w:rsid w:val="005E1FDF"/>
    <w:rsid w:val="006B6EF9"/>
    <w:rsid w:val="008B69DC"/>
    <w:rsid w:val="009578ED"/>
    <w:rsid w:val="00AE1369"/>
    <w:rsid w:val="00C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2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FDF"/>
    <w:pPr>
      <w:ind w:left="720"/>
      <w:contextualSpacing/>
    </w:pPr>
  </w:style>
  <w:style w:type="paragraph" w:customStyle="1" w:styleId="Default">
    <w:name w:val="Default"/>
    <w:rsid w:val="006B6E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F9"/>
  </w:style>
  <w:style w:type="paragraph" w:styleId="Footer">
    <w:name w:val="footer"/>
    <w:basedOn w:val="Normal"/>
    <w:link w:val="FooterChar"/>
    <w:uiPriority w:val="99"/>
    <w:unhideWhenUsed/>
    <w:rsid w:val="006B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F9"/>
  </w:style>
  <w:style w:type="character" w:styleId="Hyperlink">
    <w:name w:val="Hyperlink"/>
    <w:basedOn w:val="DefaultParagraphFont"/>
    <w:uiPriority w:val="99"/>
    <w:unhideWhenUsed/>
    <w:rsid w:val="006B6EF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6EF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7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57E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FDF"/>
    <w:pPr>
      <w:ind w:left="720"/>
      <w:contextualSpacing/>
    </w:pPr>
  </w:style>
  <w:style w:type="paragraph" w:customStyle="1" w:styleId="Default">
    <w:name w:val="Default"/>
    <w:rsid w:val="006B6E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F9"/>
  </w:style>
  <w:style w:type="paragraph" w:styleId="Footer">
    <w:name w:val="footer"/>
    <w:basedOn w:val="Normal"/>
    <w:link w:val="FooterChar"/>
    <w:uiPriority w:val="99"/>
    <w:unhideWhenUsed/>
    <w:rsid w:val="006B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F9"/>
  </w:style>
  <w:style w:type="character" w:styleId="Hyperlink">
    <w:name w:val="Hyperlink"/>
    <w:basedOn w:val="DefaultParagraphFont"/>
    <w:uiPriority w:val="99"/>
    <w:unhideWhenUsed/>
    <w:rsid w:val="006B6EF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6EF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7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57E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symptoms-testing/testing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dc.gov/coronavirus/2019-ncov/php/public-health-recommendat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symptoms-testing/testing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Martinez</dc:creator>
  <cp:lastModifiedBy>Windows User</cp:lastModifiedBy>
  <cp:revision>2</cp:revision>
  <dcterms:created xsi:type="dcterms:W3CDTF">2020-06-19T00:34:00Z</dcterms:created>
  <dcterms:modified xsi:type="dcterms:W3CDTF">2020-06-19T00:34:00Z</dcterms:modified>
</cp:coreProperties>
</file>