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77777777" w:rsidR="00D0195D" w:rsidRPr="00BD2723" w:rsidRDefault="00000000">
      <w:pPr>
        <w:jc w:val="center"/>
        <w:rPr>
          <w:b/>
          <w:bCs/>
          <w:sz w:val="40"/>
          <w:szCs w:val="40"/>
        </w:rPr>
      </w:pPr>
      <w:r w:rsidRPr="00BD2723">
        <w:rPr>
          <w:b/>
          <w:bCs/>
          <w:sz w:val="40"/>
          <w:szCs w:val="40"/>
        </w:rPr>
        <w:t>Hawaiian​ ​Swimming LSC</w:t>
      </w:r>
    </w:p>
    <w:p w14:paraId="00000002" w14:textId="77777777" w:rsidR="00D0195D" w:rsidRPr="00BD2723" w:rsidRDefault="00000000">
      <w:pPr>
        <w:jc w:val="center"/>
        <w:rPr>
          <w:b/>
          <w:bCs/>
          <w:sz w:val="40"/>
          <w:szCs w:val="40"/>
        </w:rPr>
      </w:pPr>
      <w:r w:rsidRPr="00BD2723">
        <w:rPr>
          <w:b/>
          <w:bCs/>
          <w:sz w:val="40"/>
          <w:szCs w:val="40"/>
        </w:rPr>
        <w:t>Board​ ​of​ ​Directors​ ​Meeting</w:t>
      </w:r>
    </w:p>
    <w:p w14:paraId="00000003" w14:textId="581DF8AA" w:rsidR="00D0195D" w:rsidRDefault="004F516E">
      <w:pPr>
        <w:jc w:val="center"/>
        <w:rPr>
          <w:sz w:val="26"/>
          <w:szCs w:val="26"/>
        </w:rPr>
      </w:pPr>
      <w:r>
        <w:rPr>
          <w:sz w:val="26"/>
          <w:szCs w:val="26"/>
        </w:rPr>
        <w:t>July 27, 2025 @ 9:30am, Pacific Club Honolulu</w:t>
      </w:r>
    </w:p>
    <w:p w14:paraId="35321EE0" w14:textId="77777777" w:rsidR="00284875" w:rsidRDefault="00284875">
      <w:pPr>
        <w:jc w:val="center"/>
        <w:rPr>
          <w:sz w:val="26"/>
          <w:szCs w:val="26"/>
        </w:rPr>
      </w:pPr>
    </w:p>
    <w:p w14:paraId="65B38D3E" w14:textId="4DE91980" w:rsidR="00BD2723" w:rsidRPr="00284875" w:rsidRDefault="00BD2723" w:rsidP="00284875">
      <w:pPr>
        <w:jc w:val="center"/>
        <w:rPr>
          <w:sz w:val="26"/>
          <w:szCs w:val="26"/>
        </w:rPr>
      </w:pPr>
      <w:r w:rsidRPr="00284875">
        <w:rPr>
          <w:sz w:val="21"/>
          <w:szCs w:val="21"/>
        </w:rPr>
        <w:t xml:space="preserve">I will run a zoom link – this setting is not conducive hearing all participants, but we try to summarize comments as we go. Here is the </w:t>
      </w:r>
      <w:proofErr w:type="gramStart"/>
      <w:r w:rsidRPr="00284875">
        <w:rPr>
          <w:sz w:val="21"/>
          <w:szCs w:val="21"/>
        </w:rPr>
        <w:t>link:</w:t>
      </w:r>
      <w:r w:rsidRPr="00284875">
        <w:rPr>
          <w:rFonts w:ascii="Segoe UI" w:eastAsia="Times New Roman" w:hAnsi="Segoe UI" w:cs="Segoe UI"/>
          <w:color w:val="FFFFFF"/>
          <w:sz w:val="16"/>
          <w:szCs w:val="16"/>
          <w:lang w:val="en-US"/>
        </w:rPr>
        <w:t>n</w:t>
      </w:r>
      <w:proofErr w:type="gramEnd"/>
      <w:r w:rsidRPr="00284875">
        <w:rPr>
          <w:rFonts w:ascii="Segoe UI" w:eastAsia="Times New Roman" w:hAnsi="Segoe UI" w:cs="Segoe UI"/>
          <w:color w:val="FFFFFF"/>
          <w:sz w:val="16"/>
          <w:szCs w:val="16"/>
          <w:lang w:val="en-US"/>
        </w:rPr>
        <w:t xml:space="preserve"> i</w:t>
      </w:r>
      <w:r w:rsidR="00284875">
        <w:rPr>
          <w:rFonts w:ascii="Segoe UI" w:eastAsia="Times New Roman" w:hAnsi="Segoe UI" w:cs="Segoe UI"/>
          <w:color w:val="0000FF"/>
          <w:sz w:val="21"/>
          <w:szCs w:val="21"/>
          <w:u w:val="single"/>
          <w:lang w:val="en-US"/>
        </w:rPr>
        <w:fldChar w:fldCharType="begin"/>
      </w:r>
      <w:r w:rsidR="00284875">
        <w:rPr>
          <w:rFonts w:ascii="Segoe UI" w:eastAsia="Times New Roman" w:hAnsi="Segoe UI" w:cs="Segoe UI"/>
          <w:color w:val="0000FF"/>
          <w:sz w:val="21"/>
          <w:szCs w:val="21"/>
          <w:u w:val="single"/>
          <w:lang w:val="en-US"/>
        </w:rPr>
        <w:instrText>HYPERLINK "</w:instrText>
      </w:r>
      <w:r w:rsidR="00284875" w:rsidRPr="00BD2723">
        <w:rPr>
          <w:rFonts w:ascii="Segoe UI" w:eastAsia="Times New Roman" w:hAnsi="Segoe UI" w:cs="Segoe UI"/>
          <w:color w:val="0000FF"/>
          <w:sz w:val="21"/>
          <w:szCs w:val="21"/>
          <w:u w:val="single"/>
          <w:lang w:val="en-US"/>
        </w:rPr>
        <w:instrText>https://chaminade.zoom.us/j/96885496115</w:instrText>
      </w:r>
      <w:r w:rsidR="00284875">
        <w:rPr>
          <w:rFonts w:ascii="Segoe UI" w:eastAsia="Times New Roman" w:hAnsi="Segoe UI" w:cs="Segoe UI"/>
          <w:color w:val="0000FF"/>
          <w:sz w:val="21"/>
          <w:szCs w:val="21"/>
          <w:u w:val="single"/>
          <w:lang w:val="en-US"/>
        </w:rPr>
        <w:instrText>"</w:instrText>
      </w:r>
      <w:r w:rsidR="00284875">
        <w:rPr>
          <w:rFonts w:ascii="Segoe UI" w:eastAsia="Times New Roman" w:hAnsi="Segoe UI" w:cs="Segoe UI"/>
          <w:color w:val="0000FF"/>
          <w:sz w:val="21"/>
          <w:szCs w:val="21"/>
          <w:u w:val="single"/>
          <w:lang w:val="en-US"/>
        </w:rPr>
        <w:fldChar w:fldCharType="separate"/>
      </w:r>
      <w:r w:rsidR="00284875" w:rsidRPr="008064AA">
        <w:rPr>
          <w:rStyle w:val="Hyperlink"/>
          <w:rFonts w:ascii="Segoe UI" w:eastAsia="Times New Roman" w:hAnsi="Segoe UI" w:cs="Segoe UI"/>
          <w:sz w:val="21"/>
          <w:szCs w:val="21"/>
          <w:lang w:val="en-US"/>
        </w:rPr>
        <w:t>https://chaminade.zoom.us/j/96885496115</w:t>
      </w:r>
      <w:r w:rsidR="00284875">
        <w:rPr>
          <w:rFonts w:ascii="Segoe UI" w:eastAsia="Times New Roman" w:hAnsi="Segoe UI" w:cs="Segoe UI"/>
          <w:color w:val="0000FF"/>
          <w:sz w:val="21"/>
          <w:szCs w:val="21"/>
          <w:u w:val="single"/>
          <w:lang w:val="en-US"/>
        </w:rPr>
        <w:fldChar w:fldCharType="end"/>
      </w:r>
      <w:r w:rsidRPr="00BD2723">
        <w:rPr>
          <w:rFonts w:ascii="Segoe UI" w:eastAsia="Times New Roman" w:hAnsi="Segoe UI" w:cs="Segoe UI"/>
          <w:color w:val="FFFFFF"/>
          <w:sz w:val="21"/>
          <w:szCs w:val="21"/>
          <w:lang w:val="en-US"/>
        </w:rPr>
        <w:t>68 8549 6115</w:t>
      </w:r>
    </w:p>
    <w:p w14:paraId="0607121A" w14:textId="77777777" w:rsidR="00BD2723" w:rsidRDefault="00BD2723">
      <w:pPr>
        <w:jc w:val="center"/>
        <w:rPr>
          <w:sz w:val="26"/>
          <w:szCs w:val="26"/>
        </w:rPr>
      </w:pPr>
    </w:p>
    <w:p w14:paraId="00000004" w14:textId="77777777" w:rsidR="00D0195D" w:rsidRDefault="00000000">
      <w:pPr>
        <w:jc w:val="center"/>
        <w:rPr>
          <w:sz w:val="34"/>
          <w:szCs w:val="34"/>
        </w:rPr>
      </w:pPr>
      <w:r>
        <w:rPr>
          <w:sz w:val="34"/>
          <w:szCs w:val="34"/>
        </w:rPr>
        <w:t>Agenda</w:t>
      </w:r>
    </w:p>
    <w:p w14:paraId="00000005" w14:textId="77777777" w:rsidR="00D0195D" w:rsidRDefault="00D0195D"/>
    <w:p w14:paraId="00000006" w14:textId="77777777" w:rsidR="00D0195D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Call to Order</w:t>
      </w:r>
    </w:p>
    <w:p w14:paraId="00000007" w14:textId="3147369E" w:rsidR="00D0195D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Review Minutes of </w:t>
      </w:r>
      <w:r w:rsidR="004F516E">
        <w:rPr>
          <w:sz w:val="24"/>
          <w:szCs w:val="24"/>
        </w:rPr>
        <w:t>January 9, 2025</w:t>
      </w:r>
    </w:p>
    <w:p w14:paraId="00000008" w14:textId="77777777" w:rsidR="00D0195D" w:rsidRDefault="00000000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Action: Accept the minutes</w:t>
      </w:r>
    </w:p>
    <w:p w14:paraId="00000009" w14:textId="77777777" w:rsidR="00D0195D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Consent Agenda - </w:t>
      </w:r>
    </w:p>
    <w:p w14:paraId="0000000A" w14:textId="7D7D30BA" w:rsidR="00D0195D" w:rsidRDefault="00000000">
      <w:pPr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(please submit your reports for the Consent Agenda by January 15, 2025). </w:t>
      </w:r>
    </w:p>
    <w:p w14:paraId="0000000B" w14:textId="77777777" w:rsidR="00D0195D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Treasurer’s Report</w:t>
      </w:r>
    </w:p>
    <w:p w14:paraId="0000000C" w14:textId="77777777" w:rsidR="00D0195D" w:rsidRDefault="00000000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Registrar’s Report </w:t>
      </w:r>
    </w:p>
    <w:p w14:paraId="0000000D" w14:textId="77777777" w:rsidR="00D0195D" w:rsidRDefault="00D0195D">
      <w:pPr>
        <w:rPr>
          <w:sz w:val="24"/>
          <w:szCs w:val="24"/>
        </w:rPr>
      </w:pPr>
    </w:p>
    <w:p w14:paraId="0000000E" w14:textId="77777777" w:rsidR="00D0195D" w:rsidRDefault="00000000">
      <w:pPr>
        <w:rPr>
          <w:sz w:val="24"/>
          <w:szCs w:val="24"/>
        </w:rPr>
      </w:pPr>
      <w:r>
        <w:rPr>
          <w:sz w:val="24"/>
          <w:szCs w:val="24"/>
        </w:rPr>
        <w:t>REPORTS:</w:t>
      </w:r>
    </w:p>
    <w:p w14:paraId="0000000F" w14:textId="77777777" w:rsidR="00D0195D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Administrative Vice-Chair</w:t>
      </w:r>
    </w:p>
    <w:p w14:paraId="00000011" w14:textId="77777777" w:rsidR="00D0195D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Financial Vice-Chair</w:t>
      </w:r>
    </w:p>
    <w:p w14:paraId="216E5219" w14:textId="77777777" w:rsidR="004F516E" w:rsidRDefault="004F516E" w:rsidP="004F516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Senior Vice-Chair (see submitted report items)</w:t>
      </w:r>
    </w:p>
    <w:p w14:paraId="54B61A15" w14:textId="1790159D" w:rsidR="004F516E" w:rsidRDefault="004F516E" w:rsidP="004F516E">
      <w:pPr>
        <w:numPr>
          <w:ilvl w:val="1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New business discussion</w:t>
      </w:r>
    </w:p>
    <w:p w14:paraId="00000012" w14:textId="77777777" w:rsidR="00D0195D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Age Group Vice-Chair</w:t>
      </w:r>
    </w:p>
    <w:p w14:paraId="5D074F85" w14:textId="7C3C177A" w:rsidR="004F516E" w:rsidRDefault="004F516E" w:rsidP="004F516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Technical Committee Chair</w:t>
      </w:r>
    </w:p>
    <w:p w14:paraId="00000015" w14:textId="77777777" w:rsidR="00D0195D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Times/SWIMS Coordinator</w:t>
      </w:r>
    </w:p>
    <w:p w14:paraId="00000016" w14:textId="77777777" w:rsidR="00D0195D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 xml:space="preserve">Athlete’s Representatives </w:t>
      </w:r>
    </w:p>
    <w:p w14:paraId="00000017" w14:textId="77777777" w:rsidR="00D0195D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Coaches’ Representatives</w:t>
      </w:r>
    </w:p>
    <w:p w14:paraId="00000018" w14:textId="77777777" w:rsidR="00D0195D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Officials Representative</w:t>
      </w:r>
    </w:p>
    <w:p w14:paraId="00000019" w14:textId="77777777" w:rsidR="00D0195D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Officials Chair</w:t>
      </w:r>
    </w:p>
    <w:p w14:paraId="0000001A" w14:textId="77777777" w:rsidR="00D0195D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Safety (Operational Risk) Chair</w:t>
      </w:r>
    </w:p>
    <w:p w14:paraId="4E7799AA" w14:textId="648B6E78" w:rsidR="004F516E" w:rsidRDefault="004F516E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SafeSport Chair</w:t>
      </w:r>
    </w:p>
    <w:p w14:paraId="0000001B" w14:textId="77777777" w:rsidR="00D0195D" w:rsidRDefault="00000000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Neighbor Island Representatives</w:t>
      </w:r>
    </w:p>
    <w:p w14:paraId="0000001C" w14:textId="77777777" w:rsidR="00D0195D" w:rsidRDefault="00D0195D">
      <w:pPr>
        <w:rPr>
          <w:sz w:val="24"/>
          <w:szCs w:val="24"/>
        </w:rPr>
      </w:pPr>
    </w:p>
    <w:p w14:paraId="60B4A3A2" w14:textId="77777777" w:rsidR="00BD2723" w:rsidRDefault="00BD2723">
      <w:pPr>
        <w:rPr>
          <w:sz w:val="24"/>
          <w:szCs w:val="24"/>
        </w:rPr>
      </w:pPr>
    </w:p>
    <w:p w14:paraId="0000001D" w14:textId="23CF3F1B" w:rsidR="00D0195D" w:rsidRPr="00BD2723" w:rsidRDefault="00000000">
      <w:pPr>
        <w:rPr>
          <w:caps/>
          <w:sz w:val="24"/>
          <w:szCs w:val="24"/>
        </w:rPr>
      </w:pPr>
      <w:r w:rsidRPr="00BD2723">
        <w:rPr>
          <w:caps/>
          <w:sz w:val="24"/>
          <w:szCs w:val="24"/>
        </w:rPr>
        <w:t>Old Business/Action Items:</w:t>
      </w:r>
    </w:p>
    <w:p w14:paraId="0000001F" w14:textId="77777777" w:rsidR="00D0195D" w:rsidRDefault="00000000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Committee responsibilities to schedule meetings and need for announcement of schedule of meetings to provide opportunity for participation by LSC members.</w:t>
      </w:r>
    </w:p>
    <w:p w14:paraId="463211F1" w14:textId="4397300B" w:rsidR="004F516E" w:rsidRDefault="00284875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Confirm Executive Committee authorization of new Colorado Timing System for VMAC </w:t>
      </w:r>
      <w:proofErr w:type="gramStart"/>
      <w:r>
        <w:rPr>
          <w:sz w:val="24"/>
          <w:szCs w:val="24"/>
        </w:rPr>
        <w:t>( see</w:t>
      </w:r>
      <w:proofErr w:type="gramEnd"/>
      <w:r>
        <w:rPr>
          <w:sz w:val="24"/>
          <w:szCs w:val="24"/>
        </w:rPr>
        <w:t xml:space="preserve"> Bylaws 7.4.4.5 Report of Action to Board of Directors)</w:t>
      </w:r>
    </w:p>
    <w:p w14:paraId="16DA11A2" w14:textId="08D89E65" w:rsidR="00284875" w:rsidRDefault="00284875" w:rsidP="00284875">
      <w:pPr>
        <w:numPr>
          <w:ilvl w:val="1"/>
          <w:numId w:val="1"/>
        </w:numPr>
        <w:rPr>
          <w:sz w:val="24"/>
          <w:szCs w:val="24"/>
        </w:rPr>
      </w:pPr>
      <w:r>
        <w:rPr>
          <w:b/>
          <w:bCs/>
          <w:color w:val="222222"/>
          <w:shd w:val="clear" w:color="auto" w:fill="FFFFFF"/>
        </w:rPr>
        <w:lastRenderedPageBreak/>
        <w:t>Authorize up to $7,000.00 for reimbursing OSL for a new Colorado Timing System 7, under our championship pool sites grant program. </w:t>
      </w:r>
      <w:r>
        <w:rPr>
          <w:b/>
          <w:bCs/>
          <w:color w:val="222222"/>
          <w:shd w:val="clear" w:color="auto" w:fill="FFFFFF"/>
        </w:rPr>
        <w:t>Passed unanimously by the Exec Committee.</w:t>
      </w:r>
    </w:p>
    <w:p w14:paraId="00000020" w14:textId="77777777" w:rsidR="00D0195D" w:rsidRDefault="00D0195D">
      <w:pPr>
        <w:rPr>
          <w:sz w:val="24"/>
          <w:szCs w:val="24"/>
        </w:rPr>
      </w:pPr>
    </w:p>
    <w:p w14:paraId="00000021" w14:textId="77777777" w:rsidR="00D0195D" w:rsidRPr="00284875" w:rsidRDefault="00000000">
      <w:pPr>
        <w:rPr>
          <w:b/>
          <w:bCs/>
          <w:caps/>
          <w:sz w:val="24"/>
          <w:szCs w:val="24"/>
        </w:rPr>
      </w:pPr>
      <w:r w:rsidRPr="00284875">
        <w:rPr>
          <w:b/>
          <w:bCs/>
          <w:caps/>
          <w:sz w:val="24"/>
          <w:szCs w:val="24"/>
        </w:rPr>
        <w:t>New Business:</w:t>
      </w:r>
    </w:p>
    <w:p w14:paraId="7C65388F" w14:textId="27D275B3" w:rsidR="001B4FFB" w:rsidRPr="00284875" w:rsidRDefault="00284875">
      <w:pPr>
        <w:rPr>
          <w:b/>
          <w:bCs/>
          <w:caps/>
          <w:sz w:val="24"/>
          <w:szCs w:val="24"/>
        </w:rPr>
      </w:pPr>
      <w:r>
        <w:rPr>
          <w:b/>
          <w:bCs/>
          <w:caps/>
          <w:sz w:val="24"/>
          <w:szCs w:val="24"/>
        </w:rPr>
        <w:t>Action items</w:t>
      </w:r>
      <w:r w:rsidR="001B4FFB" w:rsidRPr="00284875">
        <w:rPr>
          <w:b/>
          <w:bCs/>
          <w:caps/>
          <w:sz w:val="24"/>
          <w:szCs w:val="24"/>
        </w:rPr>
        <w:t>:</w:t>
      </w:r>
    </w:p>
    <w:p w14:paraId="0160FC2B" w14:textId="601C70A2" w:rsidR="004F516E" w:rsidRPr="001B4FFB" w:rsidRDefault="004F516E" w:rsidP="004F516E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1B4FFB">
        <w:rPr>
          <w:b/>
          <w:bCs/>
          <w:sz w:val="24"/>
          <w:szCs w:val="24"/>
        </w:rPr>
        <w:t xml:space="preserve">Confirm appointment of Coach Joe Glenn as Senior Chair – completing Scott Pinter’s term that runs to December 31, 2026. </w:t>
      </w:r>
    </w:p>
    <w:p w14:paraId="5DB0148A" w14:textId="75E56D41" w:rsidR="001B4FFB" w:rsidRPr="001B4FFB" w:rsidRDefault="001B4FFB" w:rsidP="004F516E">
      <w:pPr>
        <w:pStyle w:val="ListParagraph"/>
        <w:numPr>
          <w:ilvl w:val="0"/>
          <w:numId w:val="6"/>
        </w:numPr>
        <w:rPr>
          <w:b/>
          <w:bCs/>
          <w:sz w:val="24"/>
          <w:szCs w:val="24"/>
        </w:rPr>
      </w:pPr>
      <w:r w:rsidRPr="001B4FFB">
        <w:rPr>
          <w:b/>
          <w:bCs/>
          <w:sz w:val="24"/>
          <w:szCs w:val="24"/>
        </w:rPr>
        <w:t>Change to Policy and Procedures Section 7.02 Time Standards (Governance)</w:t>
      </w:r>
    </w:p>
    <w:p w14:paraId="17C7E54C" w14:textId="5703D2B4" w:rsidR="001B4FFB" w:rsidRDefault="001B4FFB" w:rsidP="001B4FFB">
      <w:pPr>
        <w:ind w:left="1440"/>
      </w:pPr>
      <w:r>
        <w:t>Section 7.01.3 Age Group Program Meet Schedule</w:t>
      </w:r>
    </w:p>
    <w:p w14:paraId="6DE92DD9" w14:textId="00E60C87" w:rsidR="001B4FFB" w:rsidRPr="001B4FFB" w:rsidRDefault="001B4FFB" w:rsidP="001B4FFB">
      <w:pPr>
        <w:ind w:left="1440"/>
        <w:rPr>
          <w:color w:val="0432FF"/>
          <w:u w:val="single"/>
        </w:rPr>
      </w:pPr>
      <w:r>
        <w:t>Preliminary age group championship meet schedule(s) will be developed by the Age Group</w:t>
      </w:r>
      <w:r>
        <w:t xml:space="preserve"> </w:t>
      </w:r>
      <w:r>
        <w:t xml:space="preserve">Committee </w:t>
      </w:r>
      <w:r w:rsidRPr="001B4FFB">
        <w:rPr>
          <w:color w:val="0432FF"/>
          <w:u w:val="single"/>
        </w:rPr>
        <w:t>(AGC)</w:t>
      </w:r>
      <w:r w:rsidRPr="001B4FFB">
        <w:rPr>
          <w:color w:val="0432FF"/>
        </w:rPr>
        <w:t xml:space="preserve"> </w:t>
      </w:r>
      <w:r>
        <w:t xml:space="preserve">by the end of March prior to the upcoming swim year. </w:t>
      </w:r>
      <w:r w:rsidRPr="001B4FFB">
        <w:rPr>
          <w:color w:val="0432FF"/>
          <w:u w:val="single"/>
        </w:rPr>
        <w:t>The AGC will support</w:t>
      </w:r>
      <w:r w:rsidRPr="001B4FFB">
        <w:rPr>
          <w:color w:val="0432FF"/>
          <w:u w:val="single"/>
        </w:rPr>
        <w:t xml:space="preserve"> </w:t>
      </w:r>
      <w:r w:rsidRPr="001B4FFB">
        <w:rPr>
          <w:color w:val="0432FF"/>
          <w:u w:val="single"/>
        </w:rPr>
        <w:t>the development of HISI athletes with priority for 14</w:t>
      </w:r>
      <w:r w:rsidRPr="001B4FFB">
        <w:rPr>
          <w:color w:val="0432FF"/>
          <w:u w:val="single"/>
        </w:rPr>
        <w:t xml:space="preserve"> &amp; </w:t>
      </w:r>
      <w:r w:rsidRPr="001B4FFB">
        <w:rPr>
          <w:color w:val="0432FF"/>
          <w:u w:val="single"/>
        </w:rPr>
        <w:t>Under athletes and run the Age Group</w:t>
      </w:r>
      <w:r w:rsidRPr="001B4FFB">
        <w:rPr>
          <w:color w:val="0432FF"/>
          <w:u w:val="single"/>
        </w:rPr>
        <w:t xml:space="preserve"> </w:t>
      </w:r>
      <w:r w:rsidRPr="001B4FFB">
        <w:rPr>
          <w:color w:val="0432FF"/>
          <w:u w:val="single"/>
        </w:rPr>
        <w:t>Championship</w:t>
      </w:r>
      <w:r>
        <w:rPr>
          <w:color w:val="0432FF"/>
          <w:u w:val="single"/>
        </w:rPr>
        <w:t>s</w:t>
      </w:r>
      <w:r w:rsidRPr="001B4FFB">
        <w:rPr>
          <w:color w:val="0432FF"/>
          <w:u w:val="single"/>
        </w:rPr>
        <w:t xml:space="preserve"> and the Junior Age Group Championship</w:t>
      </w:r>
      <w:r w:rsidRPr="001B4FFB">
        <w:rPr>
          <w:color w:val="0432FF"/>
          <w:u w:val="single"/>
        </w:rPr>
        <w:t xml:space="preserve">. </w:t>
      </w:r>
    </w:p>
    <w:p w14:paraId="4EE250E3" w14:textId="4B4A8ACA" w:rsidR="001B4FFB" w:rsidRPr="001B4FFB" w:rsidRDefault="001B4FFB" w:rsidP="001B4FFB">
      <w:pPr>
        <w:pStyle w:val="ListParagraph"/>
        <w:numPr>
          <w:ilvl w:val="3"/>
          <w:numId w:val="6"/>
        </w:numPr>
        <w:rPr>
          <w:color w:val="0432FF"/>
          <w:u w:val="single"/>
        </w:rPr>
      </w:pPr>
      <w:r>
        <w:rPr>
          <w:color w:val="0432FF"/>
          <w:u w:val="single"/>
        </w:rPr>
        <w:t xml:space="preserve">The </w:t>
      </w:r>
      <w:r w:rsidRPr="001B4FFB">
        <w:rPr>
          <w:color w:val="0432FF"/>
          <w:u w:val="single"/>
        </w:rPr>
        <w:t>AGC will determine the (1) events, (2) schedule of events and (3) meet time</w:t>
      </w:r>
      <w:r w:rsidRPr="001B4FFB">
        <w:rPr>
          <w:color w:val="0432FF"/>
          <w:u w:val="single"/>
        </w:rPr>
        <w:t xml:space="preserve"> </w:t>
      </w:r>
      <w:r w:rsidRPr="001B4FFB">
        <w:rPr>
          <w:color w:val="0432FF"/>
          <w:u w:val="single"/>
        </w:rPr>
        <w:t>management in alignment with the development of swimmers’ progress to higher levels of</w:t>
      </w:r>
      <w:r w:rsidRPr="001B4FFB">
        <w:rPr>
          <w:color w:val="0432FF"/>
          <w:u w:val="single"/>
        </w:rPr>
        <w:t xml:space="preserve"> </w:t>
      </w:r>
      <w:r w:rsidRPr="001B4FFB">
        <w:rPr>
          <w:color w:val="0432FF"/>
          <w:u w:val="single"/>
        </w:rPr>
        <w:t>competition including HISI Senior Championship, and USA Swimming events and</w:t>
      </w:r>
      <w:r w:rsidRPr="001B4FFB">
        <w:rPr>
          <w:color w:val="0432FF"/>
          <w:u w:val="single"/>
        </w:rPr>
        <w:t xml:space="preserve"> </w:t>
      </w:r>
      <w:r w:rsidRPr="001B4FFB">
        <w:rPr>
          <w:color w:val="0432FF"/>
          <w:u w:val="single"/>
        </w:rPr>
        <w:t xml:space="preserve">championships. </w:t>
      </w:r>
    </w:p>
    <w:p w14:paraId="355081F1" w14:textId="009F3BE7" w:rsidR="001B4FFB" w:rsidRPr="001B4FFB" w:rsidRDefault="001B4FFB" w:rsidP="001B4FFB">
      <w:pPr>
        <w:pStyle w:val="ListParagraph"/>
        <w:numPr>
          <w:ilvl w:val="3"/>
          <w:numId w:val="6"/>
        </w:numPr>
        <w:rPr>
          <w:color w:val="0432FF"/>
          <w:u w:val="single"/>
        </w:rPr>
      </w:pPr>
      <w:r w:rsidRPr="001B4FFB">
        <w:rPr>
          <w:color w:val="0432FF"/>
          <w:u w:val="single"/>
        </w:rPr>
        <w:t>The AGC shall establish time standards following each Olympic year for a</w:t>
      </w:r>
      <w:r w:rsidRPr="001B4FFB">
        <w:rPr>
          <w:color w:val="0432FF"/>
          <w:u w:val="single"/>
        </w:rPr>
        <w:t xml:space="preserve"> quadrennium</w:t>
      </w:r>
      <w:r w:rsidRPr="001B4FFB">
        <w:rPr>
          <w:color w:val="0432FF"/>
          <w:u w:val="single"/>
        </w:rPr>
        <w:t xml:space="preserve"> </w:t>
      </w:r>
      <w:r w:rsidRPr="001B4FFB">
        <w:rPr>
          <w:color w:val="0432FF"/>
          <w:u w:val="single"/>
        </w:rPr>
        <w:t>with annual review as necessary</w:t>
      </w:r>
      <w:r w:rsidRPr="001B4FFB">
        <w:rPr>
          <w:color w:val="0432FF"/>
          <w:u w:val="single"/>
        </w:rPr>
        <w:t>.</w:t>
      </w:r>
    </w:p>
    <w:p w14:paraId="3804E89E" w14:textId="77777777" w:rsidR="001B4FFB" w:rsidRDefault="001B4FFB" w:rsidP="001B4FFB">
      <w:pPr>
        <w:ind w:left="1440"/>
      </w:pPr>
    </w:p>
    <w:p w14:paraId="1556768B" w14:textId="456E8CC4" w:rsidR="001B4FFB" w:rsidRDefault="001B4FFB" w:rsidP="001B4FFB">
      <w:pPr>
        <w:ind w:left="1440"/>
      </w:pPr>
      <w:r>
        <w:t>Section 7.01.4 Senior Program Meet Schedule</w:t>
      </w:r>
    </w:p>
    <w:p w14:paraId="5B53860E" w14:textId="77777777" w:rsidR="001B4FFB" w:rsidRPr="001B4FFB" w:rsidRDefault="001B4FFB" w:rsidP="001B4FFB">
      <w:pPr>
        <w:ind w:left="1440"/>
        <w:rPr>
          <w:color w:val="0432FF"/>
        </w:rPr>
      </w:pPr>
      <w:r>
        <w:t>Preliminary senior swimming championship meet schedule(s) will be developed by the</w:t>
      </w:r>
      <w:r>
        <w:t xml:space="preserve"> </w:t>
      </w:r>
      <w:r>
        <w:t xml:space="preserve">Senior Committee </w:t>
      </w:r>
      <w:r w:rsidRPr="001B4FFB">
        <w:rPr>
          <w:color w:val="0432FF"/>
          <w:u w:val="single"/>
        </w:rPr>
        <w:t>(SRC)</w:t>
      </w:r>
      <w:r w:rsidRPr="001B4FFB">
        <w:rPr>
          <w:color w:val="0432FF"/>
        </w:rPr>
        <w:t xml:space="preserve"> </w:t>
      </w:r>
      <w:r>
        <w:t xml:space="preserve">by the end of March prior to the upcoming swim year. </w:t>
      </w:r>
      <w:r w:rsidRPr="001B4FFB">
        <w:rPr>
          <w:color w:val="0432FF"/>
        </w:rPr>
        <w:t>The SRC will</w:t>
      </w:r>
      <w:r w:rsidRPr="001B4FFB">
        <w:rPr>
          <w:color w:val="0432FF"/>
        </w:rPr>
        <w:t xml:space="preserve"> </w:t>
      </w:r>
      <w:r w:rsidRPr="001B4FFB">
        <w:rPr>
          <w:color w:val="0432FF"/>
        </w:rPr>
        <w:t>support the development of HISI athletes with priority for 12</w:t>
      </w:r>
      <w:r w:rsidRPr="001B4FFB">
        <w:rPr>
          <w:color w:val="0432FF"/>
        </w:rPr>
        <w:t xml:space="preserve"> </w:t>
      </w:r>
      <w:r w:rsidRPr="001B4FFB">
        <w:rPr>
          <w:color w:val="0432FF"/>
        </w:rPr>
        <w:t>&amp;</w:t>
      </w:r>
      <w:r w:rsidRPr="001B4FFB">
        <w:rPr>
          <w:color w:val="0432FF"/>
        </w:rPr>
        <w:t xml:space="preserve"> </w:t>
      </w:r>
      <w:r w:rsidRPr="001B4FFB">
        <w:rPr>
          <w:color w:val="0432FF"/>
        </w:rPr>
        <w:t>Over Senior level athletes and</w:t>
      </w:r>
      <w:r w:rsidRPr="001B4FFB">
        <w:rPr>
          <w:color w:val="0432FF"/>
        </w:rPr>
        <w:t xml:space="preserve"> </w:t>
      </w:r>
      <w:r w:rsidRPr="001B4FFB">
        <w:rPr>
          <w:color w:val="0432FF"/>
        </w:rPr>
        <w:t xml:space="preserve">run the Senior Championships. </w:t>
      </w:r>
    </w:p>
    <w:p w14:paraId="1A33AA9B" w14:textId="77777777" w:rsidR="001B4FFB" w:rsidRPr="001B4FFB" w:rsidRDefault="001B4FFB" w:rsidP="001B4FFB">
      <w:pPr>
        <w:pStyle w:val="ListParagraph"/>
        <w:numPr>
          <w:ilvl w:val="3"/>
          <w:numId w:val="7"/>
        </w:numPr>
        <w:rPr>
          <w:color w:val="0432FF"/>
        </w:rPr>
      </w:pPr>
      <w:r w:rsidRPr="001B4FFB">
        <w:rPr>
          <w:color w:val="0432FF"/>
        </w:rPr>
        <w:t>The SRC will determine the (1) events, (2) schedule of events</w:t>
      </w:r>
      <w:r w:rsidRPr="001B4FFB">
        <w:rPr>
          <w:color w:val="0432FF"/>
        </w:rPr>
        <w:t xml:space="preserve"> </w:t>
      </w:r>
      <w:r w:rsidRPr="001B4FFB">
        <w:rPr>
          <w:color w:val="0432FF"/>
        </w:rPr>
        <w:t>and (3) meet time management in alignment with the development of swimmers’ progress to</w:t>
      </w:r>
      <w:r w:rsidRPr="001B4FFB">
        <w:rPr>
          <w:color w:val="0432FF"/>
        </w:rPr>
        <w:t xml:space="preserve"> </w:t>
      </w:r>
      <w:r w:rsidRPr="001B4FFB">
        <w:rPr>
          <w:color w:val="0432FF"/>
        </w:rPr>
        <w:t>higher levels of competition including USA Swimming events and USA Swimming</w:t>
      </w:r>
      <w:r w:rsidRPr="001B4FFB">
        <w:rPr>
          <w:color w:val="0432FF"/>
        </w:rPr>
        <w:t xml:space="preserve"> </w:t>
      </w:r>
      <w:r w:rsidRPr="001B4FFB">
        <w:rPr>
          <w:color w:val="0432FF"/>
        </w:rPr>
        <w:t xml:space="preserve">championships. </w:t>
      </w:r>
    </w:p>
    <w:p w14:paraId="345D99F7" w14:textId="1AB91F38" w:rsidR="001B4FFB" w:rsidRPr="001B4FFB" w:rsidRDefault="001B4FFB" w:rsidP="001B4FFB">
      <w:pPr>
        <w:pStyle w:val="ListParagraph"/>
        <w:numPr>
          <w:ilvl w:val="3"/>
          <w:numId w:val="7"/>
        </w:numPr>
        <w:rPr>
          <w:color w:val="0432FF"/>
        </w:rPr>
      </w:pPr>
      <w:r w:rsidRPr="001B4FFB">
        <w:rPr>
          <w:color w:val="0432FF"/>
        </w:rPr>
        <w:t xml:space="preserve">The SRC </w:t>
      </w:r>
      <w:r w:rsidRPr="001B4FFB">
        <w:rPr>
          <w:color w:val="0432FF"/>
          <w:u w:val="single"/>
        </w:rPr>
        <w:t>shall establish time standards following each Olympic year for a quadrennium with annual review as necessary</w:t>
      </w:r>
    </w:p>
    <w:p w14:paraId="5B3F9EAD" w14:textId="77777777" w:rsidR="001B4FFB" w:rsidRDefault="001B4FFB" w:rsidP="001B4FFB">
      <w:pPr>
        <w:ind w:left="1440"/>
      </w:pPr>
    </w:p>
    <w:p w14:paraId="24C84125" w14:textId="4AEF593F" w:rsidR="001B4FFB" w:rsidRDefault="001B4FFB" w:rsidP="001B4FFB">
      <w:pPr>
        <w:ind w:left="1440"/>
      </w:pPr>
      <w:r>
        <w:t xml:space="preserve">Section 7.02 TIME STANDARDS: The Age Group Committee and Senior Program Committee will review on an annual basis the time standards for their respective divisions. </w:t>
      </w:r>
    </w:p>
    <w:p w14:paraId="2EE67F1D" w14:textId="097B3BEE" w:rsidR="001B4FFB" w:rsidRPr="001B4FFB" w:rsidRDefault="001B4FFB" w:rsidP="001B4FFB">
      <w:pPr>
        <w:ind w:left="2160"/>
        <w:rPr>
          <w:color w:val="0432FF"/>
        </w:rPr>
      </w:pPr>
      <w:r w:rsidRPr="001B4FFB">
        <w:rPr>
          <w:color w:val="0432FF"/>
        </w:rPr>
        <w:t>1.</w:t>
      </w:r>
      <w:r>
        <w:rPr>
          <w:color w:val="0432FF"/>
        </w:rPr>
        <w:t xml:space="preserve"> Development of the standards is the responsibility of the respective committees. T</w:t>
      </w:r>
      <w:r w:rsidRPr="001B4FFB">
        <w:rPr>
          <w:color w:val="0432FF"/>
        </w:rPr>
        <w:t>he Board has approval authority</w:t>
      </w:r>
      <w:r>
        <w:rPr>
          <w:color w:val="0432FF"/>
        </w:rPr>
        <w:t xml:space="preserve"> over the committee’s work product</w:t>
      </w:r>
      <w:r w:rsidRPr="001B4FFB">
        <w:rPr>
          <w:color w:val="0432FF"/>
        </w:rPr>
        <w:t>. The Board may identify</w:t>
      </w:r>
      <w:r>
        <w:rPr>
          <w:color w:val="0432FF"/>
        </w:rPr>
        <w:t xml:space="preserve"> </w:t>
      </w:r>
      <w:r w:rsidRPr="001B4FFB">
        <w:rPr>
          <w:color w:val="0432FF"/>
        </w:rPr>
        <w:t>errors and typos and suggest changes to event qualifying times if deemed necessary</w:t>
      </w:r>
      <w:r>
        <w:rPr>
          <w:color w:val="0432FF"/>
        </w:rPr>
        <w:t xml:space="preserve"> </w:t>
      </w:r>
      <w:r w:rsidRPr="001B4FFB">
        <w:rPr>
          <w:color w:val="0432FF"/>
        </w:rPr>
        <w:t>(e.g.</w:t>
      </w:r>
      <w:r>
        <w:rPr>
          <w:color w:val="0432FF"/>
        </w:rPr>
        <w:t>,</w:t>
      </w:r>
      <w:r w:rsidRPr="001B4FFB">
        <w:rPr>
          <w:color w:val="0432FF"/>
        </w:rPr>
        <w:t xml:space="preserve"> the time standard for </w:t>
      </w:r>
      <w:r w:rsidRPr="001B4FFB">
        <w:rPr>
          <w:color w:val="0432FF"/>
        </w:rPr>
        <w:lastRenderedPageBreak/>
        <w:t>11-12 100 butterfly is 42 seconds which is an obvious error</w:t>
      </w:r>
      <w:r>
        <w:rPr>
          <w:color w:val="0432FF"/>
        </w:rPr>
        <w:t xml:space="preserve"> that can be corrected during the Board approval process.</w:t>
      </w:r>
      <w:r w:rsidRPr="001B4FFB">
        <w:rPr>
          <w:color w:val="0432FF"/>
        </w:rPr>
        <w:t xml:space="preserve">). The Board may also decline to approve </w:t>
      </w:r>
      <w:r>
        <w:rPr>
          <w:color w:val="0432FF"/>
        </w:rPr>
        <w:t>the entire proposal,</w:t>
      </w:r>
      <w:r w:rsidRPr="001B4FFB">
        <w:rPr>
          <w:color w:val="0432FF"/>
        </w:rPr>
        <w:t xml:space="preserve"> at which time, the proposal would return to </w:t>
      </w:r>
      <w:r>
        <w:rPr>
          <w:color w:val="0432FF"/>
        </w:rPr>
        <w:t>the appropriate C</w:t>
      </w:r>
      <w:r w:rsidRPr="001B4FFB">
        <w:rPr>
          <w:color w:val="0432FF"/>
        </w:rPr>
        <w:t>ommittee for further adjustments</w:t>
      </w:r>
      <w:r>
        <w:rPr>
          <w:color w:val="0432FF"/>
        </w:rPr>
        <w:t xml:space="preserve"> </w:t>
      </w:r>
      <w:r w:rsidRPr="001B4FFB">
        <w:rPr>
          <w:color w:val="0432FF"/>
        </w:rPr>
        <w:t>and considerations.</w:t>
      </w:r>
    </w:p>
    <w:p w14:paraId="3177FB8A" w14:textId="6D09FD04" w:rsidR="001B4FFB" w:rsidRDefault="001B4FFB" w:rsidP="001B4FFB">
      <w:pPr>
        <w:ind w:left="2160"/>
      </w:pPr>
      <w:r w:rsidRPr="001B4FFB">
        <w:rPr>
          <w:strike/>
          <w:color w:val="FF0000"/>
        </w:rPr>
        <w:t>1</w:t>
      </w:r>
      <w:r>
        <w:t xml:space="preserve"> </w:t>
      </w:r>
      <w:r w:rsidRPr="001B4FFB">
        <w:rPr>
          <w:color w:val="0432FF"/>
          <w:u w:val="single"/>
        </w:rPr>
        <w:t>2</w:t>
      </w:r>
      <w:r>
        <w:t xml:space="preserve">. Proposed changes, if any, should be submitted to the HSIS Board of Directors for review and comment by </w:t>
      </w:r>
      <w:r w:rsidRPr="001B4FFB">
        <w:rPr>
          <w:strike/>
          <w:color w:val="FF0000"/>
        </w:rPr>
        <w:t>August 15</w:t>
      </w:r>
      <w:r w:rsidRPr="001B4FFB">
        <w:rPr>
          <w:color w:val="FF0000"/>
        </w:rPr>
        <w:t xml:space="preserve"> </w:t>
      </w:r>
      <w:r w:rsidRPr="001B4FFB">
        <w:rPr>
          <w:color w:val="0432FF"/>
          <w:u w:val="single"/>
        </w:rPr>
        <w:t xml:space="preserve">July </w:t>
      </w:r>
      <w:r>
        <w:rPr>
          <w:color w:val="0432FF"/>
          <w:u w:val="single"/>
        </w:rPr>
        <w:t>15</w:t>
      </w:r>
      <w:r w:rsidRPr="001B4FFB">
        <w:rPr>
          <w:color w:val="0432FF"/>
          <w:u w:val="single"/>
        </w:rPr>
        <w:t xml:space="preserve"> for the next swimming season</w:t>
      </w:r>
      <w:r>
        <w:t xml:space="preserve">. </w:t>
      </w:r>
    </w:p>
    <w:p w14:paraId="62F9A177" w14:textId="09AC3232" w:rsidR="001B4FFB" w:rsidRDefault="001B4FFB" w:rsidP="001B4FFB">
      <w:pPr>
        <w:ind w:left="2160"/>
        <w:rPr>
          <w:color w:val="0432FF"/>
          <w:u w:val="single"/>
        </w:rPr>
      </w:pPr>
      <w:r w:rsidRPr="001B4FFB">
        <w:rPr>
          <w:strike/>
          <w:color w:val="FF0000"/>
        </w:rPr>
        <w:t>2</w:t>
      </w:r>
      <w:r>
        <w:t xml:space="preserve"> </w:t>
      </w:r>
      <w:r w:rsidRPr="001B4FFB">
        <w:rPr>
          <w:color w:val="0432FF"/>
          <w:u w:val="single"/>
        </w:rPr>
        <w:t>3</w:t>
      </w:r>
      <w:r>
        <w:t>.</w:t>
      </w:r>
      <w:r>
        <w:t xml:space="preserve"> A final proposal </w:t>
      </w:r>
      <w:proofErr w:type="gramStart"/>
      <w:r w:rsidRPr="001B4FFB">
        <w:rPr>
          <w:strike/>
          <w:color w:val="FF0000"/>
        </w:rPr>
        <w:t>should</w:t>
      </w:r>
      <w:r>
        <w:t xml:space="preserve">  </w:t>
      </w:r>
      <w:r w:rsidRPr="001B4FFB">
        <w:rPr>
          <w:color w:val="0432FF"/>
        </w:rPr>
        <w:t>will</w:t>
      </w:r>
      <w:proofErr w:type="gramEnd"/>
      <w:r w:rsidRPr="001B4FFB">
        <w:rPr>
          <w:color w:val="0432FF"/>
        </w:rPr>
        <w:t xml:space="preserve"> </w:t>
      </w:r>
      <w:r>
        <w:t xml:space="preserve">be submitted to the HSIS Board of Directors for vote by August 30th. </w:t>
      </w:r>
      <w:r w:rsidRPr="001B4FFB">
        <w:rPr>
          <w:color w:val="0432FF"/>
          <w:u w:val="single"/>
        </w:rPr>
        <w:t>Rejection by the Board of the final Committee proposal or return to the Committee requires a 2/3 (66%) majority vote.</w:t>
      </w:r>
      <w:r>
        <w:rPr>
          <w:color w:val="0432FF"/>
          <w:u w:val="single"/>
        </w:rPr>
        <w:t xml:space="preserve"> </w:t>
      </w:r>
    </w:p>
    <w:p w14:paraId="75CD8C0B" w14:textId="3DF3B8EC" w:rsidR="001B4FFB" w:rsidRPr="001B4FFB" w:rsidRDefault="001B4FFB" w:rsidP="001B4FFB">
      <w:pPr>
        <w:ind w:left="2160"/>
        <w:rPr>
          <w:color w:val="0432FF"/>
        </w:rPr>
      </w:pPr>
      <w:proofErr w:type="gramStart"/>
      <w:r w:rsidRPr="001B4FFB">
        <w:rPr>
          <w:strike/>
          <w:color w:val="FF0000"/>
        </w:rPr>
        <w:t>3</w:t>
      </w:r>
      <w:r>
        <w:rPr>
          <w:color w:val="FF0000"/>
        </w:rPr>
        <w:t xml:space="preserve">  </w:t>
      </w:r>
      <w:r w:rsidRPr="001B4FFB">
        <w:rPr>
          <w:color w:val="0432FF"/>
        </w:rPr>
        <w:t>4</w:t>
      </w:r>
      <w:proofErr w:type="gramEnd"/>
      <w:r>
        <w:rPr>
          <w:color w:val="0432FF"/>
        </w:rPr>
        <w:t>. …</w:t>
      </w:r>
    </w:p>
    <w:p w14:paraId="01FF681F" w14:textId="45FF849F" w:rsidR="001B4FFB" w:rsidRPr="001B4FFB" w:rsidRDefault="001B4FFB" w:rsidP="001B4FFB">
      <w:pPr>
        <w:ind w:left="2160"/>
        <w:rPr>
          <w:color w:val="0432FF"/>
          <w:u w:val="single"/>
        </w:rPr>
      </w:pPr>
      <w:proofErr w:type="gramStart"/>
      <w:r w:rsidRPr="001B4FFB">
        <w:rPr>
          <w:strike/>
          <w:color w:val="FF0000"/>
        </w:rPr>
        <w:t>4</w:t>
      </w:r>
      <w:r w:rsidRPr="001B4FFB">
        <w:rPr>
          <w:color w:val="FF0000"/>
        </w:rPr>
        <w:t xml:space="preserve">  </w:t>
      </w:r>
      <w:r w:rsidRPr="001B4FFB">
        <w:rPr>
          <w:color w:val="0432FF"/>
        </w:rPr>
        <w:t>5</w:t>
      </w:r>
      <w:proofErr w:type="gramEnd"/>
      <w:r>
        <w:rPr>
          <w:color w:val="0432FF"/>
        </w:rPr>
        <w:t>. …</w:t>
      </w:r>
    </w:p>
    <w:p w14:paraId="6E8DC3AE" w14:textId="77777777" w:rsidR="001B4FFB" w:rsidRPr="00284875" w:rsidRDefault="001B4FFB" w:rsidP="001B4FFB">
      <w:pPr>
        <w:pStyle w:val="ListParagraph"/>
        <w:numPr>
          <w:ilvl w:val="0"/>
          <w:numId w:val="10"/>
        </w:numPr>
        <w:rPr>
          <w:b/>
          <w:bCs/>
          <w:sz w:val="24"/>
          <w:szCs w:val="24"/>
        </w:rPr>
      </w:pPr>
      <w:r w:rsidRPr="00284875">
        <w:rPr>
          <w:b/>
          <w:bCs/>
          <w:sz w:val="24"/>
          <w:szCs w:val="24"/>
        </w:rPr>
        <w:t>Additions to Policy and Procedures, Article XVIII. Miscellaneous Regulations and Policies (Senior Committee)</w:t>
      </w:r>
    </w:p>
    <w:p w14:paraId="48C6D771" w14:textId="08DBD4A2" w:rsidR="001B4FFB" w:rsidRPr="00284875" w:rsidRDefault="001B4FFB" w:rsidP="001B4FFB">
      <w:pPr>
        <w:ind w:left="1440"/>
        <w:rPr>
          <w:color w:val="0432FF"/>
          <w:sz w:val="24"/>
          <w:szCs w:val="24"/>
          <w:u w:val="single"/>
        </w:rPr>
      </w:pPr>
      <w:r w:rsidRPr="00284875">
        <w:rPr>
          <w:color w:val="0432FF"/>
          <w:sz w:val="24"/>
          <w:szCs w:val="24"/>
          <w:u w:val="single"/>
        </w:rPr>
        <w:t xml:space="preserve">Section 18.01 Assignment of timers for initial distance and </w:t>
      </w:r>
      <w:r w:rsidR="00284875" w:rsidRPr="00284875">
        <w:rPr>
          <w:color w:val="0432FF"/>
          <w:sz w:val="24"/>
          <w:szCs w:val="24"/>
          <w:u w:val="single"/>
        </w:rPr>
        <w:t xml:space="preserve">lead-off </w:t>
      </w:r>
      <w:r w:rsidRPr="00284875">
        <w:rPr>
          <w:color w:val="0432FF"/>
          <w:sz w:val="24"/>
          <w:szCs w:val="24"/>
          <w:u w:val="single"/>
        </w:rPr>
        <w:t>leg of relays</w:t>
      </w:r>
    </w:p>
    <w:p w14:paraId="63908DAA" w14:textId="64964506" w:rsidR="001B4FFB" w:rsidRPr="00284875" w:rsidRDefault="001B4FFB" w:rsidP="001B4FFB">
      <w:pPr>
        <w:pStyle w:val="ListParagraph"/>
        <w:numPr>
          <w:ilvl w:val="3"/>
          <w:numId w:val="10"/>
        </w:numPr>
        <w:rPr>
          <w:color w:val="0432FF"/>
          <w:sz w:val="24"/>
          <w:szCs w:val="24"/>
          <w:u w:val="single"/>
        </w:rPr>
      </w:pPr>
      <w:r w:rsidRPr="00284875">
        <w:rPr>
          <w:color w:val="0432FF"/>
          <w:sz w:val="24"/>
          <w:szCs w:val="24"/>
          <w:u w:val="single"/>
        </w:rPr>
        <w:t>Timer</w:t>
      </w:r>
      <w:r w:rsidR="00284875" w:rsidRPr="00284875">
        <w:rPr>
          <w:color w:val="0432FF"/>
          <w:sz w:val="24"/>
          <w:szCs w:val="24"/>
          <w:u w:val="single"/>
        </w:rPr>
        <w:t>s assigned</w:t>
      </w:r>
      <w:r w:rsidR="00284875">
        <w:rPr>
          <w:color w:val="0432FF"/>
          <w:sz w:val="24"/>
          <w:szCs w:val="24"/>
          <w:u w:val="single"/>
        </w:rPr>
        <w:t xml:space="preserve"> by the Referee</w:t>
      </w:r>
      <w:r w:rsidR="00284875" w:rsidRPr="00284875">
        <w:rPr>
          <w:color w:val="0432FF"/>
          <w:sz w:val="24"/>
          <w:szCs w:val="24"/>
          <w:u w:val="single"/>
        </w:rPr>
        <w:t xml:space="preserve"> to take initial distance </w:t>
      </w:r>
      <w:r w:rsidR="00284875">
        <w:rPr>
          <w:color w:val="0432FF"/>
          <w:sz w:val="24"/>
          <w:szCs w:val="24"/>
          <w:u w:val="single"/>
        </w:rPr>
        <w:t>or</w:t>
      </w:r>
      <w:r w:rsidR="00284875" w:rsidRPr="00284875">
        <w:rPr>
          <w:color w:val="0432FF"/>
          <w:sz w:val="24"/>
          <w:szCs w:val="24"/>
          <w:u w:val="single"/>
        </w:rPr>
        <w:t xml:space="preserve"> </w:t>
      </w:r>
      <w:r w:rsidR="00284875">
        <w:rPr>
          <w:color w:val="0432FF"/>
          <w:sz w:val="24"/>
          <w:szCs w:val="24"/>
          <w:u w:val="single"/>
        </w:rPr>
        <w:t>lead-off</w:t>
      </w:r>
      <w:r w:rsidR="00284875" w:rsidRPr="00284875">
        <w:rPr>
          <w:color w:val="0432FF"/>
          <w:sz w:val="24"/>
          <w:szCs w:val="24"/>
          <w:u w:val="single"/>
        </w:rPr>
        <w:t xml:space="preserve"> leg of a relay times shall not be the coaches of the athlete being timed.</w:t>
      </w:r>
    </w:p>
    <w:p w14:paraId="23724049" w14:textId="77777777" w:rsidR="00284875" w:rsidRPr="00284875" w:rsidRDefault="00284875" w:rsidP="00284875">
      <w:pPr>
        <w:rPr>
          <w:color w:val="0432FF"/>
          <w:sz w:val="24"/>
          <w:szCs w:val="24"/>
          <w:u w:val="single"/>
        </w:rPr>
      </w:pPr>
    </w:p>
    <w:p w14:paraId="3412155C" w14:textId="7DBF73EE" w:rsidR="00284875" w:rsidRPr="00284875" w:rsidRDefault="00284875" w:rsidP="00284875">
      <w:pPr>
        <w:ind w:left="1440"/>
        <w:rPr>
          <w:color w:val="0432FF"/>
          <w:sz w:val="24"/>
          <w:szCs w:val="24"/>
          <w:u w:val="single"/>
        </w:rPr>
      </w:pPr>
      <w:r w:rsidRPr="00284875">
        <w:rPr>
          <w:color w:val="0432FF"/>
          <w:sz w:val="24"/>
          <w:szCs w:val="24"/>
          <w:u w:val="single"/>
        </w:rPr>
        <w:t>Section 18.02 HISI State Record Times</w:t>
      </w:r>
    </w:p>
    <w:p w14:paraId="05F857A4" w14:textId="32EEB84A" w:rsidR="00284875" w:rsidRPr="00284875" w:rsidRDefault="00284875" w:rsidP="00284875">
      <w:pPr>
        <w:pStyle w:val="ListParagraph"/>
        <w:numPr>
          <w:ilvl w:val="3"/>
          <w:numId w:val="12"/>
        </w:numPr>
        <w:rPr>
          <w:color w:val="0432FF"/>
          <w:sz w:val="24"/>
          <w:szCs w:val="24"/>
          <w:u w:val="single"/>
        </w:rPr>
      </w:pPr>
      <w:r w:rsidRPr="00284875">
        <w:rPr>
          <w:color w:val="0432FF"/>
          <w:sz w:val="24"/>
          <w:szCs w:val="24"/>
          <w:u w:val="single"/>
        </w:rPr>
        <w:t>HISI State Age Group and Senior Record</w:t>
      </w:r>
      <w:r>
        <w:rPr>
          <w:color w:val="0432FF"/>
          <w:sz w:val="24"/>
          <w:szCs w:val="24"/>
          <w:u w:val="single"/>
        </w:rPr>
        <w:t xml:space="preserve"> times</w:t>
      </w:r>
      <w:r w:rsidRPr="00284875">
        <w:rPr>
          <w:color w:val="0432FF"/>
          <w:sz w:val="24"/>
          <w:szCs w:val="24"/>
          <w:u w:val="single"/>
        </w:rPr>
        <w:t xml:space="preserve"> must be achieved using either an automatic or semi-automatic timing system consistent with USA Swimming Rules and Regulations.</w:t>
      </w:r>
    </w:p>
    <w:p w14:paraId="4BDEE44F" w14:textId="0B20C8BA" w:rsidR="00284875" w:rsidRPr="00284875" w:rsidRDefault="00284875" w:rsidP="00284875">
      <w:pPr>
        <w:pStyle w:val="ListParagraph"/>
        <w:numPr>
          <w:ilvl w:val="3"/>
          <w:numId w:val="12"/>
        </w:numPr>
        <w:rPr>
          <w:color w:val="0432FF"/>
          <w:sz w:val="24"/>
          <w:szCs w:val="24"/>
          <w:u w:val="single"/>
        </w:rPr>
      </w:pPr>
      <w:r w:rsidRPr="00284875">
        <w:rPr>
          <w:color w:val="0432FF"/>
          <w:sz w:val="24"/>
          <w:szCs w:val="24"/>
          <w:u w:val="single"/>
        </w:rPr>
        <w:t>Initial distance times and lead-off leg of relays that are timed using an automatic timing system consistent with USA Swimming Rule 104.2.1.D may be submitted for records.</w:t>
      </w:r>
    </w:p>
    <w:p w14:paraId="68AA7902" w14:textId="77777777" w:rsidR="00284875" w:rsidRDefault="00284875" w:rsidP="00284875">
      <w:pPr>
        <w:ind w:left="1440"/>
        <w:rPr>
          <w:sz w:val="24"/>
          <w:szCs w:val="24"/>
        </w:rPr>
      </w:pPr>
    </w:p>
    <w:p w14:paraId="5C7F331B" w14:textId="275E5332" w:rsidR="001B4FFB" w:rsidRDefault="00284875" w:rsidP="00284875">
      <w:pPr>
        <w:ind w:left="1440"/>
        <w:rPr>
          <w:sz w:val="21"/>
          <w:szCs w:val="21"/>
        </w:rPr>
      </w:pPr>
      <w:r w:rsidRPr="00284875">
        <w:rPr>
          <w:sz w:val="21"/>
          <w:szCs w:val="21"/>
        </w:rPr>
        <w:t>Renumber subsections in Section 18 beginning with 18.03 LSC Travel Policy</w:t>
      </w:r>
    </w:p>
    <w:p w14:paraId="64E8E60B" w14:textId="77777777" w:rsidR="00284875" w:rsidRPr="00284875" w:rsidRDefault="00284875" w:rsidP="00284875">
      <w:pPr>
        <w:ind w:left="1440"/>
        <w:rPr>
          <w:sz w:val="21"/>
          <w:szCs w:val="21"/>
        </w:rPr>
      </w:pPr>
    </w:p>
    <w:p w14:paraId="3433EA68" w14:textId="0E2CE684" w:rsidR="00284875" w:rsidRPr="00284875" w:rsidRDefault="00284875" w:rsidP="00284875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284875">
        <w:rPr>
          <w:b/>
          <w:bCs/>
          <w:sz w:val="24"/>
          <w:szCs w:val="24"/>
        </w:rPr>
        <w:t xml:space="preserve">(Senior Committee) Motion: </w:t>
      </w:r>
      <w:r w:rsidRPr="00284875">
        <w:rPr>
          <w:b/>
          <w:bCs/>
          <w:sz w:val="24"/>
          <w:szCs w:val="24"/>
        </w:rPr>
        <w:t>All money generated from the Senior Series meets will go back</w:t>
      </w:r>
      <w:r w:rsidRPr="00284875">
        <w:rPr>
          <w:b/>
          <w:bCs/>
          <w:sz w:val="24"/>
          <w:szCs w:val="24"/>
        </w:rPr>
        <w:t xml:space="preserve"> </w:t>
      </w:r>
      <w:r w:rsidRPr="00284875">
        <w:rPr>
          <w:b/>
          <w:bCs/>
          <w:sz w:val="24"/>
          <w:szCs w:val="24"/>
        </w:rPr>
        <w:t xml:space="preserve">into the Senior Swimming Program for </w:t>
      </w:r>
      <w:r w:rsidRPr="00284875">
        <w:rPr>
          <w:b/>
          <w:bCs/>
          <w:sz w:val="24"/>
          <w:szCs w:val="24"/>
        </w:rPr>
        <w:t>inter-island</w:t>
      </w:r>
      <w:r w:rsidRPr="00284875">
        <w:rPr>
          <w:b/>
          <w:bCs/>
          <w:sz w:val="24"/>
          <w:szCs w:val="24"/>
        </w:rPr>
        <w:t xml:space="preserve"> travel subsidies and incentives</w:t>
      </w:r>
      <w:r w:rsidRPr="00284875">
        <w:rPr>
          <w:b/>
          <w:bCs/>
          <w:sz w:val="24"/>
          <w:szCs w:val="24"/>
        </w:rPr>
        <w:t>.</w:t>
      </w:r>
    </w:p>
    <w:p w14:paraId="0C117BB0" w14:textId="77777777" w:rsidR="00284875" w:rsidRDefault="00284875" w:rsidP="001B4FFB">
      <w:pPr>
        <w:rPr>
          <w:sz w:val="24"/>
          <w:szCs w:val="24"/>
        </w:rPr>
      </w:pPr>
    </w:p>
    <w:p w14:paraId="4BB8AF94" w14:textId="77777777" w:rsidR="00284875" w:rsidRDefault="00284875" w:rsidP="001B4FFB">
      <w:pPr>
        <w:rPr>
          <w:b/>
          <w:bCs/>
          <w:sz w:val="24"/>
          <w:szCs w:val="24"/>
        </w:rPr>
      </w:pPr>
    </w:p>
    <w:p w14:paraId="0946F089" w14:textId="77777777" w:rsidR="00284875" w:rsidRDefault="00284875" w:rsidP="001B4FFB">
      <w:pPr>
        <w:rPr>
          <w:b/>
          <w:bCs/>
          <w:sz w:val="24"/>
          <w:szCs w:val="24"/>
        </w:rPr>
      </w:pPr>
    </w:p>
    <w:p w14:paraId="1BBEEDB8" w14:textId="77777777" w:rsidR="00284875" w:rsidRDefault="00284875" w:rsidP="001B4FFB">
      <w:pPr>
        <w:rPr>
          <w:b/>
          <w:bCs/>
          <w:sz w:val="24"/>
          <w:szCs w:val="24"/>
        </w:rPr>
      </w:pPr>
    </w:p>
    <w:p w14:paraId="047E2447" w14:textId="77777777" w:rsidR="00284875" w:rsidRDefault="00284875" w:rsidP="001B4FFB">
      <w:pPr>
        <w:rPr>
          <w:b/>
          <w:bCs/>
          <w:sz w:val="24"/>
          <w:szCs w:val="24"/>
        </w:rPr>
      </w:pPr>
    </w:p>
    <w:p w14:paraId="6B0D6F57" w14:textId="77777777" w:rsidR="00284875" w:rsidRDefault="00284875" w:rsidP="001B4FFB">
      <w:pPr>
        <w:rPr>
          <w:b/>
          <w:bCs/>
          <w:sz w:val="24"/>
          <w:szCs w:val="24"/>
        </w:rPr>
      </w:pPr>
    </w:p>
    <w:p w14:paraId="64205D68" w14:textId="76425D97" w:rsidR="001B4FFB" w:rsidRPr="00284875" w:rsidRDefault="001B4FFB" w:rsidP="001B4FFB">
      <w:pPr>
        <w:rPr>
          <w:b/>
          <w:bCs/>
          <w:sz w:val="24"/>
          <w:szCs w:val="24"/>
        </w:rPr>
      </w:pPr>
      <w:r w:rsidRPr="00284875">
        <w:rPr>
          <w:b/>
          <w:bCs/>
          <w:sz w:val="24"/>
          <w:szCs w:val="24"/>
        </w:rPr>
        <w:lastRenderedPageBreak/>
        <w:t>Update Discussions</w:t>
      </w:r>
    </w:p>
    <w:p w14:paraId="02FCDEB9" w14:textId="1E37EE13" w:rsidR="004F516E" w:rsidRDefault="004F516E" w:rsidP="00284875">
      <w:pPr>
        <w:pStyle w:val="ListParagraph"/>
        <w:numPr>
          <w:ilvl w:val="0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Discussion of Senior Committee Report</w:t>
      </w:r>
    </w:p>
    <w:p w14:paraId="25C9BB21" w14:textId="24FC320B" w:rsidR="00284875" w:rsidRDefault="00284875" w:rsidP="00284875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New Policies and Format Proposal for Senior Champs (see Senior Committee Report)</w:t>
      </w:r>
    </w:p>
    <w:p w14:paraId="6A0D538F" w14:textId="4ABEB2E8" w:rsidR="00284875" w:rsidRDefault="00284875" w:rsidP="00284875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Senior Swimming Series</w:t>
      </w:r>
    </w:p>
    <w:p w14:paraId="377B0C9E" w14:textId="4EB33BC9" w:rsidR="00284875" w:rsidRPr="00284875" w:rsidRDefault="00284875" w:rsidP="00284875">
      <w:pPr>
        <w:pStyle w:val="ListParagraph"/>
        <w:numPr>
          <w:ilvl w:val="2"/>
          <w:numId w:val="14"/>
        </w:numPr>
        <w:rPr>
          <w:sz w:val="24"/>
          <w:szCs w:val="24"/>
        </w:rPr>
      </w:pPr>
      <w:r w:rsidRPr="00284875">
        <w:rPr>
          <w:sz w:val="24"/>
          <w:szCs w:val="24"/>
        </w:rPr>
        <w:t>3 senior meets- Senior A cut needed to swim</w:t>
      </w:r>
    </w:p>
    <w:p w14:paraId="069FEB7C" w14:textId="19C315B5" w:rsidR="00284875" w:rsidRPr="00284875" w:rsidRDefault="00284875" w:rsidP="00284875">
      <w:pPr>
        <w:pStyle w:val="ListParagraph"/>
        <w:numPr>
          <w:ilvl w:val="3"/>
          <w:numId w:val="14"/>
        </w:numPr>
      </w:pPr>
      <w:r w:rsidRPr="00284875">
        <w:t xml:space="preserve">09/12- Sprint Pentathlon at UH (100 of each stroke and 100 IM), 5 events </w:t>
      </w:r>
      <w:proofErr w:type="gramStart"/>
      <w:r w:rsidRPr="00284875">
        <w:t>max</w:t>
      </w:r>
      <w:proofErr w:type="gramEnd"/>
    </w:p>
    <w:p w14:paraId="31E680BE" w14:textId="10EC2D8F" w:rsidR="00284875" w:rsidRPr="00284875" w:rsidRDefault="00284875" w:rsidP="00284875">
      <w:pPr>
        <w:pStyle w:val="ListParagraph"/>
        <w:numPr>
          <w:ilvl w:val="3"/>
          <w:numId w:val="14"/>
        </w:numPr>
      </w:pPr>
      <w:r w:rsidRPr="00284875">
        <w:t>10/18- Distance Pentathlon at Punahou (200 fly, 200 back, 200 breast, 400 IM,</w:t>
      </w:r>
      <w:r w:rsidRPr="00284875">
        <w:t xml:space="preserve"> </w:t>
      </w:r>
      <w:r w:rsidRPr="00284875">
        <w:t>500 free)</w:t>
      </w:r>
      <w:r w:rsidRPr="00284875">
        <w:t xml:space="preserve"> </w:t>
      </w:r>
      <w:r w:rsidRPr="00284875">
        <w:t>- 3 events max</w:t>
      </w:r>
    </w:p>
    <w:p w14:paraId="72E5CA18" w14:textId="5C974613" w:rsidR="00284875" w:rsidRPr="00284875" w:rsidRDefault="00284875" w:rsidP="00284875">
      <w:pPr>
        <w:pStyle w:val="ListParagraph"/>
        <w:numPr>
          <w:ilvl w:val="3"/>
          <w:numId w:val="14"/>
        </w:numPr>
      </w:pPr>
      <w:r w:rsidRPr="00284875">
        <w:t>11/07- Regular meet at UH with knockout 50s (3 events max)</w:t>
      </w:r>
    </w:p>
    <w:p w14:paraId="06786564" w14:textId="617F9E22" w:rsidR="00284875" w:rsidRDefault="00284875" w:rsidP="00284875">
      <w:pPr>
        <w:pStyle w:val="ListParagraph"/>
        <w:numPr>
          <w:ilvl w:val="2"/>
          <w:numId w:val="14"/>
        </w:numPr>
        <w:rPr>
          <w:sz w:val="24"/>
          <w:szCs w:val="24"/>
        </w:rPr>
      </w:pPr>
      <w:r w:rsidRPr="00284875">
        <w:rPr>
          <w:sz w:val="24"/>
          <w:szCs w:val="24"/>
        </w:rPr>
        <w:t>Senior Champs- 11/21 to 11/23 at UH</w:t>
      </w:r>
    </w:p>
    <w:p w14:paraId="1A7B3EFE" w14:textId="4D951457" w:rsidR="00284875" w:rsidRDefault="00284875" w:rsidP="00284875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Kona Senior Spring Invite</w:t>
      </w:r>
    </w:p>
    <w:p w14:paraId="31025259" w14:textId="2203AE3A" w:rsidR="00284875" w:rsidRDefault="00284875" w:rsidP="00284875">
      <w:pPr>
        <w:pStyle w:val="ListParagraph"/>
        <w:numPr>
          <w:ilvl w:val="2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Effort to move 15-18 swimmers to a quality state level invitational so Age Group can concentrate on the 14 &amp; under in their championship meets</w:t>
      </w:r>
    </w:p>
    <w:p w14:paraId="5E0753CC" w14:textId="666E85D3" w:rsidR="00284875" w:rsidRDefault="00284875" w:rsidP="00284875">
      <w:pPr>
        <w:pStyle w:val="ListParagraph"/>
        <w:numPr>
          <w:ilvl w:val="2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Committee wants this meet to be included in the $300 Travel Subsidy that currently goes to USA Swimming Sectional meets. (requires Board to change Travel Subsidy Program)</w:t>
      </w:r>
    </w:p>
    <w:p w14:paraId="44D97ACA" w14:textId="7C08769E" w:rsidR="00284875" w:rsidRDefault="00284875" w:rsidP="00284875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Summer LC Senior Champs 2026</w:t>
      </w:r>
    </w:p>
    <w:p w14:paraId="1163AD40" w14:textId="222F911A" w:rsidR="00284875" w:rsidRDefault="00284875" w:rsidP="00284875">
      <w:pPr>
        <w:pStyle w:val="ListParagraph"/>
        <w:numPr>
          <w:ilvl w:val="2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Island Aquatics from Maui has bid to host the 2026 Senior Champs in combination with the Western Zone Open Water Championships.</w:t>
      </w:r>
    </w:p>
    <w:p w14:paraId="1037E658" w14:textId="434C58AC" w:rsidR="00284875" w:rsidRDefault="00284875" w:rsidP="00284875">
      <w:pPr>
        <w:pStyle w:val="ListParagraph"/>
        <w:numPr>
          <w:ilvl w:val="2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Currently Senior swimmers coming to Oahu are eligible for a $100 travel subsidy. Will this be the same for this meet?</w:t>
      </w:r>
    </w:p>
    <w:p w14:paraId="115727FB" w14:textId="0F16BD97" w:rsidR="00284875" w:rsidRDefault="00284875" w:rsidP="00284875">
      <w:pPr>
        <w:pStyle w:val="ListParagraph"/>
        <w:numPr>
          <w:ilvl w:val="1"/>
          <w:numId w:val="14"/>
        </w:numPr>
        <w:rPr>
          <w:sz w:val="24"/>
          <w:szCs w:val="24"/>
        </w:rPr>
      </w:pPr>
      <w:r>
        <w:rPr>
          <w:sz w:val="24"/>
          <w:szCs w:val="24"/>
        </w:rPr>
        <w:t>Oceania (May 11-17, 2026)</w:t>
      </w:r>
    </w:p>
    <w:p w14:paraId="5926CA6E" w14:textId="01A09FE8" w:rsidR="00284875" w:rsidRPr="00284875" w:rsidRDefault="00284875" w:rsidP="00284875">
      <w:pPr>
        <w:pStyle w:val="ListParagraph"/>
        <w:numPr>
          <w:ilvl w:val="2"/>
          <w:numId w:val="14"/>
        </w:numPr>
      </w:pPr>
      <w:r w:rsidRPr="00284875">
        <w:t>Notes for the discussion: There is no current agreement with USA Swimming for our participation in this meet as was done previously. Looking into it.</w:t>
      </w:r>
    </w:p>
    <w:p w14:paraId="4774E6F2" w14:textId="29D751F9" w:rsidR="00284875" w:rsidRPr="00284875" w:rsidRDefault="00284875" w:rsidP="00284875">
      <w:pPr>
        <w:pStyle w:val="ListParagraph"/>
        <w:numPr>
          <w:ilvl w:val="2"/>
          <w:numId w:val="14"/>
        </w:numPr>
      </w:pPr>
      <w:r w:rsidRPr="00284875">
        <w:t>At this time, no money has been budgeted in the quadrennial budget</w:t>
      </w:r>
    </w:p>
    <w:p w14:paraId="03DEDCD5" w14:textId="65DB2659" w:rsidR="004F516E" w:rsidRPr="00284875" w:rsidRDefault="00284875" w:rsidP="00284875">
      <w:pPr>
        <w:pStyle w:val="ListParagraph"/>
        <w:numPr>
          <w:ilvl w:val="0"/>
          <w:numId w:val="14"/>
        </w:numPr>
        <w:rPr>
          <w:sz w:val="24"/>
          <w:szCs w:val="24"/>
        </w:rPr>
      </w:pPr>
      <w:r w:rsidRPr="00284875">
        <w:rPr>
          <w:sz w:val="24"/>
          <w:szCs w:val="24"/>
        </w:rPr>
        <w:t xml:space="preserve">Discuss </w:t>
      </w:r>
      <w:r w:rsidRPr="00284875">
        <w:rPr>
          <w:sz w:val="24"/>
          <w:szCs w:val="24"/>
        </w:rPr>
        <w:t xml:space="preserve">(Senior Committee) Motion: Authorize money for new pads for VMAC. </w:t>
      </w:r>
    </w:p>
    <w:p w14:paraId="76F50E37" w14:textId="1181F049" w:rsidR="00284875" w:rsidRDefault="00284875" w:rsidP="00284875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Cost for a full set of pads?</w:t>
      </w:r>
    </w:p>
    <w:p w14:paraId="344D16FF" w14:textId="54FCFA69" w:rsidR="00284875" w:rsidRDefault="00284875" w:rsidP="00284875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Which brand of pads?</w:t>
      </w:r>
    </w:p>
    <w:p w14:paraId="1B37A10B" w14:textId="77777777" w:rsidR="00284875" w:rsidRDefault="00284875" w:rsidP="00284875">
      <w:pPr>
        <w:pStyle w:val="ListParagraph"/>
        <w:numPr>
          <w:ilvl w:val="1"/>
          <w:numId w:val="12"/>
        </w:numPr>
        <w:rPr>
          <w:sz w:val="24"/>
          <w:szCs w:val="24"/>
        </w:rPr>
      </w:pPr>
      <w:r>
        <w:rPr>
          <w:sz w:val="24"/>
          <w:szCs w:val="24"/>
        </w:rPr>
        <w:t>Is it to be donated to the C&amp;C VMAC facility?</w:t>
      </w:r>
    </w:p>
    <w:p w14:paraId="4763DDD8" w14:textId="1A53C84B" w:rsidR="00284875" w:rsidRPr="00284875" w:rsidRDefault="00284875" w:rsidP="00284875">
      <w:pPr>
        <w:pStyle w:val="ListParagraph"/>
        <w:numPr>
          <w:ilvl w:val="0"/>
          <w:numId w:val="15"/>
        </w:numPr>
        <w:rPr>
          <w:sz w:val="24"/>
          <w:szCs w:val="24"/>
        </w:rPr>
      </w:pPr>
      <w:r w:rsidRPr="00284875">
        <w:rPr>
          <w:sz w:val="24"/>
          <w:szCs w:val="24"/>
        </w:rPr>
        <w:t xml:space="preserve">Point of information: </w:t>
      </w:r>
    </w:p>
    <w:p w14:paraId="5A5671A8" w14:textId="3D749C63" w:rsidR="00284875" w:rsidRPr="00284875" w:rsidRDefault="00284875" w:rsidP="00284875">
      <w:pPr>
        <w:pStyle w:val="ListParagraph"/>
        <w:numPr>
          <w:ilvl w:val="1"/>
          <w:numId w:val="15"/>
        </w:numPr>
        <w:rPr>
          <w:sz w:val="20"/>
          <w:szCs w:val="20"/>
        </w:rPr>
      </w:pPr>
      <w:r w:rsidRPr="00284875">
        <w:rPr>
          <w:color w:val="222222"/>
          <w:sz w:val="18"/>
          <w:szCs w:val="18"/>
          <w:shd w:val="clear" w:color="auto" w:fill="FFFFFF"/>
        </w:rPr>
        <w:t>It has been</w:t>
      </w:r>
      <w:r w:rsidRPr="00284875">
        <w:rPr>
          <w:color w:val="222222"/>
          <w:sz w:val="18"/>
          <w:szCs w:val="18"/>
          <w:shd w:val="clear" w:color="auto" w:fill="FFFFFF"/>
        </w:rPr>
        <w:t xml:space="preserve"> suggest</w:t>
      </w:r>
      <w:r w:rsidRPr="00284875">
        <w:rPr>
          <w:color w:val="222222"/>
          <w:sz w:val="18"/>
          <w:szCs w:val="18"/>
          <w:shd w:val="clear" w:color="auto" w:fill="FFFFFF"/>
        </w:rPr>
        <w:t>d</w:t>
      </w:r>
      <w:r w:rsidRPr="00284875">
        <w:rPr>
          <w:color w:val="222222"/>
          <w:sz w:val="18"/>
          <w:szCs w:val="18"/>
          <w:shd w:val="clear" w:color="auto" w:fill="FFFFFF"/>
        </w:rPr>
        <w:t xml:space="preserve"> that it is essential to have speakers at both ends</w:t>
      </w:r>
      <w:r w:rsidRPr="00284875">
        <w:rPr>
          <w:color w:val="222222"/>
          <w:sz w:val="18"/>
          <w:szCs w:val="18"/>
          <w:shd w:val="clear" w:color="auto" w:fill="FFFFFF"/>
        </w:rPr>
        <w:t xml:space="preserve"> of the pool</w:t>
      </w:r>
      <w:r w:rsidRPr="00284875">
        <w:rPr>
          <w:color w:val="222222"/>
          <w:sz w:val="18"/>
          <w:szCs w:val="18"/>
          <w:shd w:val="clear" w:color="auto" w:fill="FFFFFF"/>
        </w:rPr>
        <w:t xml:space="preserve">, and speakers spaced evenly across the start end, not just at the sides - it takes 0.035 seconds for the sound to travel from lane one to the center lanes; 0.07 seconds to travel from start speaker on the lane one side to the Lane 10. If the swimmers in lane one and lane 5 have the same reaction time of 0.65 seconds, Lane 5 </w:t>
      </w:r>
      <w:proofErr w:type="gramStart"/>
      <w:r w:rsidRPr="00284875">
        <w:rPr>
          <w:color w:val="222222"/>
          <w:sz w:val="18"/>
          <w:szCs w:val="18"/>
          <w:shd w:val="clear" w:color="auto" w:fill="FFFFFF"/>
        </w:rPr>
        <w:t>has to</w:t>
      </w:r>
      <w:proofErr w:type="gramEnd"/>
      <w:r w:rsidRPr="00284875">
        <w:rPr>
          <w:color w:val="222222"/>
          <w:sz w:val="18"/>
          <w:szCs w:val="18"/>
          <w:shd w:val="clear" w:color="auto" w:fill="FFFFFF"/>
        </w:rPr>
        <w:t xml:space="preserve"> make up 0.03 seconds in the race to tie. (freestyle world record time would be about 2.82 inches).</w:t>
      </w:r>
    </w:p>
    <w:p w14:paraId="00000025" w14:textId="41531B4A" w:rsidR="00D0195D" w:rsidRDefault="00284875" w:rsidP="00284875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</w:t>
      </w:r>
      <w:r w:rsidR="00000000" w:rsidRPr="00284875">
        <w:rPr>
          <w:sz w:val="24"/>
          <w:szCs w:val="24"/>
        </w:rPr>
        <w:t xml:space="preserve">nnouncements: </w:t>
      </w:r>
    </w:p>
    <w:p w14:paraId="569E419B" w14:textId="755F0490" w:rsidR="00284875" w:rsidRPr="00284875" w:rsidRDefault="00284875" w:rsidP="00284875">
      <w:pPr>
        <w:pStyle w:val="ListParagraph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>Adjournment</w:t>
      </w:r>
    </w:p>
    <w:sectPr w:rsidR="00284875" w:rsidRPr="0028487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561D"/>
    <w:multiLevelType w:val="multilevel"/>
    <w:tmpl w:val="B3CACCD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09F649D3"/>
    <w:multiLevelType w:val="multilevel"/>
    <w:tmpl w:val="8DC8A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0E5B5889"/>
    <w:multiLevelType w:val="multilevel"/>
    <w:tmpl w:val="5CA2391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0F9E5D87"/>
    <w:multiLevelType w:val="multilevel"/>
    <w:tmpl w:val="8DC8A694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2D8A38D8"/>
    <w:multiLevelType w:val="multilevel"/>
    <w:tmpl w:val="59E2A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41227CAF"/>
    <w:multiLevelType w:val="multilevel"/>
    <w:tmpl w:val="018258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6" w15:restartNumberingAfterBreak="0">
    <w:nsid w:val="52431729"/>
    <w:multiLevelType w:val="multilevel"/>
    <w:tmpl w:val="59E2A3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 w15:restartNumberingAfterBreak="0">
    <w:nsid w:val="53EA054E"/>
    <w:multiLevelType w:val="multilevel"/>
    <w:tmpl w:val="4F64232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 w15:restartNumberingAfterBreak="0">
    <w:nsid w:val="559F7FDD"/>
    <w:multiLevelType w:val="multilevel"/>
    <w:tmpl w:val="0AEC5930"/>
    <w:styleLink w:val="CurrentList3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 w15:restartNumberingAfterBreak="0">
    <w:nsid w:val="5D1C44C7"/>
    <w:multiLevelType w:val="multilevel"/>
    <w:tmpl w:val="4BC88EE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0" w15:restartNumberingAfterBreak="0">
    <w:nsid w:val="62FD41C2"/>
    <w:multiLevelType w:val="multilevel"/>
    <w:tmpl w:val="FAF8B11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 w15:restartNumberingAfterBreak="0">
    <w:nsid w:val="6A4765FD"/>
    <w:multiLevelType w:val="multilevel"/>
    <w:tmpl w:val="8DC8A6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2" w15:restartNumberingAfterBreak="0">
    <w:nsid w:val="703E47F3"/>
    <w:multiLevelType w:val="multilevel"/>
    <w:tmpl w:val="5CA2391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3" w15:restartNumberingAfterBreak="0">
    <w:nsid w:val="728B06AD"/>
    <w:multiLevelType w:val="multilevel"/>
    <w:tmpl w:val="018258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 w15:restartNumberingAfterBreak="0">
    <w:nsid w:val="7C546B52"/>
    <w:multiLevelType w:val="multilevel"/>
    <w:tmpl w:val="4BC88EE2"/>
    <w:styleLink w:val="CurrentList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2012296123">
    <w:abstractNumId w:val="11"/>
  </w:num>
  <w:num w:numId="2" w16cid:durableId="820580271">
    <w:abstractNumId w:val="0"/>
  </w:num>
  <w:num w:numId="3" w16cid:durableId="935400577">
    <w:abstractNumId w:val="10"/>
  </w:num>
  <w:num w:numId="4" w16cid:durableId="604196546">
    <w:abstractNumId w:val="7"/>
  </w:num>
  <w:num w:numId="5" w16cid:durableId="1519345808">
    <w:abstractNumId w:val="3"/>
  </w:num>
  <w:num w:numId="6" w16cid:durableId="159079494">
    <w:abstractNumId w:val="4"/>
  </w:num>
  <w:num w:numId="7" w16cid:durableId="1039168174">
    <w:abstractNumId w:val="9"/>
  </w:num>
  <w:num w:numId="8" w16cid:durableId="129132584">
    <w:abstractNumId w:val="1"/>
  </w:num>
  <w:num w:numId="9" w16cid:durableId="1843353887">
    <w:abstractNumId w:val="14"/>
  </w:num>
  <w:num w:numId="10" w16cid:durableId="1831868363">
    <w:abstractNumId w:val="2"/>
  </w:num>
  <w:num w:numId="11" w16cid:durableId="629283222">
    <w:abstractNumId w:val="8"/>
  </w:num>
  <w:num w:numId="12" w16cid:durableId="1305622279">
    <w:abstractNumId w:val="13"/>
  </w:num>
  <w:num w:numId="13" w16cid:durableId="350108518">
    <w:abstractNumId w:val="12"/>
  </w:num>
  <w:num w:numId="14" w16cid:durableId="954364918">
    <w:abstractNumId w:val="6"/>
  </w:num>
  <w:num w:numId="15" w16cid:durableId="2335181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195D"/>
    <w:rsid w:val="001B4FFB"/>
    <w:rsid w:val="00284875"/>
    <w:rsid w:val="004F516E"/>
    <w:rsid w:val="006E6040"/>
    <w:rsid w:val="00BD2723"/>
    <w:rsid w:val="00D0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500D74B"/>
  <w15:docId w15:val="{207404DA-3DB3-A646-A6ED-CFEC196BB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ListParagraph">
    <w:name w:val="List Paragraph"/>
    <w:basedOn w:val="Normal"/>
    <w:uiPriority w:val="34"/>
    <w:qFormat/>
    <w:rsid w:val="004F516E"/>
    <w:pPr>
      <w:ind w:left="720"/>
      <w:contextualSpacing/>
    </w:pPr>
  </w:style>
  <w:style w:type="numbering" w:customStyle="1" w:styleId="CurrentList1">
    <w:name w:val="Current List1"/>
    <w:uiPriority w:val="99"/>
    <w:rsid w:val="004F516E"/>
    <w:pPr>
      <w:numPr>
        <w:numId w:val="5"/>
      </w:numPr>
    </w:pPr>
  </w:style>
  <w:style w:type="character" w:styleId="Hyperlink">
    <w:name w:val="Hyperlink"/>
    <w:basedOn w:val="DefaultParagraphFont"/>
    <w:uiPriority w:val="99"/>
    <w:unhideWhenUsed/>
    <w:rsid w:val="00BD2723"/>
    <w:rPr>
      <w:color w:val="0000FF"/>
      <w:u w:val="single"/>
    </w:rPr>
  </w:style>
  <w:style w:type="numbering" w:customStyle="1" w:styleId="CurrentList2">
    <w:name w:val="Current List2"/>
    <w:uiPriority w:val="99"/>
    <w:rsid w:val="001B4FFB"/>
    <w:pPr>
      <w:numPr>
        <w:numId w:val="9"/>
      </w:numPr>
    </w:pPr>
  </w:style>
  <w:style w:type="numbering" w:customStyle="1" w:styleId="CurrentList3">
    <w:name w:val="Current List3"/>
    <w:uiPriority w:val="99"/>
    <w:rsid w:val="00284875"/>
    <w:pPr>
      <w:numPr>
        <w:numId w:val="11"/>
      </w:numPr>
    </w:pPr>
  </w:style>
  <w:style w:type="character" w:styleId="UnresolvedMention">
    <w:name w:val="Unresolved Mention"/>
    <w:basedOn w:val="DefaultParagraphFont"/>
    <w:uiPriority w:val="99"/>
    <w:semiHidden/>
    <w:unhideWhenUsed/>
    <w:rsid w:val="00284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21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1089</Words>
  <Characters>6212</Characters>
  <Application>Microsoft Office Word</Application>
  <DocSecurity>0</DocSecurity>
  <Lines>51</Lines>
  <Paragraphs>14</Paragraphs>
  <ScaleCrop>false</ScaleCrop>
  <Company/>
  <LinksUpToDate>false</LinksUpToDate>
  <CharactersWithSpaces>7287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Val Coleman</cp:lastModifiedBy>
  <cp:revision>2</cp:revision>
  <dcterms:created xsi:type="dcterms:W3CDTF">2025-07-27T00:50:00Z</dcterms:created>
  <dcterms:modified xsi:type="dcterms:W3CDTF">2025-07-27T00:50:00Z</dcterms:modified>
</cp:coreProperties>
</file>