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0C91" w14:textId="77777777" w:rsidR="009004A7" w:rsidRPr="009004A7" w:rsidRDefault="009004A7" w:rsidP="009004A7">
      <w:pPr>
        <w:spacing w:after="100" w:afterAutospacing="1" w:line="240" w:lineRule="auto"/>
        <w:jc w:val="center"/>
        <w:rPr>
          <w:rFonts w:ascii="Lato" w:eastAsia="Times New Roman" w:hAnsi="Lato" w:cs="Times New Roman"/>
          <w:kern w:val="0"/>
          <w:sz w:val="22"/>
          <w:szCs w:val="22"/>
          <w14:ligatures w14:val="none"/>
        </w:rPr>
      </w:pPr>
      <w:r w:rsidRPr="009004A7">
        <w:rPr>
          <w:rFonts w:ascii="Lato" w:eastAsia="Times New Roman" w:hAnsi="Lato" w:cs="Times New Roman"/>
          <w:b/>
          <w:bCs/>
          <w:kern w:val="0"/>
          <w14:ligatures w14:val="none"/>
        </w:rPr>
        <w:t>2026 COUNTY CHAMPIONSHIP MEET</w:t>
      </w:r>
      <w:r w:rsidRPr="009004A7">
        <w:rPr>
          <w:rFonts w:ascii="Lato" w:eastAsia="Times New Roman" w:hAnsi="Lato" w:cs="Times New Roman"/>
          <w:kern w:val="0"/>
          <w:sz w:val="27"/>
          <w:szCs w:val="27"/>
          <w14:ligatures w14:val="none"/>
        </w:rPr>
        <w:t>:</w:t>
      </w:r>
    </w:p>
    <w:p w14:paraId="0ABAF29E"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The County Championship is open to all Shelby County High Schools who have paid their county dues and meet qualifying times.</w:t>
      </w:r>
    </w:p>
    <w:p w14:paraId="40FA4601"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FACILITIES:</w:t>
      </w:r>
      <w:r w:rsidRPr="009004A7">
        <w:rPr>
          <w:rFonts w:ascii="Lato" w:eastAsia="Times New Roman" w:hAnsi="Lato" w:cs="Times New Roman"/>
          <w:kern w:val="0"/>
          <w:sz w:val="22"/>
          <w:szCs w:val="22"/>
          <w14:ligatures w14:val="none"/>
        </w:rPr>
        <w:t xml:space="preserve"> County Championships will be held Saturday, January 24, </w:t>
      </w:r>
      <w:proofErr w:type="gramStart"/>
      <w:r w:rsidRPr="009004A7">
        <w:rPr>
          <w:rFonts w:ascii="Lato" w:eastAsia="Times New Roman" w:hAnsi="Lato" w:cs="Times New Roman"/>
          <w:kern w:val="0"/>
          <w:sz w:val="22"/>
          <w:szCs w:val="22"/>
          <w14:ligatures w14:val="none"/>
        </w:rPr>
        <w:t>2026</w:t>
      </w:r>
      <w:proofErr w:type="gramEnd"/>
      <w:r w:rsidRPr="009004A7">
        <w:rPr>
          <w:rFonts w:ascii="Lato" w:eastAsia="Times New Roman" w:hAnsi="Lato" w:cs="Times New Roman"/>
          <w:kern w:val="0"/>
          <w:sz w:val="22"/>
          <w:szCs w:val="22"/>
          <w14:ligatures w14:val="none"/>
        </w:rPr>
        <w:t xml:space="preserve"> at St. George’s hosted by Memphis Thunder Aquatic Club.</w:t>
      </w:r>
    </w:p>
    <w:p w14:paraId="5C5C6D74"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FORMAT:</w:t>
      </w:r>
      <w:r w:rsidRPr="009004A7">
        <w:rPr>
          <w:rFonts w:ascii="Lato" w:eastAsia="Times New Roman" w:hAnsi="Lato" w:cs="Times New Roman"/>
          <w:kern w:val="0"/>
          <w:sz w:val="22"/>
          <w:szCs w:val="22"/>
          <w14:ligatures w14:val="none"/>
        </w:rPr>
        <w:t> Format for championship meet will be prelim/final.  Top 16 swimmers in each individual event will return to swim finals.  All relays and 500 Freestyle are timed final.  Top 8 "A" relays and top 8 in the 500 Freestyle will swim in the final’s session. </w:t>
      </w:r>
    </w:p>
    <w:p w14:paraId="60DFD3DB" w14:textId="2EF1A7F8"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FEES:</w:t>
      </w:r>
      <w:r w:rsidRPr="009004A7">
        <w:rPr>
          <w:rFonts w:ascii="Lato" w:eastAsia="Times New Roman" w:hAnsi="Lato" w:cs="Times New Roman"/>
          <w:kern w:val="0"/>
          <w:sz w:val="22"/>
          <w:szCs w:val="22"/>
          <w14:ligatures w14:val="none"/>
        </w:rPr>
        <w:t xml:space="preserve"> $30 per athlete entered in the meet payable to Thunder, Inc.  Schools paying by credit card will </w:t>
      </w:r>
      <w:r w:rsidR="00D1623A" w:rsidRPr="009004A7">
        <w:rPr>
          <w:rFonts w:ascii="Lato" w:eastAsia="Times New Roman" w:hAnsi="Lato" w:cs="Times New Roman"/>
          <w:kern w:val="0"/>
          <w:sz w:val="22"/>
          <w:szCs w:val="22"/>
          <w14:ligatures w14:val="none"/>
        </w:rPr>
        <w:t>incur</w:t>
      </w:r>
      <w:r w:rsidRPr="009004A7">
        <w:rPr>
          <w:rFonts w:ascii="Lato" w:eastAsia="Times New Roman" w:hAnsi="Lato" w:cs="Times New Roman"/>
          <w:kern w:val="0"/>
          <w:sz w:val="22"/>
          <w:szCs w:val="22"/>
          <w14:ligatures w14:val="none"/>
        </w:rPr>
        <w:t xml:space="preserve"> a 3% </w:t>
      </w:r>
      <w:r w:rsidR="00D1623A" w:rsidRPr="009004A7">
        <w:rPr>
          <w:rFonts w:ascii="Lato" w:eastAsia="Times New Roman" w:hAnsi="Lato" w:cs="Times New Roman"/>
          <w:kern w:val="0"/>
          <w:sz w:val="22"/>
          <w:szCs w:val="22"/>
          <w14:ligatures w14:val="none"/>
        </w:rPr>
        <w:t>convenience</w:t>
      </w:r>
      <w:r w:rsidRPr="009004A7">
        <w:rPr>
          <w:rFonts w:ascii="Lato" w:eastAsia="Times New Roman" w:hAnsi="Lato" w:cs="Times New Roman"/>
          <w:kern w:val="0"/>
          <w:sz w:val="22"/>
          <w:szCs w:val="22"/>
          <w14:ligatures w14:val="none"/>
        </w:rPr>
        <w:t xml:space="preserve"> fee. Entry fee must be received before the meet begins.  Entry fees not received prior to the meet may result in the team not being allowed to participate.  HEAT SHEETS will be posted online for swimmers to print off and bring to the meet themselves. </w:t>
      </w:r>
      <w:r w:rsidRPr="009004A7">
        <w:rPr>
          <w:rFonts w:ascii="Lato" w:eastAsia="Times New Roman" w:hAnsi="Lato" w:cs="Times New Roman"/>
          <w:b/>
          <w:bCs/>
          <w:kern w:val="0"/>
          <w:sz w:val="22"/>
          <w:szCs w:val="22"/>
          <w14:ligatures w14:val="none"/>
        </w:rPr>
        <w:t>HEAT SHEETS WILL NOT BE AVAILABLE FOR PURCHASE AT THE MEET.</w:t>
      </w:r>
    </w:p>
    <w:p w14:paraId="05CF54CD"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ENTRY DEADLINE:</w:t>
      </w:r>
      <w:r w:rsidRPr="009004A7">
        <w:rPr>
          <w:rFonts w:ascii="Lato" w:eastAsia="Times New Roman" w:hAnsi="Lato" w:cs="Times New Roman"/>
          <w:kern w:val="0"/>
          <w:sz w:val="22"/>
          <w:szCs w:val="22"/>
          <w14:ligatures w14:val="none"/>
        </w:rPr>
        <w:t xml:space="preserve"> Monday, January 19, </w:t>
      </w:r>
      <w:proofErr w:type="gramStart"/>
      <w:r w:rsidRPr="009004A7">
        <w:rPr>
          <w:rFonts w:ascii="Lato" w:eastAsia="Times New Roman" w:hAnsi="Lato" w:cs="Times New Roman"/>
          <w:kern w:val="0"/>
          <w:sz w:val="22"/>
          <w:szCs w:val="22"/>
          <w14:ligatures w14:val="none"/>
        </w:rPr>
        <w:t>2026</w:t>
      </w:r>
      <w:proofErr w:type="gramEnd"/>
      <w:r w:rsidRPr="009004A7">
        <w:rPr>
          <w:rFonts w:ascii="Lato" w:eastAsia="Times New Roman" w:hAnsi="Lato" w:cs="Times New Roman"/>
          <w:kern w:val="0"/>
          <w:sz w:val="22"/>
          <w:szCs w:val="22"/>
          <w14:ligatures w14:val="none"/>
        </w:rPr>
        <w:t xml:space="preserve"> by 12:00 noon. </w:t>
      </w:r>
      <w:r w:rsidRPr="009004A7">
        <w:rPr>
          <w:rFonts w:ascii="Lato" w:eastAsia="Times New Roman" w:hAnsi="Lato" w:cs="Times New Roman"/>
          <w:b/>
          <w:bCs/>
          <w:i/>
          <w:iCs/>
          <w:kern w:val="0"/>
          <w:sz w:val="22"/>
          <w:szCs w:val="22"/>
          <w14:ligatures w14:val="none"/>
        </w:rPr>
        <w:t>After the psych sheet is posted no changes will be made unless they are the error of the meet director</w:t>
      </w:r>
    </w:p>
    <w:p w14:paraId="7DF4E096"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ELIGIBILITY:</w:t>
      </w:r>
      <w:r w:rsidRPr="009004A7">
        <w:rPr>
          <w:rFonts w:ascii="Lato" w:eastAsia="Times New Roman" w:hAnsi="Lato" w:cs="Times New Roman"/>
          <w:kern w:val="0"/>
          <w:sz w:val="22"/>
          <w:szCs w:val="22"/>
          <w14:ligatures w14:val="none"/>
        </w:rPr>
        <w:t xml:space="preserve"> Swimmers must have achieved a championship meet qualifying time during the 2025-2026 swim season to be eligible to swim an individual event in the championship meet. Relays will not have qualifying times; however, individuals must have qualifying times </w:t>
      </w:r>
      <w:proofErr w:type="gramStart"/>
      <w:r w:rsidRPr="009004A7">
        <w:rPr>
          <w:rFonts w:ascii="Lato" w:eastAsia="Times New Roman" w:hAnsi="Lato" w:cs="Times New Roman"/>
          <w:kern w:val="0"/>
          <w:sz w:val="22"/>
          <w:szCs w:val="22"/>
          <w14:ligatures w14:val="none"/>
        </w:rPr>
        <w:t>in order to</w:t>
      </w:r>
      <w:proofErr w:type="gramEnd"/>
      <w:r w:rsidRPr="009004A7">
        <w:rPr>
          <w:rFonts w:ascii="Lato" w:eastAsia="Times New Roman" w:hAnsi="Lato" w:cs="Times New Roman"/>
          <w:kern w:val="0"/>
          <w:sz w:val="22"/>
          <w:szCs w:val="22"/>
          <w14:ligatures w14:val="none"/>
        </w:rPr>
        <w:t xml:space="preserve"> enter the meet.  </w:t>
      </w:r>
      <w:r w:rsidRPr="009004A7">
        <w:rPr>
          <w:rFonts w:ascii="Lato" w:eastAsia="Times New Roman" w:hAnsi="Lato" w:cs="Times New Roman"/>
          <w:i/>
          <w:iCs/>
          <w:kern w:val="0"/>
          <w:sz w:val="22"/>
          <w:szCs w:val="22"/>
          <w:u w:val="single"/>
          <w14:ligatures w14:val="none"/>
        </w:rPr>
        <w:t>Swimmers must swim the desired event at least one time at a SCSL meet, even if the qualifying time is achieved outside of the league meets.</w:t>
      </w:r>
    </w:p>
    <w:p w14:paraId="3658C976"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Meets considered eligible for </w:t>
      </w:r>
      <w:r w:rsidRPr="009004A7">
        <w:rPr>
          <w:rFonts w:ascii="Lato" w:eastAsia="Times New Roman" w:hAnsi="Lato" w:cs="Times New Roman"/>
          <w:kern w:val="0"/>
          <w:sz w:val="22"/>
          <w:szCs w:val="22"/>
          <w:u w:val="single"/>
          <w14:ligatures w14:val="none"/>
        </w:rPr>
        <w:t>achieving qualifying times</w:t>
      </w:r>
      <w:r w:rsidRPr="009004A7">
        <w:rPr>
          <w:rFonts w:ascii="Lato" w:eastAsia="Times New Roman" w:hAnsi="Lato" w:cs="Times New Roman"/>
          <w:kern w:val="0"/>
          <w:sz w:val="22"/>
          <w:szCs w:val="22"/>
          <w14:ligatures w14:val="none"/>
        </w:rPr>
        <w:t> are all Shelby County seasonal meets and high school meets outside of Shelby County run with officials and published results. </w:t>
      </w:r>
      <w:r w:rsidRPr="009004A7">
        <w:rPr>
          <w:rFonts w:ascii="Lato" w:eastAsia="Times New Roman" w:hAnsi="Lato" w:cs="Times New Roman"/>
          <w:b/>
          <w:bCs/>
          <w:kern w:val="0"/>
          <w:sz w:val="22"/>
          <w:szCs w:val="22"/>
          <w14:ligatures w14:val="none"/>
        </w:rPr>
        <w:t>Swimmers must have swum the event at a Shelby County Swim League meet to be eligible to swim that event at County. Times from a USA sanctioned during the 2025-2026 season meet may be used ONLY If that event was swum during a SCSL meet. Swimmers cannot enter an event that was only swum at a USA meet.</w:t>
      </w:r>
      <w:r w:rsidRPr="009004A7">
        <w:rPr>
          <w:rFonts w:ascii="Lato" w:eastAsia="Times New Roman" w:hAnsi="Lato" w:cs="Times New Roman"/>
          <w:kern w:val="0"/>
          <w:sz w:val="22"/>
          <w:szCs w:val="22"/>
          <w14:ligatures w14:val="none"/>
        </w:rPr>
        <w:t> Qualifying times can be found on the link under the High School tab.</w:t>
      </w:r>
    </w:p>
    <w:p w14:paraId="07358E29"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Swimmers must have competed in </w:t>
      </w:r>
      <w:r w:rsidRPr="009004A7">
        <w:rPr>
          <w:rFonts w:ascii="Lato" w:eastAsia="Times New Roman" w:hAnsi="Lato" w:cs="Times New Roman"/>
          <w:b/>
          <w:bCs/>
          <w:kern w:val="0"/>
          <w:sz w:val="22"/>
          <w:szCs w:val="22"/>
          <w:u w:val="single"/>
          <w14:ligatures w14:val="none"/>
        </w:rPr>
        <w:t>two</w:t>
      </w:r>
      <w:r w:rsidRPr="009004A7">
        <w:rPr>
          <w:rFonts w:ascii="Lato" w:eastAsia="Times New Roman" w:hAnsi="Lato" w:cs="Times New Roman"/>
          <w:kern w:val="0"/>
          <w:sz w:val="22"/>
          <w:szCs w:val="22"/>
          <w14:ligatures w14:val="none"/>
        </w:rPr>
        <w:t> (2) Shelby County seasonal meets to be eligible for the championship meet. Outside high school meets are </w:t>
      </w:r>
      <w:r w:rsidRPr="009004A7">
        <w:rPr>
          <w:rFonts w:ascii="Lato" w:eastAsia="Times New Roman" w:hAnsi="Lato" w:cs="Times New Roman"/>
          <w:kern w:val="0"/>
          <w:sz w:val="22"/>
          <w:szCs w:val="22"/>
          <w:u w:val="single"/>
          <w14:ligatures w14:val="none"/>
        </w:rPr>
        <w:t>not</w:t>
      </w:r>
      <w:r w:rsidRPr="009004A7">
        <w:rPr>
          <w:rFonts w:ascii="Lato" w:eastAsia="Times New Roman" w:hAnsi="Lato" w:cs="Times New Roman"/>
          <w:kern w:val="0"/>
          <w:sz w:val="22"/>
          <w:szCs w:val="22"/>
          <w14:ligatures w14:val="none"/>
        </w:rPr>
        <w:t> considered eligible meets toward the two (2) meet minimum.    </w:t>
      </w:r>
    </w:p>
    <w:p w14:paraId="2C9B69A7"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Times achieved at eligible meets during the 2024-2025 season will be used for seeding at the Championship Meet.  </w:t>
      </w:r>
    </w:p>
    <w:p w14:paraId="6130EC54"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i/>
          <w:iCs/>
          <w:kern w:val="0"/>
          <w:sz w:val="22"/>
          <w:szCs w:val="22"/>
          <w14:ligatures w14:val="none"/>
        </w:rPr>
        <w:t>Previous year’s times are not accepted</w:t>
      </w:r>
      <w:r w:rsidRPr="009004A7">
        <w:rPr>
          <w:rFonts w:ascii="Lato" w:eastAsia="Times New Roman" w:hAnsi="Lato" w:cs="Times New Roman"/>
          <w:kern w:val="0"/>
          <w:sz w:val="22"/>
          <w:szCs w:val="22"/>
          <w14:ligatures w14:val="none"/>
        </w:rPr>
        <w:t>.</w:t>
      </w:r>
    </w:p>
    <w:p w14:paraId="2CE7495A"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SWIMMER LIMIT:</w:t>
      </w:r>
      <w:r w:rsidRPr="009004A7">
        <w:rPr>
          <w:rFonts w:ascii="Lato" w:eastAsia="Times New Roman" w:hAnsi="Lato" w:cs="Times New Roman"/>
          <w:kern w:val="0"/>
          <w:sz w:val="22"/>
          <w:szCs w:val="22"/>
          <w14:ligatures w14:val="none"/>
        </w:rPr>
        <w:t> Swimmers may enter 2 individual events for which they have achieved a qualifying time and 2 relays </w:t>
      </w:r>
      <w:r w:rsidRPr="009004A7">
        <w:rPr>
          <w:rFonts w:ascii="Lato" w:eastAsia="Times New Roman" w:hAnsi="Lato" w:cs="Times New Roman"/>
          <w:b/>
          <w:bCs/>
          <w:i/>
          <w:iCs/>
          <w:kern w:val="0"/>
          <w:sz w:val="22"/>
          <w:szCs w:val="22"/>
          <w14:ligatures w14:val="none"/>
        </w:rPr>
        <w:t>OR</w:t>
      </w:r>
      <w:r w:rsidRPr="009004A7">
        <w:rPr>
          <w:rFonts w:ascii="Lato" w:eastAsia="Times New Roman" w:hAnsi="Lato" w:cs="Times New Roman"/>
          <w:kern w:val="0"/>
          <w:sz w:val="22"/>
          <w:szCs w:val="22"/>
          <w14:ligatures w14:val="none"/>
        </w:rPr>
        <w:t> 1 individual event for which they have achieved a qualifying time and 3 relays. Swimmers may not swim 3 individual events and 1 relay.</w:t>
      </w:r>
    </w:p>
    <w:p w14:paraId="3FF5DEAF"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lastRenderedPageBreak/>
        <w:t>EXHIBITION: There will be no individual exhibition entries. All individual events entered must have qualifying times.</w:t>
      </w:r>
    </w:p>
    <w:p w14:paraId="566CA302"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EXHIBITION "B" RELAYS WILL BE ALLOWED. You may “finish” off a relay with non-qualifying swimmers. </w:t>
      </w:r>
    </w:p>
    <w:p w14:paraId="20B66FDA"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SCHOOL ENTRY LIMIT:</w:t>
      </w:r>
      <w:r w:rsidRPr="009004A7">
        <w:rPr>
          <w:rFonts w:ascii="Lato" w:eastAsia="Times New Roman" w:hAnsi="Lato" w:cs="Times New Roman"/>
          <w:kern w:val="0"/>
          <w:sz w:val="22"/>
          <w:szCs w:val="22"/>
          <w14:ligatures w14:val="none"/>
        </w:rPr>
        <w:t>  There is no limit for entries in individual events if a swimmer has achieved a 2024-2025 qualifying time.  </w:t>
      </w:r>
      <w:r w:rsidRPr="009004A7">
        <w:rPr>
          <w:rFonts w:ascii="Lato" w:eastAsia="Times New Roman" w:hAnsi="Lato" w:cs="Times New Roman"/>
          <w:kern w:val="0"/>
          <w:sz w:val="22"/>
          <w:szCs w:val="22"/>
          <w:u w:val="single"/>
          <w14:ligatures w14:val="none"/>
        </w:rPr>
        <w:t>Schools may enter 2 relays – 1 A relay and 1 exhibition B relay</w:t>
      </w:r>
      <w:r w:rsidRPr="009004A7">
        <w:rPr>
          <w:rFonts w:ascii="Lato" w:eastAsia="Times New Roman" w:hAnsi="Lato" w:cs="Times New Roman"/>
          <w:kern w:val="0"/>
          <w:sz w:val="22"/>
          <w:szCs w:val="22"/>
          <w14:ligatures w14:val="none"/>
        </w:rPr>
        <w:t>.  </w:t>
      </w:r>
    </w:p>
    <w:p w14:paraId="11EDB5CC" w14:textId="6E4DCA70"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SCORING:</w:t>
      </w:r>
      <w:r w:rsidRPr="009004A7">
        <w:rPr>
          <w:rFonts w:ascii="Lato" w:eastAsia="Times New Roman" w:hAnsi="Lato" w:cs="Times New Roman"/>
          <w:kern w:val="0"/>
          <w:sz w:val="22"/>
          <w:szCs w:val="22"/>
          <w14:ligatures w14:val="none"/>
        </w:rPr>
        <w:t> Only the fastest 3 swimmers and “A” relays per school are eligible to score. There are no exhibition entries in individual events </w:t>
      </w:r>
      <w:r w:rsidRPr="009004A7">
        <w:rPr>
          <w:rFonts w:ascii="Lato" w:eastAsia="Times New Roman" w:hAnsi="Lato" w:cs="Times New Roman"/>
          <w:b/>
          <w:bCs/>
          <w:i/>
          <w:iCs/>
          <w:kern w:val="0"/>
          <w:sz w:val="22"/>
          <w:szCs w:val="22"/>
          <w14:ligatures w14:val="none"/>
        </w:rPr>
        <w:t xml:space="preserve">(unless there are not 2 full heats. Heats will be filled with the next </w:t>
      </w:r>
      <w:r w:rsidR="00D1623A" w:rsidRPr="009004A7">
        <w:rPr>
          <w:rFonts w:ascii="Lato" w:eastAsia="Times New Roman" w:hAnsi="Lato" w:cs="Times New Roman"/>
          <w:b/>
          <w:bCs/>
          <w:i/>
          <w:iCs/>
          <w:kern w:val="0"/>
          <w:sz w:val="22"/>
          <w:szCs w:val="22"/>
          <w14:ligatures w14:val="none"/>
        </w:rPr>
        <w:t>qual</w:t>
      </w:r>
      <w:r w:rsidR="00D1623A">
        <w:rPr>
          <w:rFonts w:ascii="Lato" w:eastAsia="Times New Roman" w:hAnsi="Lato" w:cs="Times New Roman"/>
          <w:b/>
          <w:bCs/>
          <w:i/>
          <w:iCs/>
          <w:kern w:val="0"/>
          <w:sz w:val="22"/>
          <w:szCs w:val="22"/>
          <w14:ligatures w14:val="none"/>
        </w:rPr>
        <w:t>i</w:t>
      </w:r>
      <w:r w:rsidR="00D1623A" w:rsidRPr="009004A7">
        <w:rPr>
          <w:rFonts w:ascii="Lato" w:eastAsia="Times New Roman" w:hAnsi="Lato" w:cs="Times New Roman"/>
          <w:b/>
          <w:bCs/>
          <w:i/>
          <w:iCs/>
          <w:kern w:val="0"/>
          <w:sz w:val="22"/>
          <w:szCs w:val="22"/>
          <w14:ligatures w14:val="none"/>
        </w:rPr>
        <w:t>fying</w:t>
      </w:r>
      <w:r w:rsidRPr="009004A7">
        <w:rPr>
          <w:rFonts w:ascii="Lato" w:eastAsia="Times New Roman" w:hAnsi="Lato" w:cs="Times New Roman"/>
          <w:b/>
          <w:bCs/>
          <w:i/>
          <w:iCs/>
          <w:kern w:val="0"/>
          <w:sz w:val="22"/>
          <w:szCs w:val="22"/>
          <w14:ligatures w14:val="none"/>
        </w:rPr>
        <w:t xml:space="preserve"> swimmer but will be marked exhibition).   </w:t>
      </w:r>
    </w:p>
    <w:p w14:paraId="6763FE0B"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16 PLACES: 20, 17, 16, 15, 14, 13, 12, 11, 9, 7, 6, 5, 4, 3, 2, 1. Relays are awarded double points. </w:t>
      </w:r>
    </w:p>
    <w:p w14:paraId="0215C8E9"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b/>
          <w:bCs/>
          <w:kern w:val="0"/>
          <w:sz w:val="22"/>
          <w:szCs w:val="22"/>
          <w14:ligatures w14:val="none"/>
        </w:rPr>
        <w:t>DISQUALIFICATIONS AND MISSED RACES:  </w:t>
      </w:r>
      <w:r w:rsidRPr="009004A7">
        <w:rPr>
          <w:rFonts w:ascii="Lato" w:eastAsia="Times New Roman" w:hAnsi="Lato" w:cs="Times New Roman"/>
          <w:kern w:val="0"/>
          <w:sz w:val="22"/>
          <w:szCs w:val="22"/>
          <w14:ligatures w14:val="none"/>
        </w:rPr>
        <w:t>USA Swimming rules will apply.  USA Swimming certified stroke and turn officials will be used. Swimmers who miss a race will be allowed to swim if there is room but will not score. No new heats will be added.</w:t>
      </w:r>
    </w:p>
    <w:p w14:paraId="18C94F1D"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 </w:t>
      </w:r>
    </w:p>
    <w:tbl>
      <w:tblPr>
        <w:tblW w:w="9975" w:type="dxa"/>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4784"/>
        <w:gridCol w:w="2587"/>
      </w:tblGrid>
      <w:tr w:rsidR="009004A7" w:rsidRPr="009004A7" w14:paraId="6D12F7B8"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7DECD56A"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Women</w:t>
            </w:r>
            <w:r w:rsidRPr="009004A7">
              <w:rPr>
                <w:rFonts w:ascii="Times New Roman" w:eastAsia="Times New Roman" w:hAnsi="Times New Roman" w:cs="Times New Roman"/>
                <w:kern w:val="0"/>
                <w14:ligatures w14:val="none"/>
              </w:rPr>
              <w:br/>
              <w:t> </w:t>
            </w:r>
          </w:p>
        </w:tc>
        <w:tc>
          <w:tcPr>
            <w:tcW w:w="4455" w:type="dxa"/>
            <w:tcBorders>
              <w:top w:val="outset" w:sz="6" w:space="0" w:color="auto"/>
              <w:left w:val="outset" w:sz="6" w:space="0" w:color="auto"/>
              <w:bottom w:val="outset" w:sz="6" w:space="0" w:color="auto"/>
              <w:right w:val="outset" w:sz="6" w:space="0" w:color="auto"/>
            </w:tcBorders>
            <w:vAlign w:val="center"/>
            <w:hideMark/>
          </w:tcPr>
          <w:p w14:paraId="01C4381A"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Events</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FA8E2D5"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Men</w:t>
            </w:r>
            <w:r w:rsidRPr="009004A7">
              <w:rPr>
                <w:rFonts w:ascii="Times New Roman" w:eastAsia="Times New Roman" w:hAnsi="Times New Roman" w:cs="Times New Roman"/>
                <w:kern w:val="0"/>
                <w14:ligatures w14:val="none"/>
              </w:rPr>
              <w:br/>
              <w:t> </w:t>
            </w:r>
          </w:p>
        </w:tc>
      </w:tr>
      <w:tr w:rsidR="009004A7" w:rsidRPr="009004A7" w14:paraId="73835B53"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0BB645BC"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02:59.00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A9DE262"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200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4602C66F"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02:55.00</w:t>
            </w:r>
          </w:p>
        </w:tc>
      </w:tr>
      <w:tr w:rsidR="009004A7" w:rsidRPr="009004A7" w14:paraId="782E4DEC"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1153788A"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4A440380"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50 Backstroke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E471646"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0NA</w:t>
            </w:r>
          </w:p>
        </w:tc>
      </w:tr>
      <w:tr w:rsidR="009004A7" w:rsidRPr="009004A7" w14:paraId="1C043CDF"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2370566A"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03:15.00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27AFE7C4"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200 Individual Medley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25B1A14"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03:15.00</w:t>
            </w:r>
          </w:p>
        </w:tc>
      </w:tr>
      <w:tr w:rsidR="009004A7" w:rsidRPr="009004A7" w14:paraId="478DA4A2"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699FF50D"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3888DCD9"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50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758D4499"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r w:rsidR="009004A7" w:rsidRPr="009004A7" w14:paraId="7BD98B04"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1FF1A8DB"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14E79069"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50 Breaststroke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129BBE20"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r w:rsidR="009004A7" w:rsidRPr="009004A7" w14:paraId="5BA04EF7"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63B71DE6"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0302EDBB"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100 Butterfly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266C500"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r w:rsidR="009004A7" w:rsidRPr="009004A7" w14:paraId="3A734235"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300252E4"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432C3A7"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100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0A88BACF"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r w:rsidR="009004A7" w:rsidRPr="009004A7" w14:paraId="32A0D03E"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72BFCF21"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07:30.00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437A2A10"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500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40AC7211"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07:30.00</w:t>
            </w:r>
          </w:p>
        </w:tc>
      </w:tr>
      <w:tr w:rsidR="009004A7" w:rsidRPr="009004A7" w14:paraId="1FB24413"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5E619ABC"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17A11AF"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50 Butterfly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3055C4A"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r w:rsidR="009004A7" w:rsidRPr="009004A7" w14:paraId="0B2BA869"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14EA416E"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79DCD919" w14:textId="1BA7AF76"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 xml:space="preserve">100 </w:t>
            </w:r>
            <w:r w:rsidR="00D1623A" w:rsidRPr="009004A7">
              <w:rPr>
                <w:rFonts w:ascii="Times New Roman" w:eastAsia="Times New Roman" w:hAnsi="Times New Roman" w:cs="Times New Roman"/>
                <w:kern w:val="0"/>
                <w14:ligatures w14:val="none"/>
              </w:rPr>
              <w:t>Backstroke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8818081" w14:textId="10002F4D" w:rsidR="009004A7" w:rsidRPr="009004A7" w:rsidRDefault="00D1623A" w:rsidP="009004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w:t>
            </w:r>
            <w:r w:rsidR="009004A7" w:rsidRPr="009004A7">
              <w:rPr>
                <w:rFonts w:ascii="Times New Roman" w:eastAsia="Times New Roman" w:hAnsi="Times New Roman" w:cs="Times New Roman"/>
                <w:kern w:val="0"/>
                <w14:ligatures w14:val="none"/>
              </w:rPr>
              <w:t> </w:t>
            </w:r>
          </w:p>
        </w:tc>
      </w:tr>
      <w:tr w:rsidR="009004A7" w:rsidRPr="009004A7" w14:paraId="3601B0A8"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24E88BEE"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084CDD64"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100 Individual Medley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07D5F416"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r w:rsidR="009004A7" w:rsidRPr="009004A7" w14:paraId="5A06FC7B" w14:textId="77777777">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79E2ED80"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c>
          <w:tcPr>
            <w:tcW w:w="4455" w:type="dxa"/>
            <w:tcBorders>
              <w:top w:val="outset" w:sz="6" w:space="0" w:color="auto"/>
              <w:left w:val="outset" w:sz="6" w:space="0" w:color="auto"/>
              <w:bottom w:val="outset" w:sz="6" w:space="0" w:color="auto"/>
              <w:right w:val="outset" w:sz="6" w:space="0" w:color="auto"/>
            </w:tcBorders>
            <w:vAlign w:val="center"/>
            <w:hideMark/>
          </w:tcPr>
          <w:p w14:paraId="11BE4ADA"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100 Breaststroke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4C4A50B5" w14:textId="77777777" w:rsidR="009004A7" w:rsidRPr="009004A7" w:rsidRDefault="009004A7" w:rsidP="009004A7">
            <w:pPr>
              <w:spacing w:before="100" w:beforeAutospacing="1" w:after="100" w:afterAutospacing="1" w:line="240" w:lineRule="auto"/>
              <w:rPr>
                <w:rFonts w:ascii="Times New Roman" w:eastAsia="Times New Roman" w:hAnsi="Times New Roman" w:cs="Times New Roman"/>
                <w:kern w:val="0"/>
                <w14:ligatures w14:val="none"/>
              </w:rPr>
            </w:pPr>
            <w:r w:rsidRPr="009004A7">
              <w:rPr>
                <w:rFonts w:ascii="Times New Roman" w:eastAsia="Times New Roman" w:hAnsi="Times New Roman" w:cs="Times New Roman"/>
                <w:kern w:val="0"/>
                <w14:ligatures w14:val="none"/>
              </w:rPr>
              <w:t>NA</w:t>
            </w:r>
          </w:p>
        </w:tc>
      </w:tr>
    </w:tbl>
    <w:p w14:paraId="5910D485" w14:textId="77777777"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 </w:t>
      </w:r>
    </w:p>
    <w:p w14:paraId="75B5EA59" w14:textId="5F003335" w:rsidR="009004A7" w:rsidRPr="009004A7" w:rsidRDefault="009004A7" w:rsidP="009004A7">
      <w:pPr>
        <w:spacing w:before="100" w:beforeAutospacing="1" w:after="100" w:afterAutospacing="1"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lastRenderedPageBreak/>
        <w:fldChar w:fldCharType="begin"/>
      </w:r>
      <w:r w:rsidRPr="009004A7">
        <w:rPr>
          <w:rFonts w:ascii="Lato" w:eastAsia="Times New Roman" w:hAnsi="Lato" w:cs="Times New Roman"/>
          <w:kern w:val="0"/>
          <w:sz w:val="22"/>
          <w:szCs w:val="22"/>
          <w14:ligatures w14:val="none"/>
        </w:rPr>
        <w:instrText xml:space="preserve"> INCLUDEPICTURE "/Users/Diana/Library/Group Containers/UBF8T346G9.ms/WebArchiveCopyPasteTempFiles/com.microsoft.Word/screenshot-2025-08-19-at-8-09-31-am_037212.png" \* MERGEFORMATINET </w:instrText>
      </w:r>
      <w:r w:rsidRPr="009004A7">
        <w:rPr>
          <w:rFonts w:ascii="Lato" w:eastAsia="Times New Roman" w:hAnsi="Lato" w:cs="Times New Roman"/>
          <w:kern w:val="0"/>
          <w:sz w:val="22"/>
          <w:szCs w:val="22"/>
          <w14:ligatures w14:val="none"/>
        </w:rPr>
        <w:fldChar w:fldCharType="separate"/>
      </w:r>
      <w:r w:rsidRPr="009004A7">
        <w:rPr>
          <w:rFonts w:ascii="Lato" w:eastAsia="Times New Roman" w:hAnsi="Lato" w:cs="Times New Roman"/>
          <w:noProof/>
          <w:kern w:val="0"/>
          <w:sz w:val="22"/>
          <w:szCs w:val="22"/>
          <w14:ligatures w14:val="none"/>
        </w:rPr>
        <w:drawing>
          <wp:inline distT="0" distB="0" distL="0" distR="0" wp14:anchorId="39E20DE6" wp14:editId="5277B9B3">
            <wp:extent cx="5943600" cy="4591685"/>
            <wp:effectExtent l="0" t="0" r="0" b="5715"/>
            <wp:docPr id="707030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591685"/>
                    </a:xfrm>
                    <a:prstGeom prst="rect">
                      <a:avLst/>
                    </a:prstGeom>
                    <a:noFill/>
                    <a:ln>
                      <a:noFill/>
                    </a:ln>
                  </pic:spPr>
                </pic:pic>
              </a:graphicData>
            </a:graphic>
          </wp:inline>
        </w:drawing>
      </w:r>
      <w:r w:rsidRPr="009004A7">
        <w:rPr>
          <w:rFonts w:ascii="Lato" w:eastAsia="Times New Roman" w:hAnsi="Lato" w:cs="Times New Roman"/>
          <w:kern w:val="0"/>
          <w:sz w:val="22"/>
          <w:szCs w:val="22"/>
          <w14:ligatures w14:val="none"/>
        </w:rPr>
        <w:fldChar w:fldCharType="end"/>
      </w:r>
    </w:p>
    <w:p w14:paraId="5EEC5815" w14:textId="77777777" w:rsidR="009004A7" w:rsidRPr="009004A7" w:rsidRDefault="009004A7" w:rsidP="009004A7">
      <w:pPr>
        <w:spacing w:before="100" w:beforeAutospacing="1" w:after="0" w:line="240" w:lineRule="auto"/>
        <w:rPr>
          <w:rFonts w:ascii="Lato" w:eastAsia="Times New Roman" w:hAnsi="Lato" w:cs="Times New Roman"/>
          <w:kern w:val="0"/>
          <w:sz w:val="22"/>
          <w:szCs w:val="22"/>
          <w14:ligatures w14:val="none"/>
        </w:rPr>
      </w:pPr>
      <w:r w:rsidRPr="009004A7">
        <w:rPr>
          <w:rFonts w:ascii="Lato" w:eastAsia="Times New Roman" w:hAnsi="Lato" w:cs="Times New Roman"/>
          <w:kern w:val="0"/>
          <w:sz w:val="22"/>
          <w:szCs w:val="22"/>
          <w14:ligatures w14:val="none"/>
        </w:rPr>
        <w:t> </w:t>
      </w:r>
    </w:p>
    <w:p w14:paraId="7C123A0F" w14:textId="77777777" w:rsidR="00833FA4" w:rsidRDefault="00833FA4"/>
    <w:sectPr w:rsidR="0083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A7"/>
    <w:rsid w:val="00270D89"/>
    <w:rsid w:val="003832B0"/>
    <w:rsid w:val="004B3530"/>
    <w:rsid w:val="00523B0D"/>
    <w:rsid w:val="00833FA4"/>
    <w:rsid w:val="009004A7"/>
    <w:rsid w:val="00902337"/>
    <w:rsid w:val="009D7FBE"/>
    <w:rsid w:val="00D1623A"/>
    <w:rsid w:val="00F5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C2A8"/>
  <w15:chartTrackingRefBased/>
  <w15:docId w15:val="{707FD004-F06B-0846-8747-72DC3ED5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4A7"/>
    <w:rPr>
      <w:rFonts w:eastAsiaTheme="majorEastAsia" w:cstheme="majorBidi"/>
      <w:color w:val="272727" w:themeColor="text1" w:themeTint="D8"/>
    </w:rPr>
  </w:style>
  <w:style w:type="paragraph" w:styleId="Title">
    <w:name w:val="Title"/>
    <w:basedOn w:val="Normal"/>
    <w:next w:val="Normal"/>
    <w:link w:val="TitleChar"/>
    <w:uiPriority w:val="10"/>
    <w:qFormat/>
    <w:rsid w:val="0090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4A7"/>
    <w:pPr>
      <w:spacing w:before="160"/>
      <w:jc w:val="center"/>
    </w:pPr>
    <w:rPr>
      <w:i/>
      <w:iCs/>
      <w:color w:val="404040" w:themeColor="text1" w:themeTint="BF"/>
    </w:rPr>
  </w:style>
  <w:style w:type="character" w:customStyle="1" w:styleId="QuoteChar">
    <w:name w:val="Quote Char"/>
    <w:basedOn w:val="DefaultParagraphFont"/>
    <w:link w:val="Quote"/>
    <w:uiPriority w:val="29"/>
    <w:rsid w:val="009004A7"/>
    <w:rPr>
      <w:i/>
      <w:iCs/>
      <w:color w:val="404040" w:themeColor="text1" w:themeTint="BF"/>
    </w:rPr>
  </w:style>
  <w:style w:type="paragraph" w:styleId="ListParagraph">
    <w:name w:val="List Paragraph"/>
    <w:basedOn w:val="Normal"/>
    <w:uiPriority w:val="34"/>
    <w:qFormat/>
    <w:rsid w:val="009004A7"/>
    <w:pPr>
      <w:ind w:left="720"/>
      <w:contextualSpacing/>
    </w:pPr>
  </w:style>
  <w:style w:type="character" w:styleId="IntenseEmphasis">
    <w:name w:val="Intense Emphasis"/>
    <w:basedOn w:val="DefaultParagraphFont"/>
    <w:uiPriority w:val="21"/>
    <w:qFormat/>
    <w:rsid w:val="009004A7"/>
    <w:rPr>
      <w:i/>
      <w:iCs/>
      <w:color w:val="0F4761" w:themeColor="accent1" w:themeShade="BF"/>
    </w:rPr>
  </w:style>
  <w:style w:type="paragraph" w:styleId="IntenseQuote">
    <w:name w:val="Intense Quote"/>
    <w:basedOn w:val="Normal"/>
    <w:next w:val="Normal"/>
    <w:link w:val="IntenseQuoteChar"/>
    <w:uiPriority w:val="30"/>
    <w:qFormat/>
    <w:rsid w:val="0090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4A7"/>
    <w:rPr>
      <w:i/>
      <w:iCs/>
      <w:color w:val="0F4761" w:themeColor="accent1" w:themeShade="BF"/>
    </w:rPr>
  </w:style>
  <w:style w:type="character" w:styleId="IntenseReference">
    <w:name w:val="Intense Reference"/>
    <w:basedOn w:val="DefaultParagraphFont"/>
    <w:uiPriority w:val="32"/>
    <w:qFormat/>
    <w:rsid w:val="009004A7"/>
    <w:rPr>
      <w:b/>
      <w:bCs/>
      <w:smallCaps/>
      <w:color w:val="0F4761" w:themeColor="accent1" w:themeShade="BF"/>
      <w:spacing w:val="5"/>
    </w:rPr>
  </w:style>
  <w:style w:type="paragraph" w:styleId="NormalWeb">
    <w:name w:val="Normal (Web)"/>
    <w:basedOn w:val="Normal"/>
    <w:uiPriority w:val="99"/>
    <w:semiHidden/>
    <w:unhideWhenUsed/>
    <w:rsid w:val="009004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04A7"/>
    <w:rPr>
      <w:b/>
      <w:bCs/>
    </w:rPr>
  </w:style>
  <w:style w:type="character" w:customStyle="1" w:styleId="apple-converted-space">
    <w:name w:val="apple-converted-space"/>
    <w:basedOn w:val="DefaultParagraphFont"/>
    <w:rsid w:val="009004A7"/>
  </w:style>
  <w:style w:type="character" w:styleId="Emphasis">
    <w:name w:val="Emphasis"/>
    <w:basedOn w:val="DefaultParagraphFont"/>
    <w:uiPriority w:val="20"/>
    <w:qFormat/>
    <w:rsid w:val="009004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2025-09-11T12:45:00Z</dcterms:created>
  <dcterms:modified xsi:type="dcterms:W3CDTF">2025-09-11T12:46:00Z</dcterms:modified>
</cp:coreProperties>
</file>