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1A2C979" w:rsidR="004E66EF" w:rsidRPr="00331413" w:rsidRDefault="003921D6" w:rsidP="004D580B">
      <w:pPr>
        <w:pStyle w:val="Heading1"/>
        <w:jc w:val="center"/>
        <w:rPr>
          <w:rFonts w:ascii="Times New Roman" w:hAnsi="Times New Roman" w:cs="Times New Roman"/>
          <w:u w:val="single"/>
        </w:rPr>
      </w:pPr>
      <w:r w:rsidRPr="00331413">
        <w:rPr>
          <w:rFonts w:ascii="Times New Roman" w:hAnsi="Times New Roman" w:cs="Times New Roman"/>
          <w:u w:val="single"/>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2" w14:textId="641E0674" w:rsidR="004E66EF" w:rsidRPr="004D580B" w:rsidRDefault="003921D6" w:rsidP="00331413">
      <w:pPr>
        <w:pStyle w:val="BodyText"/>
        <w:ind w:left="0" w:firstLine="0"/>
        <w:rPr>
          <w:rFonts w:ascii="Times New Roman" w:hAnsi="Times New Roman" w:cs="Times New Roman"/>
          <w:b/>
        </w:rPr>
      </w:pPr>
      <w:r w:rsidRPr="004D580B">
        <w:rPr>
          <w:rFonts w:ascii="Times New Roman" w:hAnsi="Times New Roman" w:cs="Times New Roman"/>
          <w:b/>
          <w:u w:val="single"/>
        </w:rPr>
        <w:t xml:space="preserve">Action Plan of the </w:t>
      </w:r>
      <w:r w:rsidR="009F3323">
        <w:rPr>
          <w:rFonts w:ascii="Times New Roman" w:hAnsi="Times New Roman" w:cs="Times New Roman"/>
          <w:b/>
          <w:u w:val="single"/>
        </w:rPr>
        <w:t>Greenwood Gators Swim Club</w:t>
      </w:r>
      <w:r w:rsidRPr="004D580B">
        <w:rPr>
          <w:rFonts w:ascii="Times New Roman" w:hAnsi="Times New Roman" w:cs="Times New Roman"/>
          <w:b/>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61613E6F"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9F3323">
        <w:rPr>
          <w:rFonts w:ascii="Times New Roman" w:hAnsi="Times New Roman" w:cs="Times New Roman"/>
        </w:rPr>
        <w:t>Greenwood Gators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lastRenderedPageBreak/>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proofErr w:type="gramStart"/>
      <w:r w:rsidRPr="004D580B">
        <w:rPr>
          <w:rFonts w:ascii="Times New Roman" w:hAnsi="Times New Roman" w:cs="Times New Roman"/>
          <w:b/>
          <w:sz w:val="24"/>
          <w:szCs w:val="24"/>
        </w:rPr>
        <w:t>bullied</w:t>
      </w:r>
      <w:proofErr w:type="gramEnd"/>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lastRenderedPageBreak/>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5FCF6D4F" w14:textId="77777777" w:rsidR="00AE66A1"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 xml:space="preserve">Don’t give the bully an audience. Bullies are encouraged by the attention they </w:t>
      </w:r>
      <w:proofErr w:type="gramStart"/>
      <w:r w:rsidRPr="004D580B">
        <w:rPr>
          <w:rFonts w:ascii="Times New Roman" w:hAnsi="Times New Roman" w:cs="Times New Roman"/>
          <w:sz w:val="24"/>
          <w:szCs w:val="24"/>
        </w:rPr>
        <w:t>get</w:t>
      </w:r>
      <w:proofErr w:type="gramEnd"/>
      <w:r w:rsidRPr="004D580B">
        <w:rPr>
          <w:rFonts w:ascii="Times New Roman" w:hAnsi="Times New Roman" w:cs="Times New Roman"/>
          <w:sz w:val="24"/>
          <w:szCs w:val="24"/>
        </w:rPr>
        <w:t xml:space="preserve"> </w:t>
      </w:r>
    </w:p>
    <w:p w14:paraId="1C981DB1" w14:textId="7875F1F0" w:rsidR="004E66EF"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p w14:paraId="5268CCEF" w14:textId="77777777" w:rsidR="00AE66A1" w:rsidRDefault="00AE66A1" w:rsidP="00AE66A1">
      <w:pPr>
        <w:tabs>
          <w:tab w:val="left" w:pos="1181"/>
        </w:tabs>
        <w:ind w:right="366"/>
        <w:rPr>
          <w:rFonts w:ascii="Times New Roman" w:hAnsi="Times New Roman" w:cs="Times New Roman"/>
          <w:sz w:val="24"/>
          <w:szCs w:val="24"/>
        </w:rPr>
      </w:pPr>
    </w:p>
    <w:p w14:paraId="7CC01D01" w14:textId="77777777" w:rsidR="00AE66A1" w:rsidRDefault="00AE66A1" w:rsidP="00AE66A1">
      <w:pPr>
        <w:tabs>
          <w:tab w:val="left" w:pos="1181"/>
        </w:tabs>
        <w:ind w:right="366"/>
        <w:rPr>
          <w:rFonts w:ascii="Times New Roman" w:hAnsi="Times New Roman" w:cs="Times New Roman"/>
          <w:sz w:val="24"/>
          <w:szCs w:val="24"/>
        </w:rPr>
      </w:pPr>
    </w:p>
    <w:p w14:paraId="4FAA557E" w14:textId="77777777" w:rsidR="00AE66A1" w:rsidRDefault="00AE66A1" w:rsidP="00AE66A1">
      <w:pPr>
        <w:tabs>
          <w:tab w:val="left" w:pos="1181"/>
        </w:tabs>
        <w:ind w:right="366"/>
        <w:rPr>
          <w:rFonts w:ascii="Times New Roman" w:hAnsi="Times New Roman" w:cs="Times New Roman"/>
          <w:sz w:val="24"/>
          <w:szCs w:val="24"/>
        </w:rPr>
      </w:pPr>
    </w:p>
    <w:p w14:paraId="65B6F003" w14:textId="77777777" w:rsidR="00AE66A1" w:rsidRDefault="00AE66A1" w:rsidP="00AE66A1">
      <w:pPr>
        <w:tabs>
          <w:tab w:val="left" w:pos="1181"/>
        </w:tabs>
        <w:ind w:right="366"/>
        <w:rPr>
          <w:rFonts w:ascii="Times New Roman" w:hAnsi="Times New Roman" w:cs="Times New Roman"/>
          <w:sz w:val="24"/>
          <w:szCs w:val="24"/>
        </w:rPr>
      </w:pPr>
    </w:p>
    <w:p w14:paraId="68BA131B" w14:textId="77777777" w:rsidR="00AE66A1" w:rsidRDefault="00AE66A1" w:rsidP="00AE66A1">
      <w:pPr>
        <w:tabs>
          <w:tab w:val="left" w:pos="1181"/>
        </w:tabs>
        <w:ind w:right="366"/>
        <w:rPr>
          <w:rFonts w:ascii="Times New Roman" w:hAnsi="Times New Roman" w:cs="Times New Roman"/>
          <w:sz w:val="24"/>
          <w:szCs w:val="24"/>
        </w:rPr>
      </w:pPr>
    </w:p>
    <w:p w14:paraId="3ED60F62" w14:textId="77777777" w:rsidR="00AE66A1" w:rsidRDefault="00AE66A1" w:rsidP="00AE66A1">
      <w:pPr>
        <w:tabs>
          <w:tab w:val="left" w:pos="1181"/>
        </w:tabs>
        <w:ind w:right="366"/>
        <w:rPr>
          <w:rFonts w:ascii="Times New Roman" w:hAnsi="Times New Roman" w:cs="Times New Roman"/>
          <w:sz w:val="24"/>
          <w:szCs w:val="24"/>
        </w:rPr>
      </w:pPr>
    </w:p>
    <w:p w14:paraId="1A938CFC" w14:textId="77777777" w:rsidR="00AE66A1" w:rsidRDefault="00AE66A1" w:rsidP="00AE66A1">
      <w:pPr>
        <w:tabs>
          <w:tab w:val="left" w:pos="1181"/>
        </w:tabs>
        <w:ind w:right="366"/>
        <w:rPr>
          <w:rFonts w:ascii="Times New Roman" w:hAnsi="Times New Roman" w:cs="Times New Roman"/>
          <w:sz w:val="24"/>
          <w:szCs w:val="24"/>
        </w:rPr>
      </w:pPr>
    </w:p>
    <w:p w14:paraId="3B6CD167" w14:textId="77777777" w:rsidR="00AE66A1" w:rsidRDefault="00AE66A1" w:rsidP="00AE66A1">
      <w:pPr>
        <w:tabs>
          <w:tab w:val="left" w:pos="1181"/>
        </w:tabs>
        <w:ind w:right="366"/>
        <w:rPr>
          <w:rFonts w:ascii="Times New Roman" w:hAnsi="Times New Roman" w:cs="Times New Roman"/>
          <w:sz w:val="24"/>
          <w:szCs w:val="24"/>
        </w:rPr>
      </w:pPr>
    </w:p>
    <w:p w14:paraId="13E21FCF" w14:textId="77777777" w:rsidR="00AE66A1" w:rsidRDefault="00AE66A1" w:rsidP="00AE66A1">
      <w:pPr>
        <w:tabs>
          <w:tab w:val="left" w:pos="1181"/>
        </w:tabs>
        <w:ind w:right="366"/>
        <w:rPr>
          <w:rFonts w:ascii="Times New Roman" w:hAnsi="Times New Roman" w:cs="Times New Roman"/>
          <w:sz w:val="24"/>
          <w:szCs w:val="24"/>
        </w:rPr>
      </w:pPr>
    </w:p>
    <w:p w14:paraId="264467D5" w14:textId="77777777" w:rsidR="00AE66A1" w:rsidRDefault="00AE66A1" w:rsidP="00AE66A1">
      <w:pPr>
        <w:tabs>
          <w:tab w:val="left" w:pos="1181"/>
        </w:tabs>
        <w:ind w:right="366"/>
        <w:rPr>
          <w:rFonts w:ascii="Times New Roman" w:hAnsi="Times New Roman" w:cs="Times New Roman"/>
          <w:sz w:val="24"/>
          <w:szCs w:val="24"/>
        </w:rPr>
      </w:pPr>
    </w:p>
    <w:p w14:paraId="001816E8" w14:textId="77777777" w:rsidR="00AE66A1" w:rsidRDefault="00AE66A1" w:rsidP="00AE66A1">
      <w:pPr>
        <w:tabs>
          <w:tab w:val="left" w:pos="1181"/>
        </w:tabs>
        <w:ind w:right="366"/>
        <w:rPr>
          <w:rFonts w:ascii="Times New Roman" w:hAnsi="Times New Roman" w:cs="Times New Roman"/>
          <w:sz w:val="24"/>
          <w:szCs w:val="24"/>
        </w:rPr>
      </w:pPr>
    </w:p>
    <w:p w14:paraId="49E3800D" w14:textId="77777777" w:rsidR="00AE66A1" w:rsidRDefault="00AE66A1" w:rsidP="00AE66A1">
      <w:pPr>
        <w:tabs>
          <w:tab w:val="left" w:pos="1181"/>
        </w:tabs>
        <w:ind w:right="366"/>
        <w:rPr>
          <w:rFonts w:ascii="Times New Roman" w:hAnsi="Times New Roman" w:cs="Times New Roman"/>
          <w:sz w:val="24"/>
          <w:szCs w:val="24"/>
        </w:rPr>
      </w:pPr>
    </w:p>
    <w:p w14:paraId="1DA01ECD" w14:textId="77777777" w:rsidR="00331413" w:rsidRDefault="00331413" w:rsidP="00AE66A1">
      <w:pPr>
        <w:ind w:left="160"/>
        <w:jc w:val="center"/>
        <w:rPr>
          <w:rFonts w:ascii="Times New Roman" w:hAnsi="Times New Roman" w:cs="Times New Roman"/>
          <w:b/>
          <w:sz w:val="24"/>
          <w:szCs w:val="24"/>
        </w:rPr>
      </w:pPr>
    </w:p>
    <w:p w14:paraId="60D32F9F" w14:textId="77777777" w:rsidR="00F75BE3" w:rsidRDefault="00F75BE3" w:rsidP="00AE66A1">
      <w:pPr>
        <w:ind w:left="160"/>
        <w:jc w:val="center"/>
        <w:rPr>
          <w:rFonts w:ascii="Times New Roman" w:hAnsi="Times New Roman" w:cs="Times New Roman"/>
          <w:b/>
          <w:sz w:val="24"/>
          <w:szCs w:val="24"/>
          <w:u w:val="single"/>
        </w:rPr>
      </w:pPr>
    </w:p>
    <w:p w14:paraId="6FFB2F1F" w14:textId="5A329035" w:rsidR="00AE66A1" w:rsidRPr="00331413" w:rsidRDefault="00AE66A1" w:rsidP="00AE66A1">
      <w:pPr>
        <w:ind w:left="160"/>
        <w:jc w:val="center"/>
        <w:rPr>
          <w:rFonts w:ascii="Times New Roman" w:hAnsi="Times New Roman" w:cs="Times New Roman"/>
          <w:b/>
          <w:sz w:val="24"/>
          <w:szCs w:val="24"/>
          <w:u w:val="single"/>
        </w:rPr>
      </w:pPr>
      <w:r w:rsidRPr="00331413">
        <w:rPr>
          <w:rFonts w:ascii="Times New Roman" w:hAnsi="Times New Roman" w:cs="Times New Roman"/>
          <w:b/>
          <w:sz w:val="24"/>
          <w:szCs w:val="24"/>
          <w:u w:val="single"/>
        </w:rPr>
        <w:lastRenderedPageBreak/>
        <w:t>PHOTOGRAPHY POLICIES</w:t>
      </w:r>
    </w:p>
    <w:p w14:paraId="306916FF" w14:textId="3D078249" w:rsidR="00AE66A1" w:rsidRPr="00650C1C" w:rsidRDefault="00AE66A1" w:rsidP="00AE66A1">
      <w:pPr>
        <w:pStyle w:val="BodyText"/>
        <w:spacing w:line="30" w:lineRule="exact"/>
        <w:ind w:left="115"/>
        <w:rPr>
          <w:rFonts w:ascii="Times New Roman" w:hAnsi="Times New Roman" w:cs="Times New Roman"/>
        </w:rPr>
      </w:pPr>
    </w:p>
    <w:p w14:paraId="4AA41478" w14:textId="77777777" w:rsidR="00AE66A1" w:rsidRPr="00650C1C" w:rsidRDefault="00AE66A1" w:rsidP="00AE66A1">
      <w:pPr>
        <w:pStyle w:val="BodyText"/>
        <w:spacing w:before="8"/>
        <w:rPr>
          <w:rFonts w:ascii="Times New Roman" w:hAnsi="Times New Roman" w:cs="Times New Roman"/>
          <w:i/>
        </w:rPr>
      </w:pPr>
    </w:p>
    <w:p w14:paraId="13B225A6" w14:textId="77777777" w:rsidR="00AE66A1" w:rsidRPr="00650C1C" w:rsidRDefault="00AE66A1" w:rsidP="00AE66A1">
      <w:pPr>
        <w:pStyle w:val="Heading1"/>
        <w:spacing w:before="52"/>
        <w:ind w:left="0" w:firstLine="115"/>
        <w:rPr>
          <w:rFonts w:ascii="Times New Roman" w:hAnsi="Times New Roman" w:cs="Times New Roman"/>
        </w:rPr>
      </w:pPr>
      <w:r w:rsidRPr="00650C1C">
        <w:rPr>
          <w:rFonts w:ascii="Times New Roman" w:hAnsi="Times New Roman" w:cs="Times New Roman"/>
        </w:rPr>
        <w:t>PURPOSE</w:t>
      </w:r>
    </w:p>
    <w:p w14:paraId="345B13EB" w14:textId="77777777" w:rsidR="00AE66A1" w:rsidRPr="00650C1C" w:rsidRDefault="00AE66A1" w:rsidP="00AE66A1">
      <w:pPr>
        <w:pStyle w:val="BodyText"/>
        <w:ind w:left="159" w:right="531" w:firstLine="0"/>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2517E435" w14:textId="77777777" w:rsidR="00AE66A1" w:rsidRPr="00650C1C" w:rsidRDefault="00AE66A1" w:rsidP="00AE66A1">
      <w:pPr>
        <w:pStyle w:val="BodyText"/>
        <w:rPr>
          <w:rFonts w:ascii="Times New Roman" w:hAnsi="Times New Roman" w:cs="Times New Roman"/>
        </w:rPr>
      </w:pPr>
    </w:p>
    <w:p w14:paraId="209A83D2" w14:textId="77777777" w:rsidR="00AE66A1" w:rsidRPr="00650C1C" w:rsidRDefault="00AE66A1" w:rsidP="00AE66A1">
      <w:pPr>
        <w:pStyle w:val="Heading1"/>
        <w:ind w:left="159"/>
        <w:rPr>
          <w:rFonts w:ascii="Times New Roman" w:hAnsi="Times New Roman" w:cs="Times New Roman"/>
        </w:rPr>
      </w:pPr>
      <w:r w:rsidRPr="00650C1C">
        <w:rPr>
          <w:rFonts w:ascii="Times New Roman" w:hAnsi="Times New Roman" w:cs="Times New Roman"/>
        </w:rPr>
        <w:t>SUGGESTED POLICIES</w:t>
      </w:r>
    </w:p>
    <w:p w14:paraId="62BFDC77" w14:textId="04EF6B1D" w:rsidR="00AE66A1" w:rsidRPr="00650C1C" w:rsidRDefault="00AE66A1" w:rsidP="00721FE9">
      <w:pPr>
        <w:pStyle w:val="ListParagraph"/>
        <w:numPr>
          <w:ilvl w:val="0"/>
          <w:numId w:val="10"/>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 xml:space="preserve">a published article or video recording (including video streaming) of swimming competitions (“publication”) should only be done with parents’ consent </w:t>
      </w:r>
      <w:r>
        <w:rPr>
          <w:rFonts w:ascii="Times New Roman" w:hAnsi="Times New Roman" w:cs="Times New Roman"/>
          <w:sz w:val="24"/>
          <w:szCs w:val="24"/>
        </w:rPr>
        <w:t>via Google Docs form.</w:t>
      </w:r>
    </w:p>
    <w:p w14:paraId="75799E83" w14:textId="77777777" w:rsidR="00AE66A1" w:rsidRPr="00650C1C" w:rsidRDefault="00AE66A1" w:rsidP="00AE66A1">
      <w:pPr>
        <w:pStyle w:val="BodyText"/>
        <w:spacing w:before="12"/>
        <w:rPr>
          <w:rFonts w:ascii="Times New Roman" w:hAnsi="Times New Roman" w:cs="Times New Roman"/>
        </w:rPr>
      </w:pPr>
    </w:p>
    <w:p w14:paraId="55C30D43" w14:textId="0EB62846" w:rsidR="00AE66A1" w:rsidRPr="00650C1C" w:rsidRDefault="00AE66A1" w:rsidP="00721FE9">
      <w:pPr>
        <w:pStyle w:val="ListParagraph"/>
        <w:numPr>
          <w:ilvl w:val="0"/>
          <w:numId w:val="10"/>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 xml:space="preserve">allowing parents to indicate refusal of consent is </w:t>
      </w:r>
      <w:r>
        <w:rPr>
          <w:rFonts w:ascii="Times New Roman" w:hAnsi="Times New Roman" w:cs="Times New Roman"/>
          <w:sz w:val="24"/>
          <w:szCs w:val="24"/>
        </w:rPr>
        <w:t>available via Google Docs forms at registration</w:t>
      </w:r>
      <w:r w:rsidRPr="00650C1C">
        <w:rPr>
          <w:rFonts w:ascii="Times New Roman" w:hAnsi="Times New Roman" w:cs="Times New Roman"/>
          <w:sz w:val="24"/>
          <w:szCs w:val="24"/>
        </w:rPr>
        <w:t>.</w:t>
      </w:r>
    </w:p>
    <w:p w14:paraId="36E09EFA" w14:textId="77777777" w:rsidR="00AE66A1" w:rsidRPr="00650C1C" w:rsidRDefault="00AE66A1" w:rsidP="00AE66A1">
      <w:pPr>
        <w:pStyle w:val="BodyText"/>
        <w:spacing w:before="11"/>
        <w:rPr>
          <w:rFonts w:ascii="Times New Roman" w:hAnsi="Times New Roman" w:cs="Times New Roman"/>
        </w:rPr>
      </w:pPr>
    </w:p>
    <w:p w14:paraId="623FBC47" w14:textId="77777777" w:rsidR="00AE66A1" w:rsidRPr="00650C1C" w:rsidRDefault="00AE66A1" w:rsidP="00AE66A1">
      <w:pPr>
        <w:pStyle w:val="BodyText"/>
        <w:spacing w:before="1"/>
        <w:ind w:left="159" w:right="256" w:firstLine="0"/>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4226D95E" w14:textId="77777777" w:rsidR="00AE66A1" w:rsidRPr="00650C1C" w:rsidRDefault="00AE66A1" w:rsidP="00AE66A1">
      <w:pPr>
        <w:pStyle w:val="BodyText"/>
        <w:spacing w:before="12"/>
        <w:rPr>
          <w:rFonts w:ascii="Times New Roman" w:hAnsi="Times New Roman" w:cs="Times New Roman"/>
        </w:rPr>
      </w:pPr>
    </w:p>
    <w:p w14:paraId="676DC25D" w14:textId="77777777" w:rsidR="00AE66A1" w:rsidRPr="00650C1C" w:rsidRDefault="00AE66A1" w:rsidP="00AE66A1">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78C6541B" w14:textId="4C782F84" w:rsidR="00AE66A1" w:rsidRPr="00650C1C" w:rsidRDefault="00AE66A1" w:rsidP="00AE66A1">
      <w:pPr>
        <w:pStyle w:val="ListParagraph"/>
        <w:numPr>
          <w:ilvl w:val="0"/>
          <w:numId w:val="9"/>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r w:rsidR="00EC3389">
        <w:rPr>
          <w:rFonts w:ascii="Times New Roman" w:hAnsi="Times New Roman" w:cs="Times New Roman"/>
          <w:sz w:val="24"/>
          <w:szCs w:val="24"/>
        </w:rPr>
        <w:t xml:space="preserve"> This includes underwater photos utilized for technique development.</w:t>
      </w:r>
    </w:p>
    <w:p w14:paraId="6B958658" w14:textId="77777777" w:rsidR="00AE66A1" w:rsidRPr="00650C1C" w:rsidRDefault="00AE66A1" w:rsidP="00AE66A1">
      <w:pPr>
        <w:pStyle w:val="ListParagraph"/>
        <w:numPr>
          <w:ilvl w:val="0"/>
          <w:numId w:val="9"/>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624FC598" w14:textId="77777777" w:rsidR="00AE66A1" w:rsidRPr="00650C1C" w:rsidRDefault="00AE66A1" w:rsidP="00AE66A1">
      <w:pPr>
        <w:pStyle w:val="ListParagraph"/>
        <w:numPr>
          <w:ilvl w:val="0"/>
          <w:numId w:val="9"/>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295C3A27" w14:textId="77777777" w:rsidR="00AE66A1" w:rsidRDefault="00AE66A1" w:rsidP="00AE66A1">
      <w:pPr>
        <w:pStyle w:val="ListParagraph"/>
        <w:numPr>
          <w:ilvl w:val="0"/>
          <w:numId w:val="9"/>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08154F42" w14:textId="67B9C082" w:rsidR="00EC3389" w:rsidRDefault="00EC3389" w:rsidP="00EC3389">
      <w:pPr>
        <w:pStyle w:val="ListParagraph"/>
        <w:tabs>
          <w:tab w:val="left" w:pos="519"/>
          <w:tab w:val="left" w:pos="520"/>
        </w:tabs>
        <w:spacing w:line="305" w:lineRule="exact"/>
        <w:ind w:left="520" w:firstLine="0"/>
        <w:rPr>
          <w:rFonts w:ascii="Times New Roman" w:hAnsi="Times New Roman" w:cs="Times New Roman"/>
          <w:sz w:val="24"/>
          <w:szCs w:val="24"/>
        </w:rPr>
      </w:pPr>
    </w:p>
    <w:p w14:paraId="424CA4D8" w14:textId="77777777" w:rsidR="00AE66A1" w:rsidRDefault="00AE66A1" w:rsidP="00AE66A1">
      <w:pPr>
        <w:tabs>
          <w:tab w:val="left" w:pos="519"/>
          <w:tab w:val="left" w:pos="520"/>
        </w:tabs>
        <w:spacing w:line="305" w:lineRule="exact"/>
        <w:rPr>
          <w:rFonts w:ascii="Times New Roman" w:hAnsi="Times New Roman" w:cs="Times New Roman"/>
          <w:sz w:val="24"/>
          <w:szCs w:val="24"/>
        </w:rPr>
      </w:pPr>
    </w:p>
    <w:p w14:paraId="5317AC45" w14:textId="77777777" w:rsidR="00AE66A1" w:rsidRDefault="00AE66A1" w:rsidP="00AE66A1">
      <w:pPr>
        <w:tabs>
          <w:tab w:val="left" w:pos="519"/>
          <w:tab w:val="left" w:pos="520"/>
        </w:tabs>
        <w:spacing w:line="305" w:lineRule="exact"/>
        <w:rPr>
          <w:rFonts w:ascii="Times New Roman" w:hAnsi="Times New Roman" w:cs="Times New Roman"/>
          <w:sz w:val="24"/>
          <w:szCs w:val="24"/>
        </w:rPr>
      </w:pPr>
    </w:p>
    <w:p w14:paraId="6EFAB5B3" w14:textId="77777777" w:rsidR="00AE66A1" w:rsidRDefault="00AE66A1" w:rsidP="00AE66A1">
      <w:pPr>
        <w:tabs>
          <w:tab w:val="left" w:pos="519"/>
          <w:tab w:val="left" w:pos="520"/>
        </w:tabs>
        <w:spacing w:line="305" w:lineRule="exact"/>
        <w:rPr>
          <w:rFonts w:ascii="Times New Roman" w:hAnsi="Times New Roman" w:cs="Times New Roman"/>
          <w:sz w:val="24"/>
          <w:szCs w:val="24"/>
        </w:rPr>
      </w:pPr>
    </w:p>
    <w:p w14:paraId="27F0C641" w14:textId="77777777" w:rsidR="00AE66A1" w:rsidRDefault="00AE66A1" w:rsidP="00AE66A1">
      <w:pPr>
        <w:tabs>
          <w:tab w:val="left" w:pos="519"/>
          <w:tab w:val="left" w:pos="520"/>
        </w:tabs>
        <w:spacing w:line="305" w:lineRule="exact"/>
        <w:rPr>
          <w:rFonts w:ascii="Times New Roman" w:hAnsi="Times New Roman" w:cs="Times New Roman"/>
          <w:sz w:val="24"/>
          <w:szCs w:val="24"/>
        </w:rPr>
      </w:pPr>
    </w:p>
    <w:p w14:paraId="20E8D380" w14:textId="77777777" w:rsidR="00AE66A1" w:rsidRDefault="00AE66A1" w:rsidP="00AE66A1">
      <w:pPr>
        <w:tabs>
          <w:tab w:val="left" w:pos="519"/>
          <w:tab w:val="left" w:pos="520"/>
        </w:tabs>
        <w:spacing w:line="305" w:lineRule="exact"/>
        <w:rPr>
          <w:rFonts w:ascii="Times New Roman" w:hAnsi="Times New Roman" w:cs="Times New Roman"/>
          <w:sz w:val="24"/>
          <w:szCs w:val="24"/>
        </w:rPr>
      </w:pPr>
    </w:p>
    <w:p w14:paraId="5D2B5DAA" w14:textId="77777777" w:rsidR="00AE66A1" w:rsidRPr="00AE66A1" w:rsidRDefault="00AE66A1" w:rsidP="00AE66A1">
      <w:pPr>
        <w:tabs>
          <w:tab w:val="left" w:pos="519"/>
          <w:tab w:val="left" w:pos="520"/>
        </w:tabs>
        <w:spacing w:line="305" w:lineRule="exact"/>
        <w:rPr>
          <w:rFonts w:ascii="Times New Roman" w:hAnsi="Times New Roman" w:cs="Times New Roman"/>
          <w:sz w:val="24"/>
          <w:szCs w:val="24"/>
        </w:rPr>
      </w:pPr>
    </w:p>
    <w:p w14:paraId="191E16AE" w14:textId="6819459D" w:rsidR="00AE66A1" w:rsidRDefault="00331413" w:rsidP="00331413">
      <w:pPr>
        <w:ind w:left="160"/>
        <w:jc w:val="center"/>
        <w:rPr>
          <w:rFonts w:ascii="Times New Roman" w:hAnsi="Times New Roman" w:cs="Times New Roman"/>
          <w:b/>
          <w:sz w:val="24"/>
          <w:szCs w:val="24"/>
          <w:u w:val="single"/>
        </w:rPr>
      </w:pPr>
      <w:r w:rsidRPr="00331413">
        <w:rPr>
          <w:rFonts w:ascii="Times New Roman" w:hAnsi="Times New Roman" w:cs="Times New Roman"/>
          <w:b/>
          <w:sz w:val="24"/>
          <w:szCs w:val="24"/>
          <w:u w:val="single"/>
        </w:rPr>
        <w:t>LOCKER ROOM POLICY</w:t>
      </w:r>
    </w:p>
    <w:p w14:paraId="04DB8034" w14:textId="77777777" w:rsidR="00331413" w:rsidRDefault="00331413" w:rsidP="00331413">
      <w:pPr>
        <w:ind w:left="160"/>
        <w:jc w:val="center"/>
        <w:rPr>
          <w:rFonts w:ascii="Times New Roman" w:hAnsi="Times New Roman" w:cs="Times New Roman"/>
          <w:b/>
          <w:sz w:val="24"/>
          <w:szCs w:val="24"/>
          <w:u w:val="single"/>
        </w:rPr>
      </w:pPr>
    </w:p>
    <w:p w14:paraId="7A12044E" w14:textId="77777777" w:rsidR="00331413" w:rsidRPr="00650C1C" w:rsidRDefault="00331413" w:rsidP="00331413">
      <w:pPr>
        <w:pStyle w:val="Heading1"/>
        <w:spacing w:before="52"/>
        <w:ind w:left="0" w:firstLine="115"/>
        <w:rPr>
          <w:rFonts w:ascii="Times New Roman" w:hAnsi="Times New Roman" w:cs="Times New Roman"/>
        </w:rPr>
      </w:pPr>
      <w:r w:rsidRPr="00650C1C">
        <w:rPr>
          <w:rFonts w:ascii="Times New Roman" w:hAnsi="Times New Roman" w:cs="Times New Roman"/>
        </w:rPr>
        <w:t>PURPOSE</w:t>
      </w:r>
    </w:p>
    <w:p w14:paraId="5C31B5A3" w14:textId="0B5C89C4" w:rsidR="00331413" w:rsidRDefault="00331413" w:rsidP="00331413">
      <w:pPr>
        <w:ind w:left="160"/>
      </w:pPr>
      <w:r>
        <w:t>The following guidelines are designed to maintain personal privacy as well as to reduce the risk of misconduct in locker rooms and changing areas.</w:t>
      </w:r>
    </w:p>
    <w:p w14:paraId="1586B365" w14:textId="77777777" w:rsidR="00331413" w:rsidRDefault="00331413" w:rsidP="00331413">
      <w:pPr>
        <w:ind w:left="160"/>
      </w:pPr>
    </w:p>
    <w:p w14:paraId="7C1709B4" w14:textId="3512DBB7" w:rsidR="00331413" w:rsidRDefault="00331413" w:rsidP="00331413">
      <w:pPr>
        <w:ind w:left="160"/>
        <w:rPr>
          <w:rFonts w:ascii="Times New Roman" w:hAnsi="Times New Roman" w:cs="Times New Roman"/>
          <w:b/>
          <w:bCs/>
          <w:sz w:val="24"/>
          <w:szCs w:val="24"/>
        </w:rPr>
      </w:pPr>
      <w:r w:rsidRPr="00331413">
        <w:rPr>
          <w:rFonts w:ascii="Times New Roman" w:hAnsi="Times New Roman" w:cs="Times New Roman"/>
          <w:b/>
          <w:bCs/>
          <w:sz w:val="24"/>
          <w:szCs w:val="24"/>
        </w:rPr>
        <w:t>FACILITIES</w:t>
      </w:r>
    </w:p>
    <w:p w14:paraId="521C3B5B" w14:textId="77777777" w:rsidR="00331413" w:rsidRDefault="00331413" w:rsidP="00331413">
      <w:pPr>
        <w:ind w:left="160"/>
      </w:pPr>
      <w:r>
        <w:t xml:space="preserve">The following is a description of our practice and competition facilities to allow athletes and their families to plan their use: </w:t>
      </w:r>
    </w:p>
    <w:p w14:paraId="35601A34" w14:textId="77777777" w:rsidR="00331413" w:rsidRDefault="00331413" w:rsidP="00331413">
      <w:pPr>
        <w:ind w:left="160"/>
      </w:pPr>
      <w:r>
        <w:t xml:space="preserve">We practice at: Greenwood Community High School. </w:t>
      </w:r>
    </w:p>
    <w:p w14:paraId="1961C9D0" w14:textId="201DE17C" w:rsidR="00331413" w:rsidRDefault="00331413" w:rsidP="00331413">
      <w:pPr>
        <w:ind w:left="160"/>
      </w:pPr>
      <w:r>
        <w:t>This location has: A changing area and locker room dedicated to our swimmers.</w:t>
      </w:r>
    </w:p>
    <w:p w14:paraId="4330FAE8" w14:textId="77777777" w:rsidR="00331413" w:rsidRDefault="00331413" w:rsidP="00331413">
      <w:pPr>
        <w:ind w:left="160"/>
      </w:pPr>
    </w:p>
    <w:p w14:paraId="7F19ECEF" w14:textId="44B7DB65" w:rsidR="00331413" w:rsidRDefault="00331413" w:rsidP="00331413">
      <w:pPr>
        <w:ind w:left="160"/>
        <w:rPr>
          <w:rFonts w:ascii="Times New Roman" w:hAnsi="Times New Roman" w:cs="Times New Roman"/>
          <w:b/>
          <w:bCs/>
          <w:sz w:val="24"/>
          <w:szCs w:val="24"/>
        </w:rPr>
      </w:pPr>
      <w:r w:rsidRPr="00331413">
        <w:rPr>
          <w:rFonts w:ascii="Times New Roman" w:hAnsi="Times New Roman" w:cs="Times New Roman"/>
          <w:b/>
          <w:bCs/>
          <w:sz w:val="24"/>
          <w:szCs w:val="24"/>
        </w:rPr>
        <w:t>MONITORING</w:t>
      </w:r>
    </w:p>
    <w:p w14:paraId="2EA2F61E" w14:textId="77777777" w:rsidR="00331413" w:rsidRPr="00331413" w:rsidRDefault="00331413" w:rsidP="00331413">
      <w:pPr>
        <w:ind w:left="160"/>
        <w:rPr>
          <w:b/>
          <w:bCs/>
        </w:rPr>
      </w:pPr>
      <w:r w:rsidRPr="00331413">
        <w:rPr>
          <w:b/>
          <w:bCs/>
        </w:rPr>
        <w:t xml:space="preserve">General Policy Considerations </w:t>
      </w:r>
    </w:p>
    <w:p w14:paraId="76D8B337" w14:textId="77777777" w:rsidR="00331413" w:rsidRDefault="00331413" w:rsidP="00331413">
      <w:pPr>
        <w:ind w:left="160"/>
      </w:pPr>
      <w:r>
        <w:t xml:space="preserve">Coaches and staff make every effort to recognize when an athlete goes to the locker room or changing area during practice and competition and, if they do not return in a timely fashion, we will check on the athlete’s whereabouts. </w:t>
      </w:r>
    </w:p>
    <w:p w14:paraId="0D59BA71" w14:textId="77777777" w:rsidR="00331413" w:rsidRDefault="00331413" w:rsidP="00331413">
      <w:pPr>
        <w:ind w:left="160"/>
      </w:pPr>
    </w:p>
    <w:p w14:paraId="6FF508B8" w14:textId="71095047" w:rsidR="00331413" w:rsidRDefault="00331413" w:rsidP="00331413">
      <w:pPr>
        <w:ind w:left="160"/>
      </w:pPr>
      <w:r>
        <w:t xml:space="preserve">We discourage parents from entering locker rooms and changing areas unless it is truly necessary. In those instances, it should only be a same-sex parent. If this is necessary, parents must receive permission from the coach or administrator in advance. </w:t>
      </w:r>
    </w:p>
    <w:p w14:paraId="5D11958E" w14:textId="77777777" w:rsidR="00331413" w:rsidRDefault="00331413" w:rsidP="00331413">
      <w:pPr>
        <w:ind w:left="160"/>
      </w:pPr>
    </w:p>
    <w:p w14:paraId="42206D2E" w14:textId="2AD075D3" w:rsidR="00331413" w:rsidRDefault="00331413" w:rsidP="00331413">
      <w:pPr>
        <w:ind w:left="160"/>
      </w:pPr>
      <w:r>
        <w:t xml:space="preserve">If an athlete needs assistance with his or her uniform or gear (for example, a child under the age of eight), or an athlete’s disability warrants assistance, then we ask that parents let the </w:t>
      </w:r>
      <w:r w:rsidR="00250800">
        <w:t>coach,</w:t>
      </w:r>
      <w:r>
        <w:t xml:space="preserve"> or an administrator know beforehand that he or she will be helping the athlete. </w:t>
      </w:r>
    </w:p>
    <w:p w14:paraId="42B084D1" w14:textId="77777777" w:rsidR="00331413" w:rsidRDefault="00331413" w:rsidP="00331413">
      <w:pPr>
        <w:ind w:left="160"/>
      </w:pPr>
    </w:p>
    <w:p w14:paraId="34AE9C57" w14:textId="77777777" w:rsidR="00331413" w:rsidRDefault="00331413" w:rsidP="00331413">
      <w:pPr>
        <w:ind w:left="160"/>
      </w:pPr>
      <w:r>
        <w:t xml:space="preserve">The Greenwood Gator Swim Club has staggered practices, with different groups arriving and departing throughout the day.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or Board Members conduct these sweeps, with women checking on female locker rooms, and men checking on male locker rooms. </w:t>
      </w:r>
    </w:p>
    <w:p w14:paraId="0E1F3957" w14:textId="77777777" w:rsidR="00250800" w:rsidRDefault="00250800" w:rsidP="00331413">
      <w:pPr>
        <w:pStyle w:val="Heading1"/>
        <w:ind w:left="100"/>
        <w:rPr>
          <w:rFonts w:ascii="Times New Roman" w:hAnsi="Times New Roman" w:cs="Times New Roman"/>
        </w:rPr>
      </w:pPr>
    </w:p>
    <w:p w14:paraId="23B4C694" w14:textId="5D6F33B3" w:rsidR="00331413" w:rsidRDefault="00331413" w:rsidP="00331413">
      <w:pPr>
        <w:pStyle w:val="Heading1"/>
        <w:ind w:left="100"/>
        <w:rPr>
          <w:rFonts w:ascii="Times New Roman" w:hAnsi="Times New Roman" w:cs="Times New Roman"/>
        </w:rPr>
      </w:pPr>
      <w:r>
        <w:rPr>
          <w:rFonts w:ascii="Times New Roman" w:hAnsi="Times New Roman" w:cs="Times New Roman"/>
        </w:rPr>
        <w:t>MISCONDUCT</w:t>
      </w:r>
    </w:p>
    <w:p w14:paraId="4EB4C051" w14:textId="16BCDF88" w:rsidR="00250800" w:rsidRPr="00250800" w:rsidRDefault="00250800" w:rsidP="00250800">
      <w:pPr>
        <w:ind w:left="160"/>
        <w:rPr>
          <w:b/>
          <w:bCs/>
        </w:rPr>
      </w:pPr>
      <w:r w:rsidRPr="00250800">
        <w:rPr>
          <w:b/>
          <w:bCs/>
        </w:rPr>
        <w:t>Athletes’</w:t>
      </w:r>
      <w:r w:rsidR="00F75BE3" w:rsidRPr="00250800">
        <w:rPr>
          <w:b/>
          <w:bCs/>
        </w:rPr>
        <w:t xml:space="preserve"> violation the Greenwood Gators Swim Club</w:t>
      </w:r>
      <w:r w:rsidRPr="00250800">
        <w:rPr>
          <w:b/>
          <w:bCs/>
        </w:rPr>
        <w:t xml:space="preserve"> locker</w:t>
      </w:r>
      <w:r w:rsidR="00F75BE3" w:rsidRPr="00250800">
        <w:rPr>
          <w:b/>
          <w:bCs/>
        </w:rPr>
        <w:t xml:space="preserve"> room polices will be subject to </w:t>
      </w:r>
      <w:r w:rsidRPr="00250800">
        <w:rPr>
          <w:b/>
          <w:bCs/>
        </w:rPr>
        <w:t>disciplinary</w:t>
      </w:r>
      <w:r w:rsidR="00F75BE3" w:rsidRPr="00250800">
        <w:rPr>
          <w:b/>
          <w:bCs/>
        </w:rPr>
        <w:t xml:space="preserve"> action, up to and </w:t>
      </w:r>
      <w:r w:rsidRPr="00250800">
        <w:rPr>
          <w:b/>
          <w:bCs/>
        </w:rPr>
        <w:t>including a</w:t>
      </w:r>
      <w:r w:rsidR="00F75BE3" w:rsidRPr="00250800">
        <w:rPr>
          <w:b/>
          <w:bCs/>
        </w:rPr>
        <w:t xml:space="preserve"> parent meeting with a Gators Coach, the athlete will not be permitted</w:t>
      </w:r>
      <w:r w:rsidRPr="00250800">
        <w:rPr>
          <w:b/>
          <w:bCs/>
        </w:rPr>
        <w:t xml:space="preserve"> to use the locker room facilities. Future use of the locker room facilities will be evaluated by the Greenwood Gators Board.</w:t>
      </w:r>
      <w:r w:rsidR="00F75BE3" w:rsidRPr="00250800">
        <w:rPr>
          <w:b/>
          <w:bCs/>
        </w:rPr>
        <w:t xml:space="preserve"> </w:t>
      </w:r>
    </w:p>
    <w:p w14:paraId="3DE03572" w14:textId="77777777" w:rsidR="00250800" w:rsidRDefault="00250800" w:rsidP="00250800">
      <w:pPr>
        <w:pStyle w:val="NormalWeb"/>
        <w:spacing w:before="0" w:beforeAutospacing="0" w:after="0" w:afterAutospacing="0"/>
        <w:rPr>
          <w:rFonts w:ascii="Calibri" w:eastAsia="Calibri" w:hAnsi="Calibri" w:cs="Calibri"/>
          <w:b/>
          <w:bCs/>
          <w:sz w:val="22"/>
          <w:szCs w:val="22"/>
        </w:rPr>
      </w:pPr>
    </w:p>
    <w:p w14:paraId="3C83D8F6" w14:textId="58FB5B08" w:rsidR="00250800" w:rsidRPr="00250800" w:rsidRDefault="00250800" w:rsidP="00250800">
      <w:pPr>
        <w:ind w:left="160"/>
        <w:rPr>
          <w:b/>
          <w:bCs/>
        </w:rPr>
      </w:pPr>
      <w:r>
        <w:rPr>
          <w:b/>
          <w:bCs/>
        </w:rPr>
        <w:t>Non-athletes that violate the locker room policies will be immediately reported to the Greenwood High School authorities. The Greenwood Gators board will then follow the Safe Sport reporting guidelines including reporting to local authorities.</w:t>
      </w:r>
    </w:p>
    <w:p w14:paraId="664B3518" w14:textId="77777777" w:rsidR="00250800" w:rsidRDefault="00250800" w:rsidP="00331413">
      <w:pPr>
        <w:ind w:left="160"/>
        <w:rPr>
          <w:b/>
          <w:bCs/>
        </w:rPr>
      </w:pPr>
    </w:p>
    <w:p w14:paraId="73CCDE81" w14:textId="252DBA27" w:rsidR="00331413" w:rsidRDefault="00331413" w:rsidP="00331413">
      <w:pPr>
        <w:ind w:left="160"/>
      </w:pPr>
      <w:r w:rsidRPr="00331413">
        <w:rPr>
          <w:b/>
          <w:bCs/>
        </w:rPr>
        <w:lastRenderedPageBreak/>
        <w:t>USE OF CELL PHONES AND OTHER MOBILE RECORDING DEVICES</w:t>
      </w:r>
      <w:r>
        <w:t xml:space="preserve"> </w:t>
      </w:r>
    </w:p>
    <w:p w14:paraId="4EECBB9B" w14:textId="1580DE5F" w:rsidR="00331413" w:rsidRPr="00331413" w:rsidRDefault="00331413" w:rsidP="00331413">
      <w:pPr>
        <w:ind w:left="160"/>
        <w:rPr>
          <w:rFonts w:ascii="Times New Roman" w:hAnsi="Times New Roman" w:cs="Times New Roman"/>
          <w:b/>
          <w:bCs/>
          <w:sz w:val="24"/>
          <w:szCs w:val="24"/>
        </w:rPr>
      </w:pPr>
      <w: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305.3 Use of audio or visual recording devices, including a cell phone camera, is not allowed in changing areas, rest rooms or locker rooms.</w:t>
      </w:r>
    </w:p>
    <w:p w14:paraId="2E71B387" w14:textId="77777777" w:rsidR="00331413" w:rsidRPr="00331413" w:rsidRDefault="00331413" w:rsidP="00331413">
      <w:pPr>
        <w:ind w:left="160"/>
        <w:rPr>
          <w:rFonts w:ascii="Times New Roman" w:hAnsi="Times New Roman" w:cs="Times New Roman"/>
          <w:b/>
          <w:bCs/>
          <w:sz w:val="24"/>
          <w:szCs w:val="24"/>
        </w:rPr>
      </w:pPr>
    </w:p>
    <w:sectPr w:rsidR="00331413" w:rsidRPr="00331413">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C875" w14:textId="77777777" w:rsidR="00B2209E" w:rsidRDefault="00B2209E">
      <w:r>
        <w:separator/>
      </w:r>
    </w:p>
  </w:endnote>
  <w:endnote w:type="continuationSeparator" w:id="0">
    <w:p w14:paraId="4FED2F98" w14:textId="77777777" w:rsidR="00B2209E" w:rsidRDefault="00B2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000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F5863" w14:textId="77777777" w:rsidR="00B2209E" w:rsidRDefault="00B2209E">
      <w:r>
        <w:separator/>
      </w:r>
    </w:p>
  </w:footnote>
  <w:footnote w:type="continuationSeparator" w:id="0">
    <w:p w14:paraId="3ECFD29A" w14:textId="77777777" w:rsidR="00B2209E" w:rsidRDefault="00B2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abstractNum w:abstractNumId="2"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5" w15:restartNumberingAfterBreak="0">
    <w:nsid w:val="5B911D07"/>
    <w:multiLevelType w:val="hybridMultilevel"/>
    <w:tmpl w:val="8926087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7"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8"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9"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0"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392146353">
    <w:abstractNumId w:val="2"/>
  </w:num>
  <w:num w:numId="2" w16cid:durableId="1741251721">
    <w:abstractNumId w:val="10"/>
  </w:num>
  <w:num w:numId="3" w16cid:durableId="1832528419">
    <w:abstractNumId w:val="4"/>
  </w:num>
  <w:num w:numId="4" w16cid:durableId="1651905945">
    <w:abstractNumId w:val="8"/>
  </w:num>
  <w:num w:numId="5" w16cid:durableId="1498108725">
    <w:abstractNumId w:val="3"/>
  </w:num>
  <w:num w:numId="6" w16cid:durableId="1338381782">
    <w:abstractNumId w:val="9"/>
  </w:num>
  <w:num w:numId="7" w16cid:durableId="817646034">
    <w:abstractNumId w:val="7"/>
  </w:num>
  <w:num w:numId="8" w16cid:durableId="75900657">
    <w:abstractNumId w:val="6"/>
  </w:num>
  <w:num w:numId="9" w16cid:durableId="1113404272">
    <w:abstractNumId w:val="0"/>
  </w:num>
  <w:num w:numId="10" w16cid:durableId="14501405">
    <w:abstractNumId w:val="1"/>
  </w:num>
  <w:num w:numId="11" w16cid:durableId="794713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7335E"/>
    <w:rsid w:val="000E63E4"/>
    <w:rsid w:val="0010125A"/>
    <w:rsid w:val="00115EF2"/>
    <w:rsid w:val="00231990"/>
    <w:rsid w:val="00250800"/>
    <w:rsid w:val="00261211"/>
    <w:rsid w:val="002C59B8"/>
    <w:rsid w:val="00331413"/>
    <w:rsid w:val="00345AFB"/>
    <w:rsid w:val="003921D6"/>
    <w:rsid w:val="00405E7D"/>
    <w:rsid w:val="004D580B"/>
    <w:rsid w:val="004E1CA1"/>
    <w:rsid w:val="004E66EF"/>
    <w:rsid w:val="004E7FB5"/>
    <w:rsid w:val="006137D8"/>
    <w:rsid w:val="006745F1"/>
    <w:rsid w:val="00676611"/>
    <w:rsid w:val="00721FE9"/>
    <w:rsid w:val="0076028F"/>
    <w:rsid w:val="007C7D27"/>
    <w:rsid w:val="00876B24"/>
    <w:rsid w:val="00950B04"/>
    <w:rsid w:val="009F3323"/>
    <w:rsid w:val="00A14CD1"/>
    <w:rsid w:val="00A63F9C"/>
    <w:rsid w:val="00AE66A1"/>
    <w:rsid w:val="00B2209E"/>
    <w:rsid w:val="00BA7354"/>
    <w:rsid w:val="00C6268C"/>
    <w:rsid w:val="00CD5664"/>
    <w:rsid w:val="00D43D35"/>
    <w:rsid w:val="00D540AF"/>
    <w:rsid w:val="00D73256"/>
    <w:rsid w:val="00E95483"/>
    <w:rsid w:val="00EC3389"/>
    <w:rsid w:val="00ED7C82"/>
    <w:rsid w:val="00F624D1"/>
    <w:rsid w:val="00F665C2"/>
    <w:rsid w:val="00F75BE3"/>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NormalWeb">
    <w:name w:val="Normal (Web)"/>
    <w:basedOn w:val="Normal"/>
    <w:uiPriority w:val="99"/>
    <w:semiHidden/>
    <w:unhideWhenUsed/>
    <w:rsid w:val="00F75BE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5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Cridlin, Kyle</cp:lastModifiedBy>
  <cp:revision>4</cp:revision>
  <dcterms:created xsi:type="dcterms:W3CDTF">2023-07-07T01:18:00Z</dcterms:created>
  <dcterms:modified xsi:type="dcterms:W3CDTF">2023-07-14T17:09:00Z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