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4521" w14:textId="1EDBC5B1" w:rsidR="0013415C" w:rsidRPr="009971D9" w:rsidRDefault="0013415C" w:rsidP="0013415C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tabs>
          <w:tab w:val="left" w:pos="5520"/>
        </w:tabs>
        <w:spacing w:after="0" w:line="276" w:lineRule="auto"/>
        <w:outlineLvl w:val="0"/>
        <w:rPr>
          <w:rFonts w:eastAsiaTheme="minorEastAsia"/>
          <w:b/>
          <w:bCs/>
          <w:caps/>
          <w:color w:val="FFFFFF" w:themeColor="background1"/>
          <w:spacing w:val="15"/>
          <w:sz w:val="32"/>
          <w:lang w:bidi="en-US"/>
        </w:rPr>
      </w:pPr>
      <w:r w:rsidRPr="009971D9">
        <w:rPr>
          <w:rFonts w:eastAsiaTheme="minorEastAsia"/>
          <w:b/>
          <w:bCs/>
          <w:caps/>
          <w:color w:val="FFFFFF" w:themeColor="background1"/>
          <w:spacing w:val="15"/>
          <w:sz w:val="32"/>
          <w:lang w:bidi="en-US"/>
        </w:rPr>
        <w:fldChar w:fldCharType="begin"/>
      </w:r>
      <w:r w:rsidRPr="009971D9">
        <w:rPr>
          <w:rFonts w:eastAsiaTheme="minorEastAsia"/>
          <w:b/>
          <w:bCs/>
          <w:caps/>
          <w:color w:val="FFFFFF" w:themeColor="background1"/>
          <w:spacing w:val="15"/>
          <w:sz w:val="32"/>
          <w:lang w:bidi="en-US"/>
        </w:rPr>
        <w:instrText xml:space="preserve"> SEQ CHAPTER \h \r 1</w:instrText>
      </w:r>
      <w:r w:rsidRPr="009971D9">
        <w:rPr>
          <w:rFonts w:eastAsiaTheme="minorEastAsia"/>
          <w:b/>
          <w:bCs/>
          <w:caps/>
          <w:color w:val="FFFFFF" w:themeColor="background1"/>
          <w:spacing w:val="15"/>
          <w:sz w:val="32"/>
          <w:lang w:bidi="en-US"/>
        </w:rPr>
        <w:fldChar w:fldCharType="end"/>
      </w:r>
      <w:bookmarkStart w:id="0" w:name="_Toc393949050"/>
      <w:r>
        <w:rPr>
          <w:rFonts w:eastAsiaTheme="minorEastAsia"/>
          <w:b/>
          <w:bCs/>
          <w:caps/>
          <w:color w:val="FFFFFF" w:themeColor="background1"/>
          <w:spacing w:val="15"/>
          <w:sz w:val="32"/>
          <w:lang w:bidi="en-US"/>
        </w:rPr>
        <w:t>Club</w:t>
      </w:r>
      <w:r w:rsidRPr="009971D9">
        <w:rPr>
          <w:rFonts w:eastAsiaTheme="minorEastAsia"/>
          <w:b/>
          <w:bCs/>
          <w:caps/>
          <w:color w:val="FFFFFF" w:themeColor="background1"/>
          <w:spacing w:val="15"/>
          <w:sz w:val="32"/>
          <w:lang w:bidi="en-US"/>
        </w:rPr>
        <w:t xml:space="preserve"> Memberships</w:t>
      </w:r>
      <w:bookmarkEnd w:id="0"/>
    </w:p>
    <w:p w14:paraId="41B0DCC1" w14:textId="014AF7EC" w:rsidR="0013415C" w:rsidRPr="009971D9" w:rsidRDefault="0013415C" w:rsidP="0013415C">
      <w:pPr>
        <w:spacing w:before="120" w:after="0" w:line="240" w:lineRule="auto"/>
        <w:ind w:left="720" w:hanging="720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Iowa Swimming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has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three classes of group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(club)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membership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:</w:t>
      </w:r>
    </w:p>
    <w:p w14:paraId="3911A2D1" w14:textId="31860ADA" w:rsidR="0013415C" w:rsidRPr="009971D9" w:rsidRDefault="0013415C" w:rsidP="0013415C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Year-Round Club - </w:t>
      </w:r>
      <w:bookmarkStart w:id="1" w:name="_Toc317513459"/>
      <w:bookmarkStart w:id="2" w:name="_Toc317514935"/>
      <w:bookmarkStart w:id="3" w:name="_Toc317516645"/>
      <w:bookmarkStart w:id="4" w:name="_Toc317531725"/>
      <w:bookmarkStart w:id="5" w:name="_Toc328288575"/>
      <w:bookmarkStart w:id="6" w:name="_Toc328288953"/>
      <w:bookmarkStart w:id="7" w:name="_Toc328290178"/>
      <w:bookmarkStart w:id="8" w:name="_Toc357577729"/>
      <w:bookmarkStart w:id="9" w:name="_Toc393949052"/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Annual club memberships are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valid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for the entire registration year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, from the date of registration through 12/31 of the current registration year.</w:t>
      </w:r>
    </w:p>
    <w:p w14:paraId="2CE8FE10" w14:textId="77777777" w:rsidR="0013415C" w:rsidRDefault="0013415C" w:rsidP="0013415C">
      <w:pPr>
        <w:numPr>
          <w:ilvl w:val="0"/>
          <w:numId w:val="1"/>
        </w:numPr>
        <w:spacing w:before="120" w:after="0" w:line="240" w:lineRule="auto"/>
        <w:contextualSpacing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Seasonal Club </w:t>
      </w:r>
    </w:p>
    <w:p w14:paraId="5806BFAA" w14:textId="5FD82FB4" w:rsidR="0013415C" w:rsidRDefault="0013415C" w:rsidP="0013415C">
      <w:pPr>
        <w:numPr>
          <w:ilvl w:val="1"/>
          <w:numId w:val="1"/>
        </w:numPr>
        <w:spacing w:before="120" w:after="0" w:line="240" w:lineRule="auto"/>
        <w:contextualSpacing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Seasonal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1 Club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membership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is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valid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for the period from April 1 through August 28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(summer season)</w:t>
      </w:r>
    </w:p>
    <w:p w14:paraId="74A0096F" w14:textId="175EC881" w:rsidR="0013415C" w:rsidRPr="009971D9" w:rsidRDefault="0013415C" w:rsidP="0013415C">
      <w:pPr>
        <w:numPr>
          <w:ilvl w:val="1"/>
          <w:numId w:val="1"/>
        </w:numPr>
        <w:spacing w:before="120" w:after="0" w:line="240" w:lineRule="auto"/>
        <w:contextualSpacing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Season 2 Club membership is valid for the period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150 days prior to the scheduled last day of the Short Course Championships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(winter season)</w:t>
      </w:r>
    </w:p>
    <w:p w14:paraId="3A96DB8A" w14:textId="77777777" w:rsidR="0013415C" w:rsidRPr="009971D9" w:rsidRDefault="0013415C" w:rsidP="0013415C">
      <w:pPr>
        <w:numPr>
          <w:ilvl w:val="0"/>
          <w:numId w:val="1"/>
        </w:numPr>
        <w:spacing w:before="120" w:after="0" w:line="240" w:lineRule="auto"/>
        <w:contextualSpacing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Organization - Organizations are groups which support USA Swimming but DO NOT have athletes or coaches, and do not have insurance coverage. Organization memberships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are valid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for the entire registration year.  </w:t>
      </w:r>
    </w:p>
    <w:p w14:paraId="48710C7B" w14:textId="77777777" w:rsidR="0013415C" w:rsidRPr="009971D9" w:rsidRDefault="0013415C" w:rsidP="0013415C">
      <w:pPr>
        <w:spacing w:before="120" w:after="0" w:line="240" w:lineRule="auto"/>
        <w:ind w:left="720"/>
        <w:contextualSpacing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33F8B23C" w14:textId="2F1E73BA" w:rsidR="0013415C" w:rsidRPr="009971D9" w:rsidRDefault="0013415C" w:rsidP="0013415C">
      <w:pPr>
        <w:spacing w:after="0" w:line="240" w:lineRule="auto"/>
        <w:ind w:left="720" w:hanging="720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Renewing Year-Round and Seasonal Clubs must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renew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Club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registration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and payment each</w:t>
      </w:r>
    </w:p>
    <w:p w14:paraId="66DA82AF" w14:textId="3415D414" w:rsidR="0013415C" w:rsidRDefault="0013415C" w:rsidP="0013415C">
      <w:pPr>
        <w:spacing w:after="0" w:line="240" w:lineRule="auto"/>
        <w:ind w:left="720" w:hanging="720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year for membership to be valid.  </w:t>
      </w:r>
    </w:p>
    <w:p w14:paraId="4475D7B6" w14:textId="7B22B790" w:rsidR="0013415C" w:rsidRDefault="0013415C" w:rsidP="0013415C">
      <w:pPr>
        <w:spacing w:after="0" w:line="240" w:lineRule="auto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4A63D6DE" w14:textId="77777777" w:rsidR="0013415C" w:rsidRPr="009971D9" w:rsidRDefault="0013415C" w:rsidP="0013415C">
      <w:pPr>
        <w:spacing w:after="0" w:line="240" w:lineRule="auto"/>
        <w:ind w:left="720" w:hanging="720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67D45A13" w14:textId="3BE10664" w:rsidR="0013415C" w:rsidRDefault="0013415C" w:rsidP="0013415C">
      <w:pPr>
        <w:spacing w:after="0" w:line="240" w:lineRule="auto"/>
        <w:ind w:left="720" w:hanging="720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Organizations must submit an Organization Application and payment each year.</w:t>
      </w:r>
    </w:p>
    <w:p w14:paraId="42BEFB40" w14:textId="33B9A6AF" w:rsidR="006462E0" w:rsidRDefault="006462E0" w:rsidP="0013415C">
      <w:pPr>
        <w:spacing w:after="0" w:line="240" w:lineRule="auto"/>
        <w:ind w:left="720" w:hanging="720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743C58A5" w14:textId="0DFDB2F6" w:rsidR="006462E0" w:rsidRDefault="006462E0" w:rsidP="0013415C">
      <w:pPr>
        <w:spacing w:after="0" w:line="240" w:lineRule="auto"/>
        <w:ind w:left="720" w:hanging="720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58C749E7" w14:textId="6BADEE0A" w:rsidR="006462E0" w:rsidRDefault="006462E0" w:rsidP="0013415C">
      <w:pPr>
        <w:spacing w:after="0" w:line="240" w:lineRule="auto"/>
        <w:ind w:left="720" w:hanging="720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Important:</w:t>
      </w:r>
    </w:p>
    <w:p w14:paraId="42EE68B9" w14:textId="4BDF4203" w:rsidR="006462E0" w:rsidRPr="00A00AD9" w:rsidRDefault="006462E0" w:rsidP="00A00AD9">
      <w:pPr>
        <w:widowControl w:val="0"/>
        <w:numPr>
          <w:ilvl w:val="0"/>
          <w:numId w:val="2"/>
        </w:numPr>
        <w:spacing w:before="200" w:after="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bCs/>
          <w:color w:val="000000"/>
          <w:sz w:val="24"/>
          <w:szCs w:val="24"/>
          <w:lang w:bidi="en-US"/>
        </w:rPr>
        <w:t xml:space="preserve">Club registrations </w:t>
      </w:r>
      <w:r>
        <w:rPr>
          <w:rFonts w:ascii="Calibri" w:eastAsiaTheme="minorEastAsia" w:hAnsi="Calibri"/>
          <w:bCs/>
          <w:color w:val="000000"/>
          <w:sz w:val="24"/>
          <w:szCs w:val="24"/>
          <w:lang w:bidi="en-US"/>
        </w:rPr>
        <w:t>are</w:t>
      </w:r>
      <w:r w:rsidRPr="009971D9">
        <w:rPr>
          <w:rFonts w:ascii="Calibri" w:eastAsiaTheme="minorEastAsia" w:hAnsi="Calibri"/>
          <w:bCs/>
          <w:color w:val="000000"/>
          <w:sz w:val="24"/>
          <w:szCs w:val="24"/>
          <w:lang w:bidi="en-US"/>
        </w:rPr>
        <w:t xml:space="preserve"> not valid </w:t>
      </w:r>
      <w:r>
        <w:rPr>
          <w:rFonts w:ascii="Calibri" w:eastAsiaTheme="minorEastAsia" w:hAnsi="Calibri"/>
          <w:bCs/>
          <w:color w:val="000000"/>
          <w:sz w:val="24"/>
          <w:szCs w:val="24"/>
          <w:lang w:bidi="en-US"/>
        </w:rPr>
        <w:t>and the club will not be able to renew unless</w:t>
      </w:r>
      <w:r w:rsidRPr="009971D9">
        <w:rPr>
          <w:rFonts w:ascii="Calibri" w:eastAsiaTheme="minorEastAsia" w:hAnsi="Calibri"/>
          <w:bCs/>
          <w:color w:val="000000"/>
          <w:sz w:val="24"/>
          <w:szCs w:val="24"/>
          <w:lang w:bidi="en-US"/>
        </w:rPr>
        <w:t xml:space="preserve"> all required individual club leader membership requirements have been </w:t>
      </w:r>
      <w:r w:rsidR="00A00AD9">
        <w:rPr>
          <w:rFonts w:ascii="Calibri" w:eastAsiaTheme="minorEastAsia" w:hAnsi="Calibri"/>
          <w:bCs/>
          <w:color w:val="000000"/>
          <w:sz w:val="24"/>
          <w:szCs w:val="24"/>
          <w:lang w:bidi="en-US"/>
        </w:rPr>
        <w:t>met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. </w:t>
      </w:r>
      <w:r w:rsidR="00A00A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This includes all non-athlete certifications (board, coach, staff).</w:t>
      </w:r>
    </w:p>
    <w:p w14:paraId="11093A48" w14:textId="4F34616A" w:rsidR="006462E0" w:rsidRPr="006462E0" w:rsidRDefault="006462E0" w:rsidP="006462E0">
      <w:pPr>
        <w:widowControl w:val="0"/>
        <w:numPr>
          <w:ilvl w:val="0"/>
          <w:numId w:val="2"/>
        </w:numPr>
        <w:spacing w:before="200" w:after="0" w:line="240" w:lineRule="auto"/>
        <w:contextualSpacing/>
        <w:jc w:val="both"/>
        <w:rPr>
          <w:rFonts w:ascii="Calibri" w:eastAsiaTheme="minorEastAsia" w:hAnsi="Calibri" w:cs="Arial"/>
          <w:sz w:val="24"/>
          <w:szCs w:val="24"/>
          <w:lang w:bidi="en-US"/>
        </w:rPr>
      </w:pPr>
      <w:r w:rsidRPr="006462E0">
        <w:rPr>
          <w:rFonts w:ascii="Calibri" w:eastAsiaTheme="minorEastAsia" w:hAnsi="Calibri" w:cs="Arial"/>
          <w:sz w:val="24"/>
          <w:szCs w:val="24"/>
          <w:lang w:bidi="en-US"/>
        </w:rPr>
        <w:t>Club</w:t>
      </w:r>
      <w:r>
        <w:rPr>
          <w:rFonts w:ascii="Calibri" w:eastAsiaTheme="minorEastAsia" w:hAnsi="Calibri" w:cs="Arial"/>
          <w:sz w:val="24"/>
          <w:szCs w:val="24"/>
          <w:lang w:bidi="en-US"/>
        </w:rPr>
        <w:t>s</w:t>
      </w:r>
      <w:r w:rsidRPr="006462E0">
        <w:rPr>
          <w:rFonts w:ascii="Calibri" w:eastAsiaTheme="minorEastAsia" w:hAnsi="Calibri" w:cs="Arial"/>
          <w:sz w:val="24"/>
          <w:szCs w:val="24"/>
          <w:lang w:bidi="en-US"/>
        </w:rPr>
        <w:t xml:space="preserve"> with a Board of Directors </w:t>
      </w:r>
      <w:r w:rsidRPr="006462E0">
        <w:rPr>
          <w:rFonts w:ascii="Calibri" w:eastAsiaTheme="minorEastAsia" w:hAnsi="Calibri" w:cs="Arial"/>
          <w:b/>
          <w:sz w:val="24"/>
          <w:szCs w:val="24"/>
          <w:lang w:bidi="en-US"/>
        </w:rPr>
        <w:t>must</w:t>
      </w:r>
      <w:r w:rsidRPr="006462E0">
        <w:rPr>
          <w:rFonts w:ascii="Calibri" w:eastAsiaTheme="minorEastAsia" w:hAnsi="Calibri" w:cs="Arial"/>
          <w:sz w:val="24"/>
          <w:szCs w:val="24"/>
          <w:lang w:bidi="en-US"/>
        </w:rPr>
        <w:t xml:space="preserve"> have at least 1 attached Athlete member and 1 Non-Athlete Coach member </w:t>
      </w:r>
      <w:r w:rsidRPr="006462E0">
        <w:rPr>
          <w:rFonts w:ascii="Calibri" w:eastAsiaTheme="minorEastAsia" w:hAnsi="Calibri" w:cs="Arial"/>
          <w:b/>
          <w:bCs/>
          <w:sz w:val="24"/>
          <w:szCs w:val="24"/>
          <w:lang w:bidi="en-US"/>
        </w:rPr>
        <w:t>plus</w:t>
      </w:r>
      <w:r w:rsidRPr="006462E0">
        <w:rPr>
          <w:rFonts w:ascii="Calibri" w:eastAsiaTheme="minorEastAsia" w:hAnsi="Calibri" w:cs="Arial"/>
          <w:sz w:val="24"/>
          <w:szCs w:val="24"/>
          <w:lang w:bidi="en-US"/>
        </w:rPr>
        <w:t xml:space="preserve"> </w:t>
      </w:r>
      <w:r w:rsidRPr="006462E0">
        <w:rPr>
          <w:rFonts w:ascii="Calibri" w:hAnsi="Calibri" w:cs="Arial"/>
          <w:sz w:val="24"/>
          <w:szCs w:val="24"/>
        </w:rPr>
        <w:t>every board member registered and membership requirements completed (current APT &amp; Background Check, Concussion training if they are an official)</w:t>
      </w:r>
    </w:p>
    <w:p w14:paraId="67F26D00" w14:textId="31C1B20B" w:rsidR="006462E0" w:rsidRPr="00A00AD9" w:rsidRDefault="006462E0" w:rsidP="00A00AD9">
      <w:pPr>
        <w:pStyle w:val="ListParagraph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Calibri" w:hAnsi="Calibri" w:cs="Arial"/>
          <w:sz w:val="24"/>
          <w:szCs w:val="24"/>
        </w:rPr>
      </w:pPr>
      <w:r w:rsidRPr="006462E0">
        <w:rPr>
          <w:rFonts w:ascii="Calibri" w:hAnsi="Calibri" w:cs="Arial"/>
          <w:sz w:val="24"/>
          <w:szCs w:val="24"/>
        </w:rPr>
        <w:t>Coach Owned Clubs, and Institution Owned Clubs without a Board of Directors must have at least 1 attached Athlete member and 2 Non-Athlete Coach members with all certifications current.</w:t>
      </w:r>
    </w:p>
    <w:p w14:paraId="705C6DFD" w14:textId="1BC07D1C" w:rsidR="00A00AD9" w:rsidRPr="00A00AD9" w:rsidRDefault="006462E0" w:rsidP="00A00AD9">
      <w:pPr>
        <w:pStyle w:val="ListParagraph"/>
        <w:numPr>
          <w:ilvl w:val="0"/>
          <w:numId w:val="2"/>
        </w:numPr>
        <w:spacing w:before="0" w:after="160" w:line="256" w:lineRule="auto"/>
        <w:rPr>
          <w:sz w:val="24"/>
          <w:szCs w:val="24"/>
        </w:rPr>
      </w:pPr>
      <w:r w:rsidRPr="006462E0">
        <w:rPr>
          <w:sz w:val="24"/>
          <w:szCs w:val="24"/>
        </w:rPr>
        <w:t>All individuals employed by the club or LSC must be members of USA Swimming (administrative employees, personal assistants, dryland-only coaches, and anyone else the club pays)</w:t>
      </w:r>
    </w:p>
    <w:p w14:paraId="6C925929" w14:textId="0F6A2CA5" w:rsidR="006462E0" w:rsidRPr="00A00AD9" w:rsidRDefault="006462E0" w:rsidP="00A00AD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6462E0">
        <w:rPr>
          <w:rFonts w:ascii="Calibri" w:hAnsi="Calibri"/>
          <w:color w:val="000000"/>
          <w:sz w:val="24"/>
          <w:szCs w:val="24"/>
        </w:rPr>
        <w:t>Model USA Swimming Policies (including mandatory, recommended, best practices, and resource guides) are posted on the IASI website under Safe Sport, and on the USA Swimming website.</w:t>
      </w:r>
    </w:p>
    <w:p w14:paraId="796ACB61" w14:textId="24B630E1" w:rsidR="006462E0" w:rsidRPr="009971D9" w:rsidRDefault="006462E0" w:rsidP="006462E0">
      <w:pPr>
        <w:widowControl w:val="0"/>
        <w:numPr>
          <w:ilvl w:val="0"/>
          <w:numId w:val="2"/>
        </w:numPr>
        <w:spacing w:before="200" w:after="0" w:line="240" w:lineRule="auto"/>
        <w:contextualSpacing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C243DB">
        <w:rPr>
          <w:rFonts w:ascii="Calibri" w:eastAsiaTheme="minorEastAsia" w:hAnsi="Calibri"/>
          <w:b/>
          <w:bCs/>
          <w:color w:val="000000"/>
          <w:sz w:val="24"/>
          <w:szCs w:val="24"/>
          <w:u w:val="single"/>
          <w:lang w:bidi="en-US"/>
        </w:rPr>
        <w:t xml:space="preserve">It is the responsibility of each club to </w:t>
      </w:r>
      <w:r>
        <w:rPr>
          <w:rFonts w:ascii="Calibri" w:eastAsiaTheme="minorEastAsia" w:hAnsi="Calibri"/>
          <w:b/>
          <w:bCs/>
          <w:color w:val="000000"/>
          <w:sz w:val="24"/>
          <w:szCs w:val="24"/>
          <w:u w:val="single"/>
          <w:lang w:bidi="en-US"/>
        </w:rPr>
        <w:t xml:space="preserve">understand USA Swimming requirements, </w:t>
      </w:r>
      <w:r w:rsidRPr="00C243DB">
        <w:rPr>
          <w:rFonts w:ascii="Calibri" w:eastAsiaTheme="minorEastAsia" w:hAnsi="Calibri"/>
          <w:b/>
          <w:bCs/>
          <w:color w:val="000000"/>
          <w:sz w:val="24"/>
          <w:szCs w:val="24"/>
          <w:u w:val="single"/>
          <w:lang w:bidi="en-US"/>
        </w:rPr>
        <w:t>maintain their policies and bylaws, educate their members, and observe mandatory policies according to USA Swimming Requirements</w:t>
      </w:r>
      <w:r w:rsidRPr="00C243DB">
        <w:rPr>
          <w:rFonts w:ascii="Calibri" w:eastAsiaTheme="minorEastAsia" w:hAnsi="Calibri"/>
          <w:color w:val="000000"/>
          <w:sz w:val="24"/>
          <w:szCs w:val="24"/>
          <w:lang w:bidi="en-US"/>
        </w:rPr>
        <w:t>.</w:t>
      </w:r>
    </w:p>
    <w:p w14:paraId="0A91ECC6" w14:textId="77777777" w:rsidR="006462E0" w:rsidRDefault="006462E0" w:rsidP="0013415C">
      <w:pPr>
        <w:spacing w:after="0" w:line="240" w:lineRule="auto"/>
        <w:ind w:left="720" w:hanging="720"/>
        <w:jc w:val="both"/>
        <w:outlineLvl w:val="0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024594A7" w14:textId="77777777" w:rsidR="00995CE7" w:rsidRDefault="00000000"/>
    <w:sectPr w:rsidR="0099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2DD1"/>
    <w:multiLevelType w:val="hybridMultilevel"/>
    <w:tmpl w:val="0B38A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414B3"/>
    <w:multiLevelType w:val="hybridMultilevel"/>
    <w:tmpl w:val="34CC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81310">
    <w:abstractNumId w:val="1"/>
  </w:num>
  <w:num w:numId="2" w16cid:durableId="971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5C"/>
    <w:rsid w:val="0013415C"/>
    <w:rsid w:val="00573E86"/>
    <w:rsid w:val="006462E0"/>
    <w:rsid w:val="008214F7"/>
    <w:rsid w:val="00861791"/>
    <w:rsid w:val="00A00AD9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6DC0"/>
  <w15:chartTrackingRefBased/>
  <w15:docId w15:val="{E1BD8B1B-B2EA-4D4D-8155-5EAA2635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E0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1</cp:revision>
  <dcterms:created xsi:type="dcterms:W3CDTF">2022-08-01T18:07:00Z</dcterms:created>
  <dcterms:modified xsi:type="dcterms:W3CDTF">2022-08-01T18:42:00Z</dcterms:modified>
</cp:coreProperties>
</file>