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8F" w:rsidRPr="00457C85" w:rsidRDefault="00162769" w:rsidP="00C7105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430014803"/>
      <w:bookmarkStart w:id="1" w:name="_GoBack"/>
      <w:bookmarkEnd w:id="1"/>
      <w:r w:rsidRPr="00457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Iowa Swimming, Inc. </w:t>
      </w:r>
      <w:bookmarkEnd w:id="0"/>
      <w:r w:rsidR="00F47715">
        <w:rPr>
          <w:rFonts w:ascii="Times New Roman" w:hAnsi="Times New Roman" w:cs="Times New Roman"/>
          <w:color w:val="000000" w:themeColor="text1"/>
          <w:sz w:val="24"/>
          <w:szCs w:val="24"/>
        </w:rPr>
        <w:t>Meet Reconciliation Policy</w:t>
      </w:r>
    </w:p>
    <w:p w:rsidR="00162769" w:rsidRPr="00457C85" w:rsidRDefault="0086068F" w:rsidP="0086068F">
      <w:pPr>
        <w:rPr>
          <w:rFonts w:ascii="Times New Roman" w:hAnsi="Times New Roman" w:cs="Times New Roman"/>
          <w:i/>
          <w:color w:val="000000" w:themeColor="text1"/>
        </w:rPr>
      </w:pPr>
      <w:r w:rsidRPr="00457C85">
        <w:rPr>
          <w:rFonts w:ascii="Times New Roman" w:hAnsi="Times New Roman" w:cs="Times New Roman"/>
          <w:color w:val="000000" w:themeColor="text1"/>
        </w:rPr>
        <w:t xml:space="preserve">Effective Date: </w:t>
      </w:r>
      <w:r w:rsidR="00F47715">
        <w:rPr>
          <w:rFonts w:ascii="Times New Roman" w:hAnsi="Times New Roman" w:cs="Times New Roman"/>
          <w:i/>
          <w:color w:val="000000" w:themeColor="text1"/>
        </w:rPr>
        <w:t>February 28, 2016</w:t>
      </w:r>
    </w:p>
    <w:p w:rsidR="0086068F" w:rsidRPr="00457C85" w:rsidRDefault="0086068F" w:rsidP="0086068F">
      <w:pPr>
        <w:rPr>
          <w:rFonts w:ascii="Times New Roman" w:hAnsi="Times New Roman" w:cs="Times New Roman"/>
          <w:i/>
          <w:color w:val="000000" w:themeColor="text1"/>
        </w:rPr>
      </w:pPr>
      <w:r w:rsidRPr="00457C85">
        <w:rPr>
          <w:rFonts w:ascii="Times New Roman" w:hAnsi="Times New Roman" w:cs="Times New Roman"/>
          <w:color w:val="000000" w:themeColor="text1"/>
        </w:rPr>
        <w:t xml:space="preserve">Last Revision Date: </w:t>
      </w:r>
      <w:r w:rsidRPr="00457C85">
        <w:rPr>
          <w:rFonts w:ascii="Times New Roman" w:hAnsi="Times New Roman" w:cs="Times New Roman"/>
          <w:i/>
          <w:color w:val="000000" w:themeColor="text1"/>
        </w:rPr>
        <w:t>N/A</w:t>
      </w:r>
    </w:p>
    <w:p w:rsidR="0086068F" w:rsidRPr="00457C85" w:rsidRDefault="0086068F" w:rsidP="0086068F">
      <w:pPr>
        <w:rPr>
          <w:rFonts w:ascii="Times New Roman" w:hAnsi="Times New Roman" w:cs="Times New Roman"/>
          <w:b/>
          <w:color w:val="000000" w:themeColor="text1"/>
        </w:rPr>
      </w:pPr>
    </w:p>
    <w:p w:rsidR="0086068F" w:rsidRPr="00457C85" w:rsidRDefault="00457C85" w:rsidP="0086068F">
      <w:pPr>
        <w:rPr>
          <w:rFonts w:ascii="Times New Roman" w:hAnsi="Times New Roman" w:cs="Times New Roman"/>
          <w:color w:val="000000" w:themeColor="text1"/>
        </w:rPr>
      </w:pPr>
      <w:r w:rsidRPr="00457C85">
        <w:rPr>
          <w:rFonts w:ascii="Times New Roman" w:hAnsi="Times New Roman" w:cs="Times New Roman"/>
          <w:b/>
          <w:color w:val="000000" w:themeColor="text1"/>
        </w:rPr>
        <w:t>Background and Purpose</w:t>
      </w:r>
      <w:r w:rsidR="0086068F" w:rsidRPr="00457C85">
        <w:rPr>
          <w:rFonts w:ascii="Times New Roman" w:hAnsi="Times New Roman" w:cs="Times New Roman"/>
          <w:b/>
          <w:color w:val="000000" w:themeColor="text1"/>
        </w:rPr>
        <w:t>:</w:t>
      </w:r>
      <w:r w:rsidR="0086068F" w:rsidRPr="00457C85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86068F" w:rsidRPr="00457C85">
        <w:rPr>
          <w:rFonts w:ascii="Times New Roman" w:hAnsi="Times New Roman" w:cs="Times New Roman"/>
          <w:color w:val="000000" w:themeColor="text1"/>
        </w:rPr>
        <w:t xml:space="preserve">This policy establishes the </w:t>
      </w:r>
      <w:r w:rsidR="00162769" w:rsidRPr="00457C85">
        <w:rPr>
          <w:rFonts w:ascii="Times New Roman" w:hAnsi="Times New Roman" w:cs="Times New Roman"/>
          <w:color w:val="000000" w:themeColor="text1"/>
        </w:rPr>
        <w:t>Iowa</w:t>
      </w:r>
      <w:r w:rsidR="0086068F" w:rsidRPr="00457C85">
        <w:rPr>
          <w:rFonts w:ascii="Times New Roman" w:hAnsi="Times New Roman" w:cs="Times New Roman"/>
          <w:color w:val="000000" w:themeColor="text1"/>
        </w:rPr>
        <w:t xml:space="preserve"> Swimming, Inc.</w:t>
      </w:r>
      <w:r w:rsidR="00162769" w:rsidRPr="00457C85">
        <w:rPr>
          <w:rFonts w:ascii="Times New Roman" w:hAnsi="Times New Roman" w:cs="Times New Roman"/>
          <w:color w:val="000000" w:themeColor="text1"/>
        </w:rPr>
        <w:t xml:space="preserve"> </w:t>
      </w:r>
      <w:r w:rsidR="002E06CB">
        <w:rPr>
          <w:rFonts w:ascii="Times New Roman" w:hAnsi="Times New Roman" w:cs="Times New Roman"/>
          <w:color w:val="000000" w:themeColor="text1"/>
        </w:rPr>
        <w:t xml:space="preserve">(“ISI”) </w:t>
      </w:r>
      <w:r w:rsidR="00F47715">
        <w:rPr>
          <w:rFonts w:ascii="Times New Roman" w:hAnsi="Times New Roman" w:cs="Times New Roman"/>
          <w:color w:val="000000" w:themeColor="text1"/>
        </w:rPr>
        <w:t xml:space="preserve">policy for a meet host failing to perform a pre-meet reconciliation as required by ISI Policy and Procedure </w:t>
      </w:r>
      <w:r w:rsidR="005F567C">
        <w:rPr>
          <w:rFonts w:ascii="Times New Roman" w:hAnsi="Times New Roman" w:cs="Times New Roman"/>
          <w:color w:val="000000" w:themeColor="text1"/>
        </w:rPr>
        <w:t>Section I.VII.F.1</w:t>
      </w:r>
      <w:r w:rsidR="00F47715">
        <w:rPr>
          <w:rFonts w:ascii="Times New Roman" w:hAnsi="Times New Roman" w:cs="Times New Roman"/>
          <w:color w:val="000000" w:themeColor="text1"/>
        </w:rPr>
        <w:t xml:space="preserve">.  This policy was adopted by the ISI Board of Directors on February 28, 2016 following several meet hosts failing to perform pre-meet reconciliations.  This policy was first communicated to ISI Members during the 2016 Meet Bid Committee Meeting held on April </w:t>
      </w:r>
      <w:r w:rsidR="005F567C">
        <w:rPr>
          <w:rFonts w:ascii="Times New Roman" w:hAnsi="Times New Roman" w:cs="Times New Roman"/>
          <w:color w:val="000000" w:themeColor="text1"/>
        </w:rPr>
        <w:t xml:space="preserve">9, 2016.  </w:t>
      </w:r>
      <w:r w:rsidR="00F960EE">
        <w:rPr>
          <w:rFonts w:ascii="Times New Roman" w:hAnsi="Times New Roman" w:cs="Times New Roman"/>
          <w:color w:val="000000" w:themeColor="text1"/>
        </w:rPr>
        <w:t xml:space="preserve">It was also communicated to the members of the ISI House of Delegates on April </w:t>
      </w:r>
      <w:r w:rsidR="005F567C">
        <w:rPr>
          <w:rFonts w:ascii="Times New Roman" w:hAnsi="Times New Roman" w:cs="Times New Roman"/>
          <w:color w:val="000000" w:themeColor="text1"/>
        </w:rPr>
        <w:t>17</w:t>
      </w:r>
      <w:r w:rsidR="00F960EE">
        <w:rPr>
          <w:rFonts w:ascii="Times New Roman" w:hAnsi="Times New Roman" w:cs="Times New Roman"/>
          <w:color w:val="000000" w:themeColor="text1"/>
        </w:rPr>
        <w:t>, 2016.</w:t>
      </w:r>
    </w:p>
    <w:p w:rsidR="00F47715" w:rsidRDefault="00F47715" w:rsidP="00F47715">
      <w:pPr>
        <w:rPr>
          <w:rFonts w:ascii="Times New Roman" w:hAnsi="Times New Roman" w:cs="Times New Roman"/>
        </w:rPr>
      </w:pPr>
    </w:p>
    <w:p w:rsidR="00F47715" w:rsidRDefault="00F47715" w:rsidP="00F47715">
      <w:pPr>
        <w:rPr>
          <w:rFonts w:ascii="Times New Roman" w:hAnsi="Times New Roman" w:cs="Times New Roman"/>
        </w:rPr>
      </w:pPr>
      <w:r w:rsidRPr="00F47715">
        <w:rPr>
          <w:rFonts w:ascii="Times New Roman" w:hAnsi="Times New Roman" w:cs="Times New Roman"/>
          <w:b/>
        </w:rPr>
        <w:t>Policy:</w:t>
      </w:r>
      <w:r>
        <w:rPr>
          <w:rFonts w:ascii="Times New Roman" w:hAnsi="Times New Roman" w:cs="Times New Roman"/>
        </w:rPr>
        <w:t xml:space="preserve">  If a meet host does not perform a pre-meet reconciliation as required by ISI Policy and Procedure Section I</w:t>
      </w:r>
      <w:r w:rsidR="005F567C" w:rsidRPr="005F567C">
        <w:rPr>
          <w:rFonts w:ascii="Times New Roman" w:hAnsi="Times New Roman" w:cs="Times New Roman"/>
          <w:color w:val="000000" w:themeColor="text1"/>
        </w:rPr>
        <w:t xml:space="preserve"> </w:t>
      </w:r>
      <w:r w:rsidR="005F567C">
        <w:rPr>
          <w:rFonts w:ascii="Times New Roman" w:hAnsi="Times New Roman" w:cs="Times New Roman"/>
          <w:color w:val="000000" w:themeColor="text1"/>
        </w:rPr>
        <w:t>I.VII.F.1</w:t>
      </w:r>
      <w:r>
        <w:rPr>
          <w:rFonts w:ascii="Times New Roman" w:hAnsi="Times New Roman" w:cs="Times New Roman"/>
        </w:rPr>
        <w:t>, the meet host will be fined $250 for their first offense, $500 for their second offense, and $500 plus one year’s suspension of meet sanctions for their third offense within a 24 month period.</w:t>
      </w:r>
    </w:p>
    <w:p w:rsidR="007F227C" w:rsidRPr="00457C85" w:rsidRDefault="007F227C" w:rsidP="00F47715">
      <w:pPr>
        <w:rPr>
          <w:rFonts w:ascii="Times New Roman" w:hAnsi="Times New Roman" w:cs="Times New Roman"/>
        </w:rPr>
      </w:pPr>
    </w:p>
    <w:sectPr w:rsidR="007F227C" w:rsidRPr="00457C85" w:rsidSect="00CA5FB4">
      <w:footerReference w:type="default" r:id="rId9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A2" w:rsidRDefault="00E94CA2" w:rsidP="00E94CA2">
      <w:r>
        <w:separator/>
      </w:r>
    </w:p>
  </w:endnote>
  <w:endnote w:type="continuationSeparator" w:id="0">
    <w:p w:rsidR="00E94CA2" w:rsidRDefault="00E94CA2" w:rsidP="00E9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415614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4CA2" w:rsidRPr="00E94CA2" w:rsidRDefault="00E94CA2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E94CA2">
              <w:rPr>
                <w:rFonts w:ascii="Times New Roman" w:hAnsi="Times New Roman" w:cs="Times New Roman"/>
              </w:rPr>
              <w:t xml:space="preserve">Page </w:t>
            </w:r>
            <w:r w:rsidRPr="00E94CA2">
              <w:rPr>
                <w:rFonts w:ascii="Times New Roman" w:hAnsi="Times New Roman" w:cs="Times New Roman"/>
                <w:bCs/>
              </w:rPr>
              <w:fldChar w:fldCharType="begin"/>
            </w:r>
            <w:r w:rsidRPr="00E94CA2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E94CA2">
              <w:rPr>
                <w:rFonts w:ascii="Times New Roman" w:hAnsi="Times New Roman" w:cs="Times New Roman"/>
                <w:bCs/>
              </w:rPr>
              <w:fldChar w:fldCharType="separate"/>
            </w:r>
            <w:r w:rsidR="00CA5FB4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E94CA2">
              <w:rPr>
                <w:rFonts w:ascii="Times New Roman" w:hAnsi="Times New Roman" w:cs="Times New Roman"/>
                <w:bCs/>
              </w:rPr>
              <w:fldChar w:fldCharType="end"/>
            </w:r>
            <w:r w:rsidRPr="00E94CA2">
              <w:rPr>
                <w:rFonts w:ascii="Times New Roman" w:hAnsi="Times New Roman" w:cs="Times New Roman"/>
              </w:rPr>
              <w:t xml:space="preserve"> of </w:t>
            </w:r>
            <w:r w:rsidRPr="00E94CA2">
              <w:rPr>
                <w:rFonts w:ascii="Times New Roman" w:hAnsi="Times New Roman" w:cs="Times New Roman"/>
                <w:bCs/>
              </w:rPr>
              <w:fldChar w:fldCharType="begin"/>
            </w:r>
            <w:r w:rsidRPr="00E94CA2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E94CA2">
              <w:rPr>
                <w:rFonts w:ascii="Times New Roman" w:hAnsi="Times New Roman" w:cs="Times New Roman"/>
                <w:bCs/>
              </w:rPr>
              <w:fldChar w:fldCharType="separate"/>
            </w:r>
            <w:r w:rsidR="00CA5FB4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E94CA2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E94CA2" w:rsidRDefault="00E94C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A2" w:rsidRDefault="00E94CA2" w:rsidP="00E94CA2">
      <w:r>
        <w:separator/>
      </w:r>
    </w:p>
  </w:footnote>
  <w:footnote w:type="continuationSeparator" w:id="0">
    <w:p w:rsidR="00E94CA2" w:rsidRDefault="00E94CA2" w:rsidP="00E9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273C"/>
    <w:multiLevelType w:val="hybridMultilevel"/>
    <w:tmpl w:val="EDEE62D4"/>
    <w:lvl w:ilvl="0" w:tplc="E6D28F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247D3"/>
    <w:multiLevelType w:val="hybridMultilevel"/>
    <w:tmpl w:val="F6CC89C6"/>
    <w:lvl w:ilvl="0" w:tplc="BAACDC10">
      <w:start w:val="1"/>
      <w:numFmt w:val="bullet"/>
      <w:lvlText w:val="-"/>
      <w:lvlJc w:val="left"/>
      <w:pPr>
        <w:ind w:left="153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7B1232B"/>
    <w:multiLevelType w:val="multilevel"/>
    <w:tmpl w:val="C4A20836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E856B4D"/>
    <w:multiLevelType w:val="hybridMultilevel"/>
    <w:tmpl w:val="B1B26794"/>
    <w:lvl w:ilvl="0" w:tplc="06986C6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64A0B"/>
    <w:multiLevelType w:val="hybridMultilevel"/>
    <w:tmpl w:val="99027B7A"/>
    <w:lvl w:ilvl="0" w:tplc="60947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F117A0"/>
    <w:multiLevelType w:val="hybridMultilevel"/>
    <w:tmpl w:val="01987BFE"/>
    <w:lvl w:ilvl="0" w:tplc="B3123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7E301A"/>
    <w:multiLevelType w:val="hybridMultilevel"/>
    <w:tmpl w:val="92C4E078"/>
    <w:lvl w:ilvl="0" w:tplc="E19CDCF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626F7C"/>
    <w:multiLevelType w:val="hybridMultilevel"/>
    <w:tmpl w:val="EFDC801C"/>
    <w:lvl w:ilvl="0" w:tplc="4D74D9C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B07EE6"/>
    <w:multiLevelType w:val="hybridMultilevel"/>
    <w:tmpl w:val="0BE0F482"/>
    <w:lvl w:ilvl="0" w:tplc="B7FCB44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A45474"/>
    <w:multiLevelType w:val="hybridMultilevel"/>
    <w:tmpl w:val="4C04A6E8"/>
    <w:lvl w:ilvl="0" w:tplc="C570E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6627D8"/>
    <w:multiLevelType w:val="hybridMultilevel"/>
    <w:tmpl w:val="B7C2111A"/>
    <w:lvl w:ilvl="0" w:tplc="E0DCD4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54EC671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76757F"/>
    <w:multiLevelType w:val="hybridMultilevel"/>
    <w:tmpl w:val="3F7491C2"/>
    <w:lvl w:ilvl="0" w:tplc="6C102E8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8F"/>
    <w:rsid w:val="000762D4"/>
    <w:rsid w:val="00162769"/>
    <w:rsid w:val="00171CF9"/>
    <w:rsid w:val="001D57E5"/>
    <w:rsid w:val="002E06CB"/>
    <w:rsid w:val="002E5E9D"/>
    <w:rsid w:val="003C3C34"/>
    <w:rsid w:val="0042108C"/>
    <w:rsid w:val="00437E63"/>
    <w:rsid w:val="00457C85"/>
    <w:rsid w:val="005D296F"/>
    <w:rsid w:val="005F567C"/>
    <w:rsid w:val="00631EA6"/>
    <w:rsid w:val="0078208F"/>
    <w:rsid w:val="007F227C"/>
    <w:rsid w:val="0083146C"/>
    <w:rsid w:val="0086068F"/>
    <w:rsid w:val="008940D7"/>
    <w:rsid w:val="008F20F5"/>
    <w:rsid w:val="00951D3A"/>
    <w:rsid w:val="00A267FF"/>
    <w:rsid w:val="00AA45A5"/>
    <w:rsid w:val="00BD2D1A"/>
    <w:rsid w:val="00C10609"/>
    <w:rsid w:val="00C71050"/>
    <w:rsid w:val="00C93667"/>
    <w:rsid w:val="00CA5FB4"/>
    <w:rsid w:val="00CF0FDB"/>
    <w:rsid w:val="00DA4189"/>
    <w:rsid w:val="00E94CA2"/>
    <w:rsid w:val="00F47715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8F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6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68F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606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6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CA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CA2"/>
    <w:rPr>
      <w:rFonts w:eastAsiaTheme="minorEastAsia"/>
      <w:sz w:val="24"/>
      <w:szCs w:val="24"/>
    </w:rPr>
  </w:style>
  <w:style w:type="paragraph" w:customStyle="1" w:styleId="Default">
    <w:name w:val="Default"/>
    <w:rsid w:val="00782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8F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6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68F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606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6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CA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CA2"/>
    <w:rPr>
      <w:rFonts w:eastAsiaTheme="minorEastAsia"/>
      <w:sz w:val="24"/>
      <w:szCs w:val="24"/>
    </w:rPr>
  </w:style>
  <w:style w:type="paragraph" w:customStyle="1" w:styleId="Default">
    <w:name w:val="Default"/>
    <w:rsid w:val="00782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D5F8-CD36-41F7-879F-565B9B39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Platinum Information Services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Oppel</dc:creator>
  <cp:lastModifiedBy>Curt A. Oppel</cp:lastModifiedBy>
  <cp:revision>5</cp:revision>
  <cp:lastPrinted>2017-08-26T16:13:00Z</cp:lastPrinted>
  <dcterms:created xsi:type="dcterms:W3CDTF">2017-08-13T18:21:00Z</dcterms:created>
  <dcterms:modified xsi:type="dcterms:W3CDTF">2017-08-26T16:14:00Z</dcterms:modified>
</cp:coreProperties>
</file>