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FDCAD" w14:textId="7667A322" w:rsidR="00995CE7" w:rsidRDefault="00B71724">
      <w:r>
        <w:t>Regarding APT for Athletes with Cognitive Disabilities</w:t>
      </w:r>
    </w:p>
    <w:p w14:paraId="01599A70" w14:textId="77777777" w:rsidR="00B71724" w:rsidRDefault="00B71724" w:rsidP="00B71724">
      <w:pPr>
        <w:pStyle w:val="NormalWeb"/>
        <w:spacing w:after="240"/>
        <w:rPr>
          <w:color w:val="95A5A6"/>
          <w:sz w:val="20"/>
          <w:szCs w:val="20"/>
        </w:rPr>
      </w:pPr>
      <w:r>
        <w:rPr>
          <w:color w:val="333333"/>
          <w:sz w:val="18"/>
          <w:szCs w:val="18"/>
        </w:rPr>
        <w:t>The U.S. Center for SafeSport requires USA Swimming to provide regular and consistent training for all adults, including adult athletes, who interact with and have direct contact with minor athletes. USA Swimming requires, as a condition of membership, all athlete members age 18 and over complete Athlete Protection Training.</w:t>
      </w:r>
      <w:r>
        <w:rPr>
          <w:color w:val="333333"/>
          <w:sz w:val="18"/>
          <w:szCs w:val="18"/>
        </w:rPr>
        <w:br/>
      </w:r>
      <w:r>
        <w:rPr>
          <w:color w:val="333333"/>
          <w:sz w:val="18"/>
          <w:szCs w:val="18"/>
        </w:rPr>
        <w:br/>
        <w:t>USA Swimming recognizes that the required training course may not be appropriate for some adult athlete members with cognitive disabilities. For any such adult athlete member, USA Swimming recommends the following:</w:t>
      </w:r>
    </w:p>
    <w:p w14:paraId="65867235" w14:textId="1812FAF4" w:rsidR="00B71724" w:rsidRDefault="00B71724" w:rsidP="00B71724">
      <w:pPr>
        <w:numPr>
          <w:ilvl w:val="0"/>
          <w:numId w:val="1"/>
        </w:numPr>
        <w:spacing w:before="100" w:beforeAutospacing="1" w:after="100" w:afterAutospacing="1" w:line="240" w:lineRule="auto"/>
        <w:rPr>
          <w:rFonts w:ascii="Times New Roman" w:hAnsi="Times New Roman" w:cs="Times New Roman"/>
          <w:color w:val="95A5A6"/>
          <w:sz w:val="20"/>
          <w:szCs w:val="20"/>
        </w:rPr>
      </w:pPr>
      <w:r>
        <w:rPr>
          <w:rFonts w:ascii="Times New Roman" w:hAnsi="Times New Roman" w:cs="Times New Roman"/>
          <w:color w:val="333333"/>
          <w:sz w:val="18"/>
          <w:szCs w:val="18"/>
        </w:rPr>
        <w:t>If the Athlete Protection Training Course is appropriate for the adult athlete’s cognitive level, the adult athlete should complete the Athlete Protection Training course with a parent or legal guardian(s)</w:t>
      </w:r>
      <w:r>
        <w:rPr>
          <w:rFonts w:ascii="Times New Roman" w:hAnsi="Times New Roman" w:cs="Times New Roman"/>
          <w:color w:val="333333"/>
          <w:sz w:val="18"/>
          <w:szCs w:val="18"/>
        </w:rPr>
        <w:t>, APT should then update in Deck Pass as it would for any athlete.</w:t>
      </w:r>
    </w:p>
    <w:p w14:paraId="71D84BF2" w14:textId="77777777" w:rsidR="00B71724" w:rsidRDefault="00B71724" w:rsidP="00B71724">
      <w:pPr>
        <w:numPr>
          <w:ilvl w:val="0"/>
          <w:numId w:val="1"/>
        </w:numPr>
        <w:spacing w:before="100" w:beforeAutospacing="1" w:after="100" w:afterAutospacing="1" w:line="240" w:lineRule="auto"/>
        <w:rPr>
          <w:rFonts w:ascii="Times New Roman" w:hAnsi="Times New Roman" w:cs="Times New Roman"/>
          <w:color w:val="95A5A6"/>
          <w:sz w:val="20"/>
          <w:szCs w:val="20"/>
        </w:rPr>
      </w:pPr>
      <w:r>
        <w:rPr>
          <w:rFonts w:ascii="Times New Roman" w:hAnsi="Times New Roman" w:cs="Times New Roman"/>
          <w:color w:val="333333"/>
          <w:sz w:val="18"/>
          <w:szCs w:val="18"/>
        </w:rPr>
        <w:t>In the event the Athlete Protection Training course is not appropriate for the adult athlete’s cognitive level, the adult athlete should complete the most developmentally age-appropriate training offered by the U.S. Center for SafeSport (</w:t>
      </w:r>
      <w:hyperlink r:id="rId5" w:tgtFrame="_blank" w:history="1">
        <w:r>
          <w:rPr>
            <w:rStyle w:val="Hyperlink"/>
            <w:rFonts w:ascii="Times New Roman" w:hAnsi="Times New Roman" w:cs="Times New Roman"/>
            <w:sz w:val="18"/>
            <w:szCs w:val="18"/>
          </w:rPr>
          <w:t>athletesafety.org/training/index</w:t>
        </w:r>
      </w:hyperlink>
      <w:r>
        <w:rPr>
          <w:rFonts w:ascii="Times New Roman" w:hAnsi="Times New Roman" w:cs="Times New Roman"/>
          <w:color w:val="333333"/>
          <w:sz w:val="18"/>
          <w:szCs w:val="18"/>
        </w:rPr>
        <w:t xml:space="preserve">). Once the age-appropriate training is completed, the completion certification shall be sent to </w:t>
      </w:r>
      <w:hyperlink r:id="rId6" w:tgtFrame="_blank" w:history="1">
        <w:r>
          <w:rPr>
            <w:rStyle w:val="Hyperlink"/>
            <w:rFonts w:ascii="Times New Roman" w:hAnsi="Times New Roman" w:cs="Times New Roman"/>
            <w:sz w:val="18"/>
            <w:szCs w:val="18"/>
          </w:rPr>
          <w:t>learn@usaswimming.org</w:t>
        </w:r>
      </w:hyperlink>
      <w:r>
        <w:rPr>
          <w:rFonts w:ascii="Times New Roman" w:hAnsi="Times New Roman" w:cs="Times New Roman"/>
          <w:color w:val="333333"/>
          <w:sz w:val="18"/>
          <w:szCs w:val="18"/>
        </w:rPr>
        <w:t>. USA Swimming will update the athlete’s member record to reflect that the training requirement is complete.</w:t>
      </w:r>
    </w:p>
    <w:p w14:paraId="11E66F6A" w14:textId="7F0E2A1C" w:rsidR="00B71724" w:rsidRDefault="00B71724" w:rsidP="00B71724">
      <w:pPr>
        <w:numPr>
          <w:ilvl w:val="0"/>
          <w:numId w:val="1"/>
        </w:numPr>
        <w:spacing w:before="100" w:beforeAutospacing="1" w:after="100" w:afterAutospacing="1" w:line="240" w:lineRule="auto"/>
        <w:rPr>
          <w:rFonts w:ascii="Times New Roman" w:hAnsi="Times New Roman" w:cs="Times New Roman"/>
          <w:color w:val="95A5A6"/>
          <w:sz w:val="20"/>
          <w:szCs w:val="20"/>
        </w:rPr>
      </w:pPr>
      <w:r>
        <w:rPr>
          <w:rFonts w:ascii="Times New Roman" w:hAnsi="Times New Roman" w:cs="Times New Roman"/>
          <w:color w:val="333333"/>
          <w:sz w:val="18"/>
          <w:szCs w:val="18"/>
        </w:rPr>
        <w:t xml:space="preserve">In the event that none of the available trainings are cognitively appropriate for the adult athlete, the athlete’s parent or legal guardian shall send an email explaining the circumstance to </w:t>
      </w:r>
      <w:hyperlink r:id="rId7" w:tgtFrame="_blank" w:history="1">
        <w:r>
          <w:rPr>
            <w:rStyle w:val="Hyperlink"/>
            <w:rFonts w:ascii="Times New Roman" w:hAnsi="Times New Roman" w:cs="Times New Roman"/>
            <w:sz w:val="18"/>
            <w:szCs w:val="18"/>
          </w:rPr>
          <w:t>learn@usaswimming.org</w:t>
        </w:r>
      </w:hyperlink>
      <w:r>
        <w:rPr>
          <w:rFonts w:ascii="Times New Roman" w:hAnsi="Times New Roman" w:cs="Times New Roman"/>
          <w:color w:val="333333"/>
          <w:sz w:val="18"/>
          <w:szCs w:val="18"/>
        </w:rPr>
        <w:t>.</w:t>
      </w:r>
      <w:r>
        <w:rPr>
          <w:rFonts w:ascii="Times New Roman" w:hAnsi="Times New Roman" w:cs="Times New Roman"/>
          <w:color w:val="333333"/>
          <w:sz w:val="18"/>
          <w:szCs w:val="18"/>
        </w:rPr>
        <w:t xml:space="preserve"> USA Swimming will update the </w:t>
      </w:r>
      <w:proofErr w:type="gramStart"/>
      <w:r>
        <w:rPr>
          <w:rFonts w:ascii="Times New Roman" w:hAnsi="Times New Roman" w:cs="Times New Roman"/>
          <w:color w:val="333333"/>
          <w:sz w:val="18"/>
          <w:szCs w:val="18"/>
        </w:rPr>
        <w:t>athletes</w:t>
      </w:r>
      <w:proofErr w:type="gramEnd"/>
      <w:r>
        <w:rPr>
          <w:rFonts w:ascii="Times New Roman" w:hAnsi="Times New Roman" w:cs="Times New Roman"/>
          <w:color w:val="333333"/>
          <w:sz w:val="18"/>
          <w:szCs w:val="18"/>
        </w:rPr>
        <w:t xml:space="preserve"> member record to reflect that the training requirement is complete.</w:t>
      </w:r>
    </w:p>
    <w:p w14:paraId="567D05ED" w14:textId="504CE995" w:rsidR="00B71724" w:rsidRDefault="00B71724" w:rsidP="00B71724">
      <w:r>
        <w:rPr>
          <w:color w:val="333333"/>
          <w:sz w:val="18"/>
          <w:szCs w:val="18"/>
        </w:rPr>
        <w:br/>
        <w:t>It is the responsibility of every athlete member to ensure the annual training requirement is met applying the criteria provided above.</w:t>
      </w:r>
      <w:r>
        <w:rPr>
          <w:color w:val="333333"/>
          <w:sz w:val="18"/>
          <w:szCs w:val="18"/>
        </w:rPr>
        <w:br/>
      </w:r>
      <w:r>
        <w:rPr>
          <w:color w:val="333333"/>
          <w:sz w:val="18"/>
          <w:szCs w:val="18"/>
        </w:rPr>
        <w:br/>
        <w:t xml:space="preserve">For more information on Athlete Protection Training, visit </w:t>
      </w:r>
      <w:hyperlink r:id="rId8" w:tgtFrame="_blank" w:history="1">
        <w:r>
          <w:rPr>
            <w:rStyle w:val="Hyperlink"/>
            <w:sz w:val="18"/>
            <w:szCs w:val="18"/>
          </w:rPr>
          <w:t>usaswimming.org/resource-center/athlete-protection-training</w:t>
        </w:r>
      </w:hyperlink>
      <w:r>
        <w:rPr>
          <w:color w:val="333333"/>
          <w:sz w:val="18"/>
          <w:szCs w:val="18"/>
        </w:rPr>
        <w:br/>
      </w:r>
    </w:p>
    <w:sectPr w:rsidR="00B71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F33B8"/>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24"/>
    <w:rsid w:val="00573E86"/>
    <w:rsid w:val="008214F7"/>
    <w:rsid w:val="00861791"/>
    <w:rsid w:val="00B71724"/>
    <w:rsid w:val="00F3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5A7C"/>
  <w15:chartTrackingRefBased/>
  <w15:docId w15:val="{4F69D106-B8A6-4C65-9319-B9C2D220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1724"/>
    <w:rPr>
      <w:color w:val="00B3E4"/>
      <w:u w:val="single"/>
    </w:rPr>
  </w:style>
  <w:style w:type="paragraph" w:styleId="NormalWeb">
    <w:name w:val="Normal (Web)"/>
    <w:basedOn w:val="Normal"/>
    <w:uiPriority w:val="99"/>
    <w:semiHidden/>
    <w:unhideWhenUsed/>
    <w:rsid w:val="00B71724"/>
    <w:pPr>
      <w:spacing w:after="0" w:line="360" w:lineRule="atLeast"/>
    </w:pPr>
    <w:rPr>
      <w:rFonts w:ascii="Source Sans Pro" w:eastAsiaTheme="minorEastAsia" w:hAnsi="Source Sans Pro"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3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ges.usaswimming.org/f009Z0r0zd001C0AKwZcm03" TargetMode="External"/><Relationship Id="rId3" Type="http://schemas.openxmlformats.org/officeDocument/2006/relationships/settings" Target="settings.xml"/><Relationship Id="rId7" Type="http://schemas.openxmlformats.org/officeDocument/2006/relationships/hyperlink" Target="http://pages.usaswimming.org/gB0z3wr0A001CZ0ZK000y7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ges.usaswimming.org/gB0z3wr0A001CZ0ZK000y7m" TargetMode="External"/><Relationship Id="rId5" Type="http://schemas.openxmlformats.org/officeDocument/2006/relationships/hyperlink" Target="http://pages.usaswimming.org/iPaK0wC1mPr00Z000zA0Z0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Matthews</dc:creator>
  <cp:keywords/>
  <dc:description/>
  <cp:lastModifiedBy>Jen Matthews</cp:lastModifiedBy>
  <cp:revision>1</cp:revision>
  <dcterms:created xsi:type="dcterms:W3CDTF">2021-07-28T15:46:00Z</dcterms:created>
  <dcterms:modified xsi:type="dcterms:W3CDTF">2021-07-28T15:50:00Z</dcterms:modified>
</cp:coreProperties>
</file>