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53"/>
        <w:gridCol w:w="2592"/>
        <w:gridCol w:w="3605"/>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43D7726D"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Procedure</w:t>
            </w:r>
          </w:p>
        </w:tc>
      </w:tr>
      <w:tr w:rsidR="00C3675F" w:rsidRPr="00C3675F" w14:paraId="3EF4F37B" w14:textId="77777777" w:rsidTr="00FA71F4">
        <w:tc>
          <w:tcPr>
            <w:tcW w:w="3467" w:type="dxa"/>
          </w:tcPr>
          <w:p w14:paraId="68CE64E3" w14:textId="44B37C32" w:rsidR="00C3675F" w:rsidRPr="00C3675F" w:rsidRDefault="00C3675F" w:rsidP="00C3675F">
            <w:pPr>
              <w:rPr>
                <w:rFonts w:cstheme="minorHAnsi"/>
              </w:rPr>
            </w:pPr>
            <w:r w:rsidRPr="00C3675F">
              <w:rPr>
                <w:rFonts w:cstheme="minorHAnsi"/>
              </w:rPr>
              <w:t xml:space="preserve">Subject: </w:t>
            </w:r>
            <w:r w:rsidR="00105D5D">
              <w:rPr>
                <w:rFonts w:cstheme="minorHAnsi"/>
              </w:rPr>
              <w:t>Preparing for House of Delegates</w:t>
            </w:r>
            <w:r w:rsidR="00AF59B5">
              <w:rPr>
                <w:rFonts w:cstheme="minorHAnsi"/>
              </w:rPr>
              <w:t xml:space="preserve"> Meeting</w:t>
            </w:r>
            <w:r w:rsidR="00606389">
              <w:rPr>
                <w:rFonts w:cstheme="minorHAnsi"/>
              </w:rPr>
              <w:t xml:space="preserve"> (Procedure)</w:t>
            </w:r>
          </w:p>
        </w:tc>
        <w:tc>
          <w:tcPr>
            <w:tcW w:w="3053" w:type="dxa"/>
          </w:tcPr>
          <w:p w14:paraId="510138D2" w14:textId="111FB7AF" w:rsidR="00C3675F" w:rsidRPr="00FA71F4" w:rsidRDefault="00C3675F" w:rsidP="00C3675F">
            <w:pPr>
              <w:spacing w:line="276" w:lineRule="auto"/>
              <w:rPr>
                <w:rFonts w:cstheme="minorHAnsi"/>
              </w:rPr>
            </w:pPr>
            <w:r w:rsidRPr="00FA71F4">
              <w:rPr>
                <w:rFonts w:cstheme="minorHAnsi"/>
              </w:rPr>
              <w:t>Document Number:</w:t>
            </w:r>
            <w:r w:rsidR="00105D5D">
              <w:rPr>
                <w:rFonts w:cstheme="minorHAnsi"/>
              </w:rPr>
              <w:t xml:space="preserve"> </w:t>
            </w:r>
            <w:r w:rsidR="00631CE3">
              <w:rPr>
                <w:rFonts w:cstheme="minorHAnsi"/>
              </w:rPr>
              <w:t>8</w:t>
            </w:r>
            <w:r w:rsidR="00105D5D">
              <w:rPr>
                <w:rFonts w:cstheme="minorHAnsi"/>
              </w:rPr>
              <w:t>1</w:t>
            </w:r>
          </w:p>
          <w:p w14:paraId="36EDC0C2" w14:textId="57107D4D" w:rsidR="00C3675F" w:rsidRPr="00FA71F4" w:rsidRDefault="00C3675F" w:rsidP="00C3675F">
            <w:pPr>
              <w:spacing w:line="276" w:lineRule="auto"/>
              <w:rPr>
                <w:rFonts w:cstheme="minorHAnsi"/>
                <w:highlight w:val="green"/>
              </w:rPr>
            </w:pPr>
            <w:r w:rsidRPr="00EA7C04">
              <w:rPr>
                <w:rFonts w:cstheme="minorHAnsi"/>
              </w:rPr>
              <w:t xml:space="preserve">Version Number: </w:t>
            </w:r>
            <w:r w:rsidR="00202321">
              <w:rPr>
                <w:rFonts w:cstheme="minorHAnsi"/>
              </w:rPr>
              <w:t>4</w:t>
            </w:r>
          </w:p>
        </w:tc>
        <w:tc>
          <w:tcPr>
            <w:tcW w:w="4388" w:type="dxa"/>
          </w:tcPr>
          <w:p w14:paraId="5A089E9A" w14:textId="3DBAE741" w:rsidR="00C3675F" w:rsidRPr="00EA7C04" w:rsidRDefault="00C3675F" w:rsidP="00C3675F">
            <w:pPr>
              <w:rPr>
                <w:rFonts w:cstheme="minorHAnsi"/>
              </w:rPr>
            </w:pPr>
            <w:r w:rsidRPr="00EA7C04">
              <w:rPr>
                <w:rFonts w:cstheme="minorHAnsi"/>
              </w:rPr>
              <w:t xml:space="preserve">Effective Date: </w:t>
            </w:r>
            <w:r w:rsidR="00F81956">
              <w:rPr>
                <w:rFonts w:cstheme="minorHAnsi"/>
              </w:rPr>
              <w:t>November 10, 2020</w:t>
            </w:r>
          </w:p>
          <w:p w14:paraId="17B968C4" w14:textId="3943566F" w:rsidR="00C3675F" w:rsidRPr="00FA71F4" w:rsidRDefault="00C3675F" w:rsidP="00C3675F">
            <w:pPr>
              <w:rPr>
                <w:rFonts w:cstheme="minorHAnsi"/>
                <w:highlight w:val="green"/>
              </w:rPr>
            </w:pPr>
            <w:r w:rsidRPr="00EA7C04">
              <w:rPr>
                <w:rFonts w:cstheme="minorHAnsi"/>
              </w:rPr>
              <w:t xml:space="preserve">Last Revision: </w:t>
            </w:r>
            <w:r w:rsidR="00BB3C84">
              <w:rPr>
                <w:rFonts w:cstheme="minorHAnsi"/>
              </w:rPr>
              <w:t>November 8, 2022</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4237E655" w14:textId="24AAA01B" w:rsidR="00BC390F"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18885460" w:history="1">
            <w:r w:rsidR="00BC390F" w:rsidRPr="003A0FF6">
              <w:rPr>
                <w:rStyle w:val="Hyperlink"/>
                <w:noProof/>
              </w:rPr>
              <w:t>1.</w:t>
            </w:r>
            <w:r w:rsidR="00BC390F">
              <w:rPr>
                <w:rFonts w:eastAsiaTheme="minorEastAsia"/>
                <w:noProof/>
              </w:rPr>
              <w:tab/>
            </w:r>
            <w:r w:rsidR="00BC390F" w:rsidRPr="003A0FF6">
              <w:rPr>
                <w:rStyle w:val="Hyperlink"/>
                <w:noProof/>
              </w:rPr>
              <w:t>PROCEDURE OVERVIEW</w:t>
            </w:r>
            <w:r w:rsidR="00BC390F">
              <w:rPr>
                <w:noProof/>
                <w:webHidden/>
              </w:rPr>
              <w:tab/>
            </w:r>
            <w:r w:rsidR="00BC390F">
              <w:rPr>
                <w:noProof/>
                <w:webHidden/>
              </w:rPr>
              <w:fldChar w:fldCharType="begin"/>
            </w:r>
            <w:r w:rsidR="00BC390F">
              <w:rPr>
                <w:noProof/>
                <w:webHidden/>
              </w:rPr>
              <w:instrText xml:space="preserve"> PAGEREF _Toc118885460 \h </w:instrText>
            </w:r>
            <w:r w:rsidR="00BC390F">
              <w:rPr>
                <w:noProof/>
                <w:webHidden/>
              </w:rPr>
            </w:r>
            <w:r w:rsidR="00BC390F">
              <w:rPr>
                <w:noProof/>
                <w:webHidden/>
              </w:rPr>
              <w:fldChar w:fldCharType="separate"/>
            </w:r>
            <w:r w:rsidR="00CA4E4A">
              <w:rPr>
                <w:noProof/>
                <w:webHidden/>
              </w:rPr>
              <w:t>2</w:t>
            </w:r>
            <w:r w:rsidR="00BC390F">
              <w:rPr>
                <w:noProof/>
                <w:webHidden/>
              </w:rPr>
              <w:fldChar w:fldCharType="end"/>
            </w:r>
          </w:hyperlink>
        </w:p>
        <w:p w14:paraId="758C11C2" w14:textId="211A3591" w:rsidR="00BC390F" w:rsidRDefault="00BC390F">
          <w:pPr>
            <w:pStyle w:val="TOC1"/>
            <w:tabs>
              <w:tab w:val="left" w:pos="440"/>
              <w:tab w:val="right" w:leader="dot" w:pos="9350"/>
            </w:tabs>
            <w:rPr>
              <w:rFonts w:eastAsiaTheme="minorEastAsia"/>
              <w:noProof/>
            </w:rPr>
          </w:pPr>
          <w:hyperlink w:anchor="_Toc118885461" w:history="1">
            <w:r w:rsidRPr="003A0FF6">
              <w:rPr>
                <w:rStyle w:val="Hyperlink"/>
                <w:noProof/>
              </w:rPr>
              <w:t>2.</w:t>
            </w:r>
            <w:r>
              <w:rPr>
                <w:rFonts w:eastAsiaTheme="minorEastAsia"/>
                <w:noProof/>
              </w:rPr>
              <w:tab/>
            </w:r>
            <w:r w:rsidRPr="003A0FF6">
              <w:rPr>
                <w:rStyle w:val="Hyperlink"/>
                <w:noProof/>
              </w:rPr>
              <w:t>PURPOSE OF PROCEDURE</w:t>
            </w:r>
            <w:r>
              <w:rPr>
                <w:noProof/>
                <w:webHidden/>
              </w:rPr>
              <w:tab/>
            </w:r>
            <w:r>
              <w:rPr>
                <w:noProof/>
                <w:webHidden/>
              </w:rPr>
              <w:fldChar w:fldCharType="begin"/>
            </w:r>
            <w:r>
              <w:rPr>
                <w:noProof/>
                <w:webHidden/>
              </w:rPr>
              <w:instrText xml:space="preserve"> PAGEREF _Toc118885461 \h </w:instrText>
            </w:r>
            <w:r>
              <w:rPr>
                <w:noProof/>
                <w:webHidden/>
              </w:rPr>
            </w:r>
            <w:r>
              <w:rPr>
                <w:noProof/>
                <w:webHidden/>
              </w:rPr>
              <w:fldChar w:fldCharType="separate"/>
            </w:r>
            <w:r w:rsidR="00CA4E4A">
              <w:rPr>
                <w:noProof/>
                <w:webHidden/>
              </w:rPr>
              <w:t>2</w:t>
            </w:r>
            <w:r>
              <w:rPr>
                <w:noProof/>
                <w:webHidden/>
              </w:rPr>
              <w:fldChar w:fldCharType="end"/>
            </w:r>
          </w:hyperlink>
        </w:p>
        <w:p w14:paraId="1992393D" w14:textId="784092EF" w:rsidR="00BC390F" w:rsidRDefault="00BC390F">
          <w:pPr>
            <w:pStyle w:val="TOC1"/>
            <w:tabs>
              <w:tab w:val="left" w:pos="440"/>
              <w:tab w:val="right" w:leader="dot" w:pos="9350"/>
            </w:tabs>
            <w:rPr>
              <w:rFonts w:eastAsiaTheme="minorEastAsia"/>
              <w:noProof/>
            </w:rPr>
          </w:pPr>
          <w:hyperlink w:anchor="_Toc118885462" w:history="1">
            <w:r w:rsidRPr="003A0FF6">
              <w:rPr>
                <w:rStyle w:val="Hyperlink"/>
                <w:noProof/>
              </w:rPr>
              <w:t>3.</w:t>
            </w:r>
            <w:r>
              <w:rPr>
                <w:rFonts w:eastAsiaTheme="minorEastAsia"/>
                <w:noProof/>
              </w:rPr>
              <w:tab/>
            </w:r>
            <w:r w:rsidRPr="003A0FF6">
              <w:rPr>
                <w:rStyle w:val="Hyperlink"/>
                <w:noProof/>
              </w:rPr>
              <w:t>DEFINITIONS</w:t>
            </w:r>
            <w:r>
              <w:rPr>
                <w:noProof/>
                <w:webHidden/>
              </w:rPr>
              <w:tab/>
            </w:r>
            <w:r>
              <w:rPr>
                <w:noProof/>
                <w:webHidden/>
              </w:rPr>
              <w:fldChar w:fldCharType="begin"/>
            </w:r>
            <w:r>
              <w:rPr>
                <w:noProof/>
                <w:webHidden/>
              </w:rPr>
              <w:instrText xml:space="preserve"> PAGEREF _Toc118885462 \h </w:instrText>
            </w:r>
            <w:r>
              <w:rPr>
                <w:noProof/>
                <w:webHidden/>
              </w:rPr>
            </w:r>
            <w:r>
              <w:rPr>
                <w:noProof/>
                <w:webHidden/>
              </w:rPr>
              <w:fldChar w:fldCharType="separate"/>
            </w:r>
            <w:r w:rsidR="00CA4E4A">
              <w:rPr>
                <w:noProof/>
                <w:webHidden/>
              </w:rPr>
              <w:t>2</w:t>
            </w:r>
            <w:r>
              <w:rPr>
                <w:noProof/>
                <w:webHidden/>
              </w:rPr>
              <w:fldChar w:fldCharType="end"/>
            </w:r>
          </w:hyperlink>
        </w:p>
        <w:p w14:paraId="19AA9315" w14:textId="405AA122" w:rsidR="00BC390F" w:rsidRDefault="00BC390F">
          <w:pPr>
            <w:pStyle w:val="TOC1"/>
            <w:tabs>
              <w:tab w:val="left" w:pos="440"/>
              <w:tab w:val="right" w:leader="dot" w:pos="9350"/>
            </w:tabs>
            <w:rPr>
              <w:rFonts w:eastAsiaTheme="minorEastAsia"/>
              <w:noProof/>
            </w:rPr>
          </w:pPr>
          <w:hyperlink w:anchor="_Toc118885463" w:history="1">
            <w:r w:rsidRPr="003A0FF6">
              <w:rPr>
                <w:rStyle w:val="Hyperlink"/>
                <w:noProof/>
              </w:rPr>
              <w:t>4.</w:t>
            </w:r>
            <w:r>
              <w:rPr>
                <w:rFonts w:eastAsiaTheme="minorEastAsia"/>
                <w:noProof/>
              </w:rPr>
              <w:tab/>
            </w:r>
            <w:r w:rsidRPr="003A0FF6">
              <w:rPr>
                <w:rStyle w:val="Hyperlink"/>
                <w:noProof/>
              </w:rPr>
              <w:t>HOUSE OF DELEGATES MEETING</w:t>
            </w:r>
            <w:r>
              <w:rPr>
                <w:noProof/>
                <w:webHidden/>
              </w:rPr>
              <w:tab/>
            </w:r>
            <w:r>
              <w:rPr>
                <w:noProof/>
                <w:webHidden/>
              </w:rPr>
              <w:fldChar w:fldCharType="begin"/>
            </w:r>
            <w:r>
              <w:rPr>
                <w:noProof/>
                <w:webHidden/>
              </w:rPr>
              <w:instrText xml:space="preserve"> PAGEREF _Toc118885463 \h </w:instrText>
            </w:r>
            <w:r>
              <w:rPr>
                <w:noProof/>
                <w:webHidden/>
              </w:rPr>
            </w:r>
            <w:r>
              <w:rPr>
                <w:noProof/>
                <w:webHidden/>
              </w:rPr>
              <w:fldChar w:fldCharType="separate"/>
            </w:r>
            <w:r w:rsidR="00CA4E4A">
              <w:rPr>
                <w:noProof/>
                <w:webHidden/>
              </w:rPr>
              <w:t>3</w:t>
            </w:r>
            <w:r>
              <w:rPr>
                <w:noProof/>
                <w:webHidden/>
              </w:rPr>
              <w:fldChar w:fldCharType="end"/>
            </w:r>
          </w:hyperlink>
        </w:p>
        <w:p w14:paraId="3FD94FC4" w14:textId="29F4D7B0" w:rsidR="00BC390F" w:rsidRDefault="00BC390F">
          <w:pPr>
            <w:pStyle w:val="TOC2"/>
            <w:tabs>
              <w:tab w:val="left" w:pos="880"/>
              <w:tab w:val="right" w:leader="dot" w:pos="9350"/>
            </w:tabs>
            <w:rPr>
              <w:rFonts w:eastAsiaTheme="minorEastAsia"/>
              <w:noProof/>
            </w:rPr>
          </w:pPr>
          <w:hyperlink w:anchor="_Toc118885464" w:history="1">
            <w:r w:rsidRPr="003A0FF6">
              <w:rPr>
                <w:rStyle w:val="Hyperlink"/>
                <w:noProof/>
              </w:rPr>
              <w:t>4.1.</w:t>
            </w:r>
            <w:r>
              <w:rPr>
                <w:rFonts w:eastAsiaTheme="minorEastAsia"/>
                <w:noProof/>
              </w:rPr>
              <w:tab/>
            </w:r>
            <w:r w:rsidRPr="003A0FF6">
              <w:rPr>
                <w:rStyle w:val="Hyperlink"/>
                <w:noProof/>
              </w:rPr>
              <w:t>Governance</w:t>
            </w:r>
            <w:r>
              <w:rPr>
                <w:noProof/>
                <w:webHidden/>
              </w:rPr>
              <w:tab/>
            </w:r>
            <w:r>
              <w:rPr>
                <w:noProof/>
                <w:webHidden/>
              </w:rPr>
              <w:fldChar w:fldCharType="begin"/>
            </w:r>
            <w:r>
              <w:rPr>
                <w:noProof/>
                <w:webHidden/>
              </w:rPr>
              <w:instrText xml:space="preserve"> PAGEREF _Toc118885464 \h </w:instrText>
            </w:r>
            <w:r>
              <w:rPr>
                <w:noProof/>
                <w:webHidden/>
              </w:rPr>
            </w:r>
            <w:r>
              <w:rPr>
                <w:noProof/>
                <w:webHidden/>
              </w:rPr>
              <w:fldChar w:fldCharType="separate"/>
            </w:r>
            <w:r w:rsidR="00CA4E4A">
              <w:rPr>
                <w:noProof/>
                <w:webHidden/>
              </w:rPr>
              <w:t>3</w:t>
            </w:r>
            <w:r>
              <w:rPr>
                <w:noProof/>
                <w:webHidden/>
              </w:rPr>
              <w:fldChar w:fldCharType="end"/>
            </w:r>
          </w:hyperlink>
        </w:p>
        <w:p w14:paraId="0ED5E274" w14:textId="67EF26EE" w:rsidR="00BC390F" w:rsidRDefault="00BC390F">
          <w:pPr>
            <w:pStyle w:val="TOC2"/>
            <w:tabs>
              <w:tab w:val="left" w:pos="880"/>
              <w:tab w:val="right" w:leader="dot" w:pos="9350"/>
            </w:tabs>
            <w:rPr>
              <w:rFonts w:eastAsiaTheme="minorEastAsia"/>
              <w:noProof/>
            </w:rPr>
          </w:pPr>
          <w:hyperlink w:anchor="_Toc118885465" w:history="1">
            <w:r w:rsidRPr="003A0FF6">
              <w:rPr>
                <w:rStyle w:val="Hyperlink"/>
                <w:noProof/>
              </w:rPr>
              <w:t>4.4.</w:t>
            </w:r>
            <w:r>
              <w:rPr>
                <w:rFonts w:eastAsiaTheme="minorEastAsia"/>
                <w:noProof/>
              </w:rPr>
              <w:tab/>
            </w:r>
            <w:r w:rsidRPr="003A0FF6">
              <w:rPr>
                <w:rStyle w:val="Hyperlink"/>
                <w:noProof/>
              </w:rPr>
              <w:t>Personnel Who Prepare the HOD Meeting</w:t>
            </w:r>
            <w:r>
              <w:rPr>
                <w:noProof/>
                <w:webHidden/>
              </w:rPr>
              <w:tab/>
            </w:r>
            <w:r>
              <w:rPr>
                <w:noProof/>
                <w:webHidden/>
              </w:rPr>
              <w:fldChar w:fldCharType="begin"/>
            </w:r>
            <w:r>
              <w:rPr>
                <w:noProof/>
                <w:webHidden/>
              </w:rPr>
              <w:instrText xml:space="preserve"> PAGEREF _Toc118885465 \h </w:instrText>
            </w:r>
            <w:r>
              <w:rPr>
                <w:noProof/>
                <w:webHidden/>
              </w:rPr>
            </w:r>
            <w:r>
              <w:rPr>
                <w:noProof/>
                <w:webHidden/>
              </w:rPr>
              <w:fldChar w:fldCharType="separate"/>
            </w:r>
            <w:r w:rsidR="00CA4E4A">
              <w:rPr>
                <w:noProof/>
                <w:webHidden/>
              </w:rPr>
              <w:t>3</w:t>
            </w:r>
            <w:r>
              <w:rPr>
                <w:noProof/>
                <w:webHidden/>
              </w:rPr>
              <w:fldChar w:fldCharType="end"/>
            </w:r>
          </w:hyperlink>
        </w:p>
        <w:p w14:paraId="3E5D4439" w14:textId="33E0DD1C" w:rsidR="00BC390F" w:rsidRDefault="00BC390F">
          <w:pPr>
            <w:pStyle w:val="TOC2"/>
            <w:tabs>
              <w:tab w:val="left" w:pos="880"/>
              <w:tab w:val="right" w:leader="dot" w:pos="9350"/>
            </w:tabs>
            <w:rPr>
              <w:rFonts w:eastAsiaTheme="minorEastAsia"/>
              <w:noProof/>
            </w:rPr>
          </w:pPr>
          <w:hyperlink w:anchor="_Toc118885466" w:history="1">
            <w:r w:rsidRPr="003A0FF6">
              <w:rPr>
                <w:rStyle w:val="Hyperlink"/>
                <w:noProof/>
              </w:rPr>
              <w:t>4.5.</w:t>
            </w:r>
            <w:r>
              <w:rPr>
                <w:rFonts w:eastAsiaTheme="minorEastAsia"/>
                <w:noProof/>
              </w:rPr>
              <w:tab/>
            </w:r>
            <w:r w:rsidRPr="003A0FF6">
              <w:rPr>
                <w:rStyle w:val="Hyperlink"/>
                <w:noProof/>
              </w:rPr>
              <w:t>Make a Coordinated Game Plan</w:t>
            </w:r>
            <w:r>
              <w:rPr>
                <w:noProof/>
                <w:webHidden/>
              </w:rPr>
              <w:tab/>
            </w:r>
            <w:r>
              <w:rPr>
                <w:noProof/>
                <w:webHidden/>
              </w:rPr>
              <w:fldChar w:fldCharType="begin"/>
            </w:r>
            <w:r>
              <w:rPr>
                <w:noProof/>
                <w:webHidden/>
              </w:rPr>
              <w:instrText xml:space="preserve"> PAGEREF _Toc118885466 \h </w:instrText>
            </w:r>
            <w:r>
              <w:rPr>
                <w:noProof/>
                <w:webHidden/>
              </w:rPr>
            </w:r>
            <w:r>
              <w:rPr>
                <w:noProof/>
                <w:webHidden/>
              </w:rPr>
              <w:fldChar w:fldCharType="separate"/>
            </w:r>
            <w:r w:rsidR="00CA4E4A">
              <w:rPr>
                <w:noProof/>
                <w:webHidden/>
              </w:rPr>
              <w:t>3</w:t>
            </w:r>
            <w:r>
              <w:rPr>
                <w:noProof/>
                <w:webHidden/>
              </w:rPr>
              <w:fldChar w:fldCharType="end"/>
            </w:r>
          </w:hyperlink>
        </w:p>
        <w:p w14:paraId="1B0F0E82" w14:textId="1927AC7D" w:rsidR="00BC390F" w:rsidRDefault="00BC390F">
          <w:pPr>
            <w:pStyle w:val="TOC1"/>
            <w:tabs>
              <w:tab w:val="left" w:pos="440"/>
              <w:tab w:val="right" w:leader="dot" w:pos="9350"/>
            </w:tabs>
            <w:rPr>
              <w:rFonts w:eastAsiaTheme="minorEastAsia"/>
              <w:noProof/>
            </w:rPr>
          </w:pPr>
          <w:hyperlink w:anchor="_Toc118885467" w:history="1">
            <w:r w:rsidRPr="003A0FF6">
              <w:rPr>
                <w:rStyle w:val="Hyperlink"/>
                <w:noProof/>
              </w:rPr>
              <w:t>5.</w:t>
            </w:r>
            <w:r>
              <w:rPr>
                <w:rFonts w:eastAsiaTheme="minorEastAsia"/>
                <w:noProof/>
              </w:rPr>
              <w:tab/>
            </w:r>
            <w:r w:rsidRPr="003A0FF6">
              <w:rPr>
                <w:rStyle w:val="Hyperlink"/>
                <w:noProof/>
              </w:rPr>
              <w:t>DELEGATES</w:t>
            </w:r>
            <w:r>
              <w:rPr>
                <w:noProof/>
                <w:webHidden/>
              </w:rPr>
              <w:tab/>
            </w:r>
            <w:r>
              <w:rPr>
                <w:noProof/>
                <w:webHidden/>
              </w:rPr>
              <w:fldChar w:fldCharType="begin"/>
            </w:r>
            <w:r>
              <w:rPr>
                <w:noProof/>
                <w:webHidden/>
              </w:rPr>
              <w:instrText xml:space="preserve"> PAGEREF _Toc118885467 \h </w:instrText>
            </w:r>
            <w:r>
              <w:rPr>
                <w:noProof/>
                <w:webHidden/>
              </w:rPr>
            </w:r>
            <w:r>
              <w:rPr>
                <w:noProof/>
                <w:webHidden/>
              </w:rPr>
              <w:fldChar w:fldCharType="separate"/>
            </w:r>
            <w:r w:rsidR="00CA4E4A">
              <w:rPr>
                <w:noProof/>
                <w:webHidden/>
              </w:rPr>
              <w:t>3</w:t>
            </w:r>
            <w:r>
              <w:rPr>
                <w:noProof/>
                <w:webHidden/>
              </w:rPr>
              <w:fldChar w:fldCharType="end"/>
            </w:r>
          </w:hyperlink>
        </w:p>
        <w:p w14:paraId="2BAC55DD" w14:textId="015CF21E" w:rsidR="00BC390F" w:rsidRDefault="00BC390F">
          <w:pPr>
            <w:pStyle w:val="TOC2"/>
            <w:tabs>
              <w:tab w:val="left" w:pos="880"/>
              <w:tab w:val="right" w:leader="dot" w:pos="9350"/>
            </w:tabs>
            <w:rPr>
              <w:rFonts w:eastAsiaTheme="minorEastAsia"/>
              <w:noProof/>
            </w:rPr>
          </w:pPr>
          <w:hyperlink w:anchor="_Toc118885468" w:history="1">
            <w:r w:rsidRPr="003A0FF6">
              <w:rPr>
                <w:rStyle w:val="Hyperlink"/>
                <w:noProof/>
              </w:rPr>
              <w:t>5.3.</w:t>
            </w:r>
            <w:r>
              <w:rPr>
                <w:rFonts w:eastAsiaTheme="minorEastAsia"/>
                <w:noProof/>
              </w:rPr>
              <w:tab/>
            </w:r>
            <w:r w:rsidRPr="003A0FF6">
              <w:rPr>
                <w:rStyle w:val="Hyperlink"/>
                <w:noProof/>
              </w:rPr>
              <w:t>Call for Delegates</w:t>
            </w:r>
            <w:r>
              <w:rPr>
                <w:noProof/>
                <w:webHidden/>
              </w:rPr>
              <w:tab/>
            </w:r>
            <w:r>
              <w:rPr>
                <w:noProof/>
                <w:webHidden/>
              </w:rPr>
              <w:fldChar w:fldCharType="begin"/>
            </w:r>
            <w:r>
              <w:rPr>
                <w:noProof/>
                <w:webHidden/>
              </w:rPr>
              <w:instrText xml:space="preserve"> PAGEREF _Toc118885468 \h </w:instrText>
            </w:r>
            <w:r>
              <w:rPr>
                <w:noProof/>
                <w:webHidden/>
              </w:rPr>
            </w:r>
            <w:r>
              <w:rPr>
                <w:noProof/>
                <w:webHidden/>
              </w:rPr>
              <w:fldChar w:fldCharType="separate"/>
            </w:r>
            <w:r w:rsidR="00CA4E4A">
              <w:rPr>
                <w:noProof/>
                <w:webHidden/>
              </w:rPr>
              <w:t>3</w:t>
            </w:r>
            <w:r>
              <w:rPr>
                <w:noProof/>
                <w:webHidden/>
              </w:rPr>
              <w:fldChar w:fldCharType="end"/>
            </w:r>
          </w:hyperlink>
        </w:p>
        <w:p w14:paraId="0D66C173" w14:textId="3EC045A6" w:rsidR="00BC390F" w:rsidRDefault="00BC390F">
          <w:pPr>
            <w:pStyle w:val="TOC2"/>
            <w:tabs>
              <w:tab w:val="left" w:pos="880"/>
              <w:tab w:val="right" w:leader="dot" w:pos="9350"/>
            </w:tabs>
            <w:rPr>
              <w:rFonts w:eastAsiaTheme="minorEastAsia"/>
              <w:noProof/>
            </w:rPr>
          </w:pPr>
          <w:hyperlink w:anchor="_Toc118885469" w:history="1">
            <w:r w:rsidRPr="003A0FF6">
              <w:rPr>
                <w:rStyle w:val="Hyperlink"/>
                <w:noProof/>
              </w:rPr>
              <w:t>5.4.</w:t>
            </w:r>
            <w:r>
              <w:rPr>
                <w:rFonts w:eastAsiaTheme="minorEastAsia"/>
                <w:noProof/>
              </w:rPr>
              <w:tab/>
            </w:r>
            <w:r w:rsidRPr="003A0FF6">
              <w:rPr>
                <w:rStyle w:val="Hyperlink"/>
                <w:noProof/>
              </w:rPr>
              <w:t>Good Preparation Can Aid Good Decision-Making</w:t>
            </w:r>
            <w:r>
              <w:rPr>
                <w:noProof/>
                <w:webHidden/>
              </w:rPr>
              <w:tab/>
            </w:r>
            <w:r>
              <w:rPr>
                <w:noProof/>
                <w:webHidden/>
              </w:rPr>
              <w:fldChar w:fldCharType="begin"/>
            </w:r>
            <w:r>
              <w:rPr>
                <w:noProof/>
                <w:webHidden/>
              </w:rPr>
              <w:instrText xml:space="preserve"> PAGEREF _Toc118885469 \h </w:instrText>
            </w:r>
            <w:r>
              <w:rPr>
                <w:noProof/>
                <w:webHidden/>
              </w:rPr>
            </w:r>
            <w:r>
              <w:rPr>
                <w:noProof/>
                <w:webHidden/>
              </w:rPr>
              <w:fldChar w:fldCharType="separate"/>
            </w:r>
            <w:r w:rsidR="00CA4E4A">
              <w:rPr>
                <w:noProof/>
                <w:webHidden/>
              </w:rPr>
              <w:t>3</w:t>
            </w:r>
            <w:r>
              <w:rPr>
                <w:noProof/>
                <w:webHidden/>
              </w:rPr>
              <w:fldChar w:fldCharType="end"/>
            </w:r>
          </w:hyperlink>
        </w:p>
        <w:p w14:paraId="3A181B2A" w14:textId="43F6BFDD" w:rsidR="00BC390F" w:rsidRDefault="00BC390F">
          <w:pPr>
            <w:pStyle w:val="TOC3"/>
            <w:tabs>
              <w:tab w:val="left" w:pos="1320"/>
              <w:tab w:val="right" w:leader="dot" w:pos="9350"/>
            </w:tabs>
            <w:rPr>
              <w:rFonts w:eastAsiaTheme="minorEastAsia"/>
              <w:noProof/>
            </w:rPr>
          </w:pPr>
          <w:hyperlink w:anchor="_Toc118885470" w:history="1">
            <w:r w:rsidRPr="003A0FF6">
              <w:rPr>
                <w:rStyle w:val="Hyperlink"/>
                <w:noProof/>
              </w:rPr>
              <w:t>5.6.1.</w:t>
            </w:r>
            <w:r>
              <w:rPr>
                <w:rFonts w:eastAsiaTheme="minorEastAsia"/>
                <w:noProof/>
              </w:rPr>
              <w:tab/>
            </w:r>
            <w:r w:rsidRPr="003A0FF6">
              <w:rPr>
                <w:rStyle w:val="Hyperlink"/>
                <w:noProof/>
              </w:rPr>
              <w:t>RECOMMENDATIONS:</w:t>
            </w:r>
            <w:r>
              <w:rPr>
                <w:noProof/>
                <w:webHidden/>
              </w:rPr>
              <w:tab/>
            </w:r>
            <w:r>
              <w:rPr>
                <w:noProof/>
                <w:webHidden/>
              </w:rPr>
              <w:fldChar w:fldCharType="begin"/>
            </w:r>
            <w:r>
              <w:rPr>
                <w:noProof/>
                <w:webHidden/>
              </w:rPr>
              <w:instrText xml:space="preserve"> PAGEREF _Toc118885470 \h </w:instrText>
            </w:r>
            <w:r>
              <w:rPr>
                <w:noProof/>
                <w:webHidden/>
              </w:rPr>
            </w:r>
            <w:r>
              <w:rPr>
                <w:noProof/>
                <w:webHidden/>
              </w:rPr>
              <w:fldChar w:fldCharType="separate"/>
            </w:r>
            <w:r w:rsidR="00CA4E4A">
              <w:rPr>
                <w:noProof/>
                <w:webHidden/>
              </w:rPr>
              <w:t>3</w:t>
            </w:r>
            <w:r>
              <w:rPr>
                <w:noProof/>
                <w:webHidden/>
              </w:rPr>
              <w:fldChar w:fldCharType="end"/>
            </w:r>
          </w:hyperlink>
        </w:p>
        <w:p w14:paraId="49D6F18D" w14:textId="56EEE550" w:rsidR="00BC390F" w:rsidRDefault="00BC390F">
          <w:pPr>
            <w:pStyle w:val="TOC1"/>
            <w:tabs>
              <w:tab w:val="left" w:pos="440"/>
              <w:tab w:val="right" w:leader="dot" w:pos="9350"/>
            </w:tabs>
            <w:rPr>
              <w:rFonts w:eastAsiaTheme="minorEastAsia"/>
              <w:noProof/>
            </w:rPr>
          </w:pPr>
          <w:hyperlink w:anchor="_Toc118885471" w:history="1">
            <w:r w:rsidRPr="003A0FF6">
              <w:rPr>
                <w:rStyle w:val="Hyperlink"/>
                <w:noProof/>
              </w:rPr>
              <w:t>6.</w:t>
            </w:r>
            <w:r>
              <w:rPr>
                <w:rFonts w:eastAsiaTheme="minorEastAsia"/>
                <w:noProof/>
              </w:rPr>
              <w:tab/>
            </w:r>
            <w:r w:rsidRPr="003A0FF6">
              <w:rPr>
                <w:rStyle w:val="Hyperlink"/>
                <w:noProof/>
              </w:rPr>
              <w:t>ELECTION CANDIDATES</w:t>
            </w:r>
            <w:r>
              <w:rPr>
                <w:noProof/>
                <w:webHidden/>
              </w:rPr>
              <w:tab/>
            </w:r>
            <w:r>
              <w:rPr>
                <w:noProof/>
                <w:webHidden/>
              </w:rPr>
              <w:fldChar w:fldCharType="begin"/>
            </w:r>
            <w:r>
              <w:rPr>
                <w:noProof/>
                <w:webHidden/>
              </w:rPr>
              <w:instrText xml:space="preserve"> PAGEREF _Toc118885471 \h </w:instrText>
            </w:r>
            <w:r>
              <w:rPr>
                <w:noProof/>
                <w:webHidden/>
              </w:rPr>
            </w:r>
            <w:r>
              <w:rPr>
                <w:noProof/>
                <w:webHidden/>
              </w:rPr>
              <w:fldChar w:fldCharType="separate"/>
            </w:r>
            <w:r w:rsidR="00CA4E4A">
              <w:rPr>
                <w:noProof/>
                <w:webHidden/>
              </w:rPr>
              <w:t>4</w:t>
            </w:r>
            <w:r>
              <w:rPr>
                <w:noProof/>
                <w:webHidden/>
              </w:rPr>
              <w:fldChar w:fldCharType="end"/>
            </w:r>
          </w:hyperlink>
        </w:p>
        <w:p w14:paraId="55FD7926" w14:textId="1FAFEE2D" w:rsidR="00BC390F" w:rsidRDefault="00BC390F">
          <w:pPr>
            <w:pStyle w:val="TOC1"/>
            <w:tabs>
              <w:tab w:val="left" w:pos="440"/>
              <w:tab w:val="right" w:leader="dot" w:pos="9350"/>
            </w:tabs>
            <w:rPr>
              <w:rFonts w:eastAsiaTheme="minorEastAsia"/>
              <w:noProof/>
            </w:rPr>
          </w:pPr>
          <w:hyperlink w:anchor="_Toc118885472" w:history="1">
            <w:r w:rsidRPr="003A0FF6">
              <w:rPr>
                <w:rStyle w:val="Hyperlink"/>
                <w:noProof/>
              </w:rPr>
              <w:t>7.</w:t>
            </w:r>
            <w:r>
              <w:rPr>
                <w:rFonts w:eastAsiaTheme="minorEastAsia"/>
                <w:noProof/>
              </w:rPr>
              <w:tab/>
            </w:r>
            <w:r w:rsidRPr="003A0FF6">
              <w:rPr>
                <w:rStyle w:val="Hyperlink"/>
                <w:noProof/>
              </w:rPr>
              <w:t>LEGISLATION</w:t>
            </w:r>
            <w:r>
              <w:rPr>
                <w:noProof/>
                <w:webHidden/>
              </w:rPr>
              <w:tab/>
            </w:r>
            <w:r>
              <w:rPr>
                <w:noProof/>
                <w:webHidden/>
              </w:rPr>
              <w:fldChar w:fldCharType="begin"/>
            </w:r>
            <w:r>
              <w:rPr>
                <w:noProof/>
                <w:webHidden/>
              </w:rPr>
              <w:instrText xml:space="preserve"> PAGEREF _Toc118885472 \h </w:instrText>
            </w:r>
            <w:r>
              <w:rPr>
                <w:noProof/>
                <w:webHidden/>
              </w:rPr>
            </w:r>
            <w:r>
              <w:rPr>
                <w:noProof/>
                <w:webHidden/>
              </w:rPr>
              <w:fldChar w:fldCharType="separate"/>
            </w:r>
            <w:r w:rsidR="00CA4E4A">
              <w:rPr>
                <w:noProof/>
                <w:webHidden/>
              </w:rPr>
              <w:t>4</w:t>
            </w:r>
            <w:r>
              <w:rPr>
                <w:noProof/>
                <w:webHidden/>
              </w:rPr>
              <w:fldChar w:fldCharType="end"/>
            </w:r>
          </w:hyperlink>
        </w:p>
        <w:p w14:paraId="781D9938" w14:textId="2DBCEE94" w:rsidR="00BC390F" w:rsidRDefault="00BC390F">
          <w:pPr>
            <w:pStyle w:val="TOC2"/>
            <w:tabs>
              <w:tab w:val="left" w:pos="880"/>
              <w:tab w:val="right" w:leader="dot" w:pos="9350"/>
            </w:tabs>
            <w:rPr>
              <w:rFonts w:eastAsiaTheme="minorEastAsia"/>
              <w:noProof/>
            </w:rPr>
          </w:pPr>
          <w:hyperlink w:anchor="_Toc118885473" w:history="1">
            <w:r w:rsidRPr="003A0FF6">
              <w:rPr>
                <w:rStyle w:val="Hyperlink"/>
                <w:noProof/>
              </w:rPr>
              <w:t>7.1.</w:t>
            </w:r>
            <w:r>
              <w:rPr>
                <w:rFonts w:eastAsiaTheme="minorEastAsia"/>
                <w:noProof/>
              </w:rPr>
              <w:tab/>
            </w:r>
            <w:r w:rsidRPr="003A0FF6">
              <w:rPr>
                <w:rStyle w:val="Hyperlink"/>
                <w:noProof/>
              </w:rPr>
              <w:t>Bylaws</w:t>
            </w:r>
            <w:r>
              <w:rPr>
                <w:noProof/>
                <w:webHidden/>
              </w:rPr>
              <w:tab/>
            </w:r>
            <w:r>
              <w:rPr>
                <w:noProof/>
                <w:webHidden/>
              </w:rPr>
              <w:fldChar w:fldCharType="begin"/>
            </w:r>
            <w:r>
              <w:rPr>
                <w:noProof/>
                <w:webHidden/>
              </w:rPr>
              <w:instrText xml:space="preserve"> PAGEREF _Toc118885473 \h </w:instrText>
            </w:r>
            <w:r>
              <w:rPr>
                <w:noProof/>
                <w:webHidden/>
              </w:rPr>
            </w:r>
            <w:r>
              <w:rPr>
                <w:noProof/>
                <w:webHidden/>
              </w:rPr>
              <w:fldChar w:fldCharType="separate"/>
            </w:r>
            <w:r w:rsidR="00CA4E4A">
              <w:rPr>
                <w:noProof/>
                <w:webHidden/>
              </w:rPr>
              <w:t>4</w:t>
            </w:r>
            <w:r>
              <w:rPr>
                <w:noProof/>
                <w:webHidden/>
              </w:rPr>
              <w:fldChar w:fldCharType="end"/>
            </w:r>
          </w:hyperlink>
        </w:p>
        <w:p w14:paraId="228BE132" w14:textId="1FEC00E1" w:rsidR="00BC390F" w:rsidRDefault="00BC390F">
          <w:pPr>
            <w:pStyle w:val="TOC2"/>
            <w:tabs>
              <w:tab w:val="left" w:pos="880"/>
              <w:tab w:val="right" w:leader="dot" w:pos="9350"/>
            </w:tabs>
            <w:rPr>
              <w:rFonts w:eastAsiaTheme="minorEastAsia"/>
              <w:noProof/>
            </w:rPr>
          </w:pPr>
          <w:hyperlink w:anchor="_Toc118885474" w:history="1">
            <w:r w:rsidRPr="003A0FF6">
              <w:rPr>
                <w:rStyle w:val="Hyperlink"/>
                <w:noProof/>
              </w:rPr>
              <w:t>7.2.</w:t>
            </w:r>
            <w:r>
              <w:rPr>
                <w:rFonts w:eastAsiaTheme="minorEastAsia"/>
                <w:noProof/>
              </w:rPr>
              <w:tab/>
            </w:r>
            <w:r w:rsidRPr="003A0FF6">
              <w:rPr>
                <w:rStyle w:val="Hyperlink"/>
                <w:noProof/>
              </w:rPr>
              <w:t>Resolutions</w:t>
            </w:r>
            <w:r>
              <w:rPr>
                <w:noProof/>
                <w:webHidden/>
              </w:rPr>
              <w:tab/>
            </w:r>
            <w:r>
              <w:rPr>
                <w:noProof/>
                <w:webHidden/>
              </w:rPr>
              <w:fldChar w:fldCharType="begin"/>
            </w:r>
            <w:r>
              <w:rPr>
                <w:noProof/>
                <w:webHidden/>
              </w:rPr>
              <w:instrText xml:space="preserve"> PAGEREF _Toc118885474 \h </w:instrText>
            </w:r>
            <w:r>
              <w:rPr>
                <w:noProof/>
                <w:webHidden/>
              </w:rPr>
            </w:r>
            <w:r>
              <w:rPr>
                <w:noProof/>
                <w:webHidden/>
              </w:rPr>
              <w:fldChar w:fldCharType="separate"/>
            </w:r>
            <w:r w:rsidR="00CA4E4A">
              <w:rPr>
                <w:noProof/>
                <w:webHidden/>
              </w:rPr>
              <w:t>4</w:t>
            </w:r>
            <w:r>
              <w:rPr>
                <w:noProof/>
                <w:webHidden/>
              </w:rPr>
              <w:fldChar w:fldCharType="end"/>
            </w:r>
          </w:hyperlink>
        </w:p>
        <w:p w14:paraId="6B4B0BB6" w14:textId="3021F4F9" w:rsidR="00BC390F" w:rsidRDefault="00BC390F">
          <w:pPr>
            <w:pStyle w:val="TOC2"/>
            <w:tabs>
              <w:tab w:val="left" w:pos="880"/>
              <w:tab w:val="right" w:leader="dot" w:pos="9350"/>
            </w:tabs>
            <w:rPr>
              <w:rFonts w:eastAsiaTheme="minorEastAsia"/>
              <w:noProof/>
            </w:rPr>
          </w:pPr>
          <w:hyperlink w:anchor="_Toc118885475" w:history="1">
            <w:r w:rsidRPr="003A0FF6">
              <w:rPr>
                <w:rStyle w:val="Hyperlink"/>
                <w:noProof/>
              </w:rPr>
              <w:t>7.3.</w:t>
            </w:r>
            <w:r>
              <w:rPr>
                <w:rFonts w:eastAsiaTheme="minorEastAsia"/>
                <w:noProof/>
              </w:rPr>
              <w:tab/>
            </w:r>
            <w:r w:rsidRPr="003A0FF6">
              <w:rPr>
                <w:rStyle w:val="Hyperlink"/>
                <w:noProof/>
              </w:rPr>
              <w:t>Ratification</w:t>
            </w:r>
            <w:r>
              <w:rPr>
                <w:noProof/>
                <w:webHidden/>
              </w:rPr>
              <w:tab/>
            </w:r>
            <w:r>
              <w:rPr>
                <w:noProof/>
                <w:webHidden/>
              </w:rPr>
              <w:fldChar w:fldCharType="begin"/>
            </w:r>
            <w:r>
              <w:rPr>
                <w:noProof/>
                <w:webHidden/>
              </w:rPr>
              <w:instrText xml:space="preserve"> PAGEREF _Toc118885475 \h </w:instrText>
            </w:r>
            <w:r>
              <w:rPr>
                <w:noProof/>
                <w:webHidden/>
              </w:rPr>
            </w:r>
            <w:r>
              <w:rPr>
                <w:noProof/>
                <w:webHidden/>
              </w:rPr>
              <w:fldChar w:fldCharType="separate"/>
            </w:r>
            <w:r w:rsidR="00CA4E4A">
              <w:rPr>
                <w:noProof/>
                <w:webHidden/>
              </w:rPr>
              <w:t>4</w:t>
            </w:r>
            <w:r>
              <w:rPr>
                <w:noProof/>
                <w:webHidden/>
              </w:rPr>
              <w:fldChar w:fldCharType="end"/>
            </w:r>
          </w:hyperlink>
        </w:p>
        <w:p w14:paraId="390D2913" w14:textId="56CD061B" w:rsidR="00BC390F" w:rsidRDefault="00BC390F">
          <w:pPr>
            <w:pStyle w:val="TOC1"/>
            <w:tabs>
              <w:tab w:val="left" w:pos="440"/>
              <w:tab w:val="right" w:leader="dot" w:pos="9350"/>
            </w:tabs>
            <w:rPr>
              <w:rFonts w:eastAsiaTheme="minorEastAsia"/>
              <w:noProof/>
            </w:rPr>
          </w:pPr>
          <w:hyperlink w:anchor="_Toc118885476" w:history="1">
            <w:r w:rsidRPr="003A0FF6">
              <w:rPr>
                <w:rStyle w:val="Hyperlink"/>
                <w:noProof/>
              </w:rPr>
              <w:t>8.</w:t>
            </w:r>
            <w:r>
              <w:rPr>
                <w:rFonts w:eastAsiaTheme="minorEastAsia"/>
                <w:noProof/>
              </w:rPr>
              <w:tab/>
            </w:r>
            <w:r w:rsidRPr="003A0FF6">
              <w:rPr>
                <w:rStyle w:val="Hyperlink"/>
                <w:noProof/>
              </w:rPr>
              <w:t>RELATED DOCUMENTS AND FORMS</w:t>
            </w:r>
            <w:r>
              <w:rPr>
                <w:noProof/>
                <w:webHidden/>
              </w:rPr>
              <w:tab/>
            </w:r>
            <w:r>
              <w:rPr>
                <w:noProof/>
                <w:webHidden/>
              </w:rPr>
              <w:fldChar w:fldCharType="begin"/>
            </w:r>
            <w:r>
              <w:rPr>
                <w:noProof/>
                <w:webHidden/>
              </w:rPr>
              <w:instrText xml:space="preserve"> PAGEREF _Toc118885476 \h </w:instrText>
            </w:r>
            <w:r>
              <w:rPr>
                <w:noProof/>
                <w:webHidden/>
              </w:rPr>
            </w:r>
            <w:r>
              <w:rPr>
                <w:noProof/>
                <w:webHidden/>
              </w:rPr>
              <w:fldChar w:fldCharType="separate"/>
            </w:r>
            <w:r w:rsidR="00CA4E4A">
              <w:rPr>
                <w:noProof/>
                <w:webHidden/>
              </w:rPr>
              <w:t>4</w:t>
            </w:r>
            <w:r>
              <w:rPr>
                <w:noProof/>
                <w:webHidden/>
              </w:rPr>
              <w:fldChar w:fldCharType="end"/>
            </w:r>
          </w:hyperlink>
        </w:p>
        <w:p w14:paraId="48ED7D5E" w14:textId="74A82B31" w:rsidR="00BC390F" w:rsidRDefault="00BC390F">
          <w:pPr>
            <w:pStyle w:val="TOC1"/>
            <w:tabs>
              <w:tab w:val="left" w:pos="440"/>
              <w:tab w:val="right" w:leader="dot" w:pos="9350"/>
            </w:tabs>
            <w:rPr>
              <w:rFonts w:eastAsiaTheme="minorEastAsia"/>
              <w:noProof/>
            </w:rPr>
          </w:pPr>
          <w:hyperlink w:anchor="_Toc118885477" w:history="1">
            <w:r w:rsidRPr="003A0FF6">
              <w:rPr>
                <w:rStyle w:val="Hyperlink"/>
                <w:noProof/>
              </w:rPr>
              <w:t>9.</w:t>
            </w:r>
            <w:r>
              <w:rPr>
                <w:rFonts w:eastAsiaTheme="minorEastAsia"/>
                <w:noProof/>
              </w:rPr>
              <w:tab/>
            </w:r>
            <w:r w:rsidRPr="003A0FF6">
              <w:rPr>
                <w:rStyle w:val="Hyperlink"/>
                <w:noProof/>
              </w:rPr>
              <w:t>NOTIFICATION</w:t>
            </w:r>
            <w:r>
              <w:rPr>
                <w:noProof/>
                <w:webHidden/>
              </w:rPr>
              <w:tab/>
            </w:r>
            <w:r>
              <w:rPr>
                <w:noProof/>
                <w:webHidden/>
              </w:rPr>
              <w:fldChar w:fldCharType="begin"/>
            </w:r>
            <w:r>
              <w:rPr>
                <w:noProof/>
                <w:webHidden/>
              </w:rPr>
              <w:instrText xml:space="preserve"> PAGEREF _Toc118885477 \h </w:instrText>
            </w:r>
            <w:r>
              <w:rPr>
                <w:noProof/>
                <w:webHidden/>
              </w:rPr>
            </w:r>
            <w:r>
              <w:rPr>
                <w:noProof/>
                <w:webHidden/>
              </w:rPr>
              <w:fldChar w:fldCharType="separate"/>
            </w:r>
            <w:r w:rsidR="00CA4E4A">
              <w:rPr>
                <w:noProof/>
                <w:webHidden/>
              </w:rPr>
              <w:t>5</w:t>
            </w:r>
            <w:r>
              <w:rPr>
                <w:noProof/>
                <w:webHidden/>
              </w:rPr>
              <w:fldChar w:fldCharType="end"/>
            </w:r>
          </w:hyperlink>
        </w:p>
        <w:p w14:paraId="59EF5337" w14:textId="4B1035B2" w:rsidR="00BC390F" w:rsidRDefault="00BC390F">
          <w:pPr>
            <w:pStyle w:val="TOC1"/>
            <w:tabs>
              <w:tab w:val="left" w:pos="660"/>
              <w:tab w:val="right" w:leader="dot" w:pos="9350"/>
            </w:tabs>
            <w:rPr>
              <w:rFonts w:eastAsiaTheme="minorEastAsia"/>
              <w:noProof/>
            </w:rPr>
          </w:pPr>
          <w:hyperlink w:anchor="_Toc118885478" w:history="1">
            <w:r w:rsidRPr="003A0FF6">
              <w:rPr>
                <w:rStyle w:val="Hyperlink"/>
                <w:noProof/>
              </w:rPr>
              <w:t>10.</w:t>
            </w:r>
            <w:r>
              <w:rPr>
                <w:rFonts w:eastAsiaTheme="minorEastAsia"/>
                <w:noProof/>
              </w:rPr>
              <w:tab/>
            </w:r>
            <w:r w:rsidRPr="003A0FF6">
              <w:rPr>
                <w:rStyle w:val="Hyperlink"/>
                <w:noProof/>
              </w:rPr>
              <w:t>DISTRIBUTION OF PROCEDURE AND UPDATING</w:t>
            </w:r>
            <w:r>
              <w:rPr>
                <w:noProof/>
                <w:webHidden/>
              </w:rPr>
              <w:tab/>
            </w:r>
            <w:r>
              <w:rPr>
                <w:noProof/>
                <w:webHidden/>
              </w:rPr>
              <w:fldChar w:fldCharType="begin"/>
            </w:r>
            <w:r>
              <w:rPr>
                <w:noProof/>
                <w:webHidden/>
              </w:rPr>
              <w:instrText xml:space="preserve"> PAGEREF _Toc118885478 \h </w:instrText>
            </w:r>
            <w:r>
              <w:rPr>
                <w:noProof/>
                <w:webHidden/>
              </w:rPr>
            </w:r>
            <w:r>
              <w:rPr>
                <w:noProof/>
                <w:webHidden/>
              </w:rPr>
              <w:fldChar w:fldCharType="separate"/>
            </w:r>
            <w:r w:rsidR="00CA4E4A">
              <w:rPr>
                <w:noProof/>
                <w:webHidden/>
              </w:rPr>
              <w:t>5</w:t>
            </w:r>
            <w:r>
              <w:rPr>
                <w:noProof/>
                <w:webHidden/>
              </w:rPr>
              <w:fldChar w:fldCharType="end"/>
            </w:r>
          </w:hyperlink>
        </w:p>
        <w:p w14:paraId="4D585D8A" w14:textId="4A11DC53" w:rsidR="00BC390F" w:rsidRDefault="00BC390F">
          <w:pPr>
            <w:pStyle w:val="TOC1"/>
            <w:tabs>
              <w:tab w:val="right" w:leader="dot" w:pos="9350"/>
            </w:tabs>
            <w:rPr>
              <w:rFonts w:eastAsiaTheme="minorEastAsia"/>
              <w:noProof/>
            </w:rPr>
          </w:pPr>
          <w:hyperlink w:anchor="_Toc118885479" w:history="1">
            <w:r w:rsidRPr="003A0FF6">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_Toc118885479 \h </w:instrText>
            </w:r>
            <w:r>
              <w:rPr>
                <w:noProof/>
                <w:webHidden/>
              </w:rPr>
            </w:r>
            <w:r>
              <w:rPr>
                <w:noProof/>
                <w:webHidden/>
              </w:rPr>
              <w:fldChar w:fldCharType="separate"/>
            </w:r>
            <w:r w:rsidR="00CA4E4A">
              <w:rPr>
                <w:noProof/>
                <w:webHidden/>
              </w:rPr>
              <w:t>5</w:t>
            </w:r>
            <w:r>
              <w:rPr>
                <w:noProof/>
                <w:webHidden/>
              </w:rPr>
              <w:fldChar w:fldCharType="end"/>
            </w:r>
          </w:hyperlink>
        </w:p>
        <w:p w14:paraId="52095AF0" w14:textId="31CC4A60" w:rsidR="00BC390F" w:rsidRDefault="00BC390F">
          <w:pPr>
            <w:pStyle w:val="TOC1"/>
            <w:tabs>
              <w:tab w:val="right" w:leader="dot" w:pos="9350"/>
            </w:tabs>
            <w:rPr>
              <w:rFonts w:eastAsiaTheme="minorEastAsia"/>
              <w:noProof/>
            </w:rPr>
          </w:pPr>
          <w:hyperlink w:anchor="_Toc118885480" w:history="1">
            <w:r w:rsidRPr="003A0FF6">
              <w:rPr>
                <w:rStyle w:val="Hyperlink"/>
                <w:noProof/>
              </w:rPr>
              <w:t>APPENDIX</w:t>
            </w:r>
            <w:r>
              <w:rPr>
                <w:noProof/>
                <w:webHidden/>
              </w:rPr>
              <w:tab/>
            </w:r>
            <w:r>
              <w:rPr>
                <w:noProof/>
                <w:webHidden/>
              </w:rPr>
              <w:fldChar w:fldCharType="begin"/>
            </w:r>
            <w:r>
              <w:rPr>
                <w:noProof/>
                <w:webHidden/>
              </w:rPr>
              <w:instrText xml:space="preserve"> PAGEREF _Toc118885480 \h </w:instrText>
            </w:r>
            <w:r>
              <w:rPr>
                <w:noProof/>
                <w:webHidden/>
              </w:rPr>
            </w:r>
            <w:r>
              <w:rPr>
                <w:noProof/>
                <w:webHidden/>
              </w:rPr>
              <w:fldChar w:fldCharType="separate"/>
            </w:r>
            <w:r w:rsidR="00CA4E4A">
              <w:rPr>
                <w:noProof/>
                <w:webHidden/>
              </w:rPr>
              <w:t>5</w:t>
            </w:r>
            <w:r>
              <w:rPr>
                <w:noProof/>
                <w:webHidden/>
              </w:rPr>
              <w:fldChar w:fldCharType="end"/>
            </w:r>
          </w:hyperlink>
        </w:p>
        <w:p w14:paraId="4BF280EE" w14:textId="1E904017" w:rsidR="00BC390F" w:rsidRDefault="00BC390F">
          <w:pPr>
            <w:pStyle w:val="TOC2"/>
            <w:tabs>
              <w:tab w:val="right" w:leader="dot" w:pos="9350"/>
            </w:tabs>
            <w:rPr>
              <w:rFonts w:eastAsiaTheme="minorEastAsia"/>
              <w:noProof/>
            </w:rPr>
          </w:pPr>
          <w:hyperlink w:anchor="_Toc118885481" w:history="1">
            <w:r w:rsidRPr="003A0FF6">
              <w:rPr>
                <w:rStyle w:val="Hyperlink"/>
                <w:noProof/>
              </w:rPr>
              <w:t>HOD Prep Game Plan (Sample)</w:t>
            </w:r>
            <w:r>
              <w:rPr>
                <w:noProof/>
                <w:webHidden/>
              </w:rPr>
              <w:tab/>
            </w:r>
            <w:r>
              <w:rPr>
                <w:noProof/>
                <w:webHidden/>
              </w:rPr>
              <w:fldChar w:fldCharType="begin"/>
            </w:r>
            <w:r>
              <w:rPr>
                <w:noProof/>
                <w:webHidden/>
              </w:rPr>
              <w:instrText xml:space="preserve"> PAGEREF _Toc118885481 \h </w:instrText>
            </w:r>
            <w:r>
              <w:rPr>
                <w:noProof/>
                <w:webHidden/>
              </w:rPr>
            </w:r>
            <w:r>
              <w:rPr>
                <w:noProof/>
                <w:webHidden/>
              </w:rPr>
              <w:fldChar w:fldCharType="separate"/>
            </w:r>
            <w:r w:rsidR="00CA4E4A">
              <w:rPr>
                <w:noProof/>
                <w:webHidden/>
              </w:rPr>
              <w:t>6</w:t>
            </w:r>
            <w:r>
              <w:rPr>
                <w:noProof/>
                <w:webHidden/>
              </w:rPr>
              <w:fldChar w:fldCharType="end"/>
            </w:r>
          </w:hyperlink>
        </w:p>
        <w:p w14:paraId="3148F8D6" w14:textId="15242161" w:rsidR="00BC390F" w:rsidRDefault="00BC390F">
          <w:pPr>
            <w:pStyle w:val="TOC2"/>
            <w:tabs>
              <w:tab w:val="right" w:leader="dot" w:pos="9350"/>
            </w:tabs>
            <w:rPr>
              <w:rFonts w:eastAsiaTheme="minorEastAsia"/>
              <w:noProof/>
            </w:rPr>
          </w:pPr>
          <w:hyperlink w:anchor="_Toc118885482" w:history="1">
            <w:r w:rsidRPr="003A0FF6">
              <w:rPr>
                <w:rStyle w:val="Hyperlink"/>
                <w:noProof/>
              </w:rPr>
              <w:t>Feedback and Delegate Information from 2020 HOD Meeting</w:t>
            </w:r>
            <w:r>
              <w:rPr>
                <w:noProof/>
                <w:webHidden/>
              </w:rPr>
              <w:tab/>
            </w:r>
            <w:r>
              <w:rPr>
                <w:noProof/>
                <w:webHidden/>
              </w:rPr>
              <w:fldChar w:fldCharType="begin"/>
            </w:r>
            <w:r>
              <w:rPr>
                <w:noProof/>
                <w:webHidden/>
              </w:rPr>
              <w:instrText xml:space="preserve"> PAGEREF _Toc118885482 \h </w:instrText>
            </w:r>
            <w:r>
              <w:rPr>
                <w:noProof/>
                <w:webHidden/>
              </w:rPr>
            </w:r>
            <w:r>
              <w:rPr>
                <w:noProof/>
                <w:webHidden/>
              </w:rPr>
              <w:fldChar w:fldCharType="separate"/>
            </w:r>
            <w:r w:rsidR="00CA4E4A">
              <w:rPr>
                <w:noProof/>
                <w:webHidden/>
              </w:rPr>
              <w:t>8</w:t>
            </w:r>
            <w:r>
              <w:rPr>
                <w:noProof/>
                <w:webHidden/>
              </w:rPr>
              <w:fldChar w:fldCharType="end"/>
            </w:r>
          </w:hyperlink>
        </w:p>
        <w:p w14:paraId="577F036E" w14:textId="665654A1" w:rsidR="00BC390F" w:rsidRDefault="00BC390F">
          <w:pPr>
            <w:pStyle w:val="TOC3"/>
            <w:tabs>
              <w:tab w:val="right" w:leader="dot" w:pos="9350"/>
            </w:tabs>
            <w:rPr>
              <w:rFonts w:eastAsiaTheme="minorEastAsia"/>
              <w:noProof/>
            </w:rPr>
          </w:pPr>
          <w:hyperlink w:anchor="_Toc118885483" w:history="1">
            <w:r w:rsidRPr="003A0FF6">
              <w:rPr>
                <w:rStyle w:val="Hyperlink"/>
                <w:noProof/>
              </w:rPr>
              <w:t>Feedback</w:t>
            </w:r>
            <w:r>
              <w:rPr>
                <w:noProof/>
                <w:webHidden/>
              </w:rPr>
              <w:tab/>
            </w:r>
            <w:r>
              <w:rPr>
                <w:noProof/>
                <w:webHidden/>
              </w:rPr>
              <w:fldChar w:fldCharType="begin"/>
            </w:r>
            <w:r>
              <w:rPr>
                <w:noProof/>
                <w:webHidden/>
              </w:rPr>
              <w:instrText xml:space="preserve"> PAGEREF _Toc118885483 \h </w:instrText>
            </w:r>
            <w:r>
              <w:rPr>
                <w:noProof/>
                <w:webHidden/>
              </w:rPr>
            </w:r>
            <w:r>
              <w:rPr>
                <w:noProof/>
                <w:webHidden/>
              </w:rPr>
              <w:fldChar w:fldCharType="separate"/>
            </w:r>
            <w:r w:rsidR="00CA4E4A">
              <w:rPr>
                <w:noProof/>
                <w:webHidden/>
              </w:rPr>
              <w:t>8</w:t>
            </w:r>
            <w:r>
              <w:rPr>
                <w:noProof/>
                <w:webHidden/>
              </w:rPr>
              <w:fldChar w:fldCharType="end"/>
            </w:r>
          </w:hyperlink>
        </w:p>
        <w:p w14:paraId="3EB37D0F" w14:textId="3A194407" w:rsidR="00BC390F" w:rsidRDefault="00BC390F">
          <w:pPr>
            <w:pStyle w:val="TOC3"/>
            <w:tabs>
              <w:tab w:val="right" w:leader="dot" w:pos="9350"/>
            </w:tabs>
            <w:rPr>
              <w:rFonts w:eastAsiaTheme="minorEastAsia"/>
              <w:noProof/>
            </w:rPr>
          </w:pPr>
          <w:hyperlink w:anchor="_Toc118885484" w:history="1">
            <w:r w:rsidRPr="003A0FF6">
              <w:rPr>
                <w:rStyle w:val="Hyperlink"/>
                <w:noProof/>
              </w:rPr>
              <w:t>Delegate Information</w:t>
            </w:r>
            <w:r>
              <w:rPr>
                <w:noProof/>
                <w:webHidden/>
              </w:rPr>
              <w:tab/>
            </w:r>
            <w:r>
              <w:rPr>
                <w:noProof/>
                <w:webHidden/>
              </w:rPr>
              <w:fldChar w:fldCharType="begin"/>
            </w:r>
            <w:r>
              <w:rPr>
                <w:noProof/>
                <w:webHidden/>
              </w:rPr>
              <w:instrText xml:space="preserve"> PAGEREF _Toc118885484 \h </w:instrText>
            </w:r>
            <w:r>
              <w:rPr>
                <w:noProof/>
                <w:webHidden/>
              </w:rPr>
            </w:r>
            <w:r>
              <w:rPr>
                <w:noProof/>
                <w:webHidden/>
              </w:rPr>
              <w:fldChar w:fldCharType="separate"/>
            </w:r>
            <w:r w:rsidR="00CA4E4A">
              <w:rPr>
                <w:noProof/>
                <w:webHidden/>
              </w:rPr>
              <w:t>8</w:t>
            </w:r>
            <w:r>
              <w:rPr>
                <w:noProof/>
                <w:webHidden/>
              </w:rPr>
              <w:fldChar w:fldCharType="end"/>
            </w:r>
          </w:hyperlink>
        </w:p>
        <w:p w14:paraId="72A47C13" w14:textId="06D18A16" w:rsidR="00C3675F" w:rsidRDefault="00C3675F">
          <w:r>
            <w:rPr>
              <w:b/>
              <w:bCs/>
              <w:noProof/>
            </w:rPr>
            <w:lastRenderedPageBreak/>
            <w:fldChar w:fldCharType="end"/>
          </w:r>
        </w:p>
      </w:sdtContent>
    </w:sdt>
    <w:p w14:paraId="3DC52F6A" w14:textId="670CDC5E" w:rsidR="00C3675F" w:rsidRPr="00C3675F" w:rsidRDefault="00401AAD" w:rsidP="00352C24">
      <w:pPr>
        <w:pStyle w:val="Heading1"/>
        <w:numPr>
          <w:ilvl w:val="0"/>
          <w:numId w:val="1"/>
        </w:numPr>
      </w:pPr>
      <w:bookmarkStart w:id="0" w:name="_Toc118885460"/>
      <w:r>
        <w:t>P</w:t>
      </w:r>
      <w:r w:rsidR="00AB6F89">
        <w:t xml:space="preserve">ROCEDURE </w:t>
      </w:r>
      <w:r>
        <w:t>OVERVIEW</w:t>
      </w:r>
      <w:bookmarkEnd w:id="0"/>
    </w:p>
    <w:p w14:paraId="50B8C6F4" w14:textId="389AA50D" w:rsidR="00C3675F" w:rsidRPr="00606389" w:rsidRDefault="00C3675F" w:rsidP="00C3675F">
      <w:pPr>
        <w:numPr>
          <w:ilvl w:val="1"/>
          <w:numId w:val="1"/>
        </w:numPr>
        <w:spacing w:after="5" w:line="249" w:lineRule="auto"/>
        <w:ind w:right="217"/>
        <w:contextualSpacing/>
      </w:pPr>
      <w:bookmarkStart w:id="1" w:name="_Hlk29220035"/>
      <w:bookmarkStart w:id="2" w:name="_Hlk10524684"/>
      <w:r w:rsidRPr="00606389">
        <w:t xml:space="preserve">Sections two (2) and three (3) give general information applicable to </w:t>
      </w:r>
      <w:r w:rsidR="00606389" w:rsidRPr="00606389">
        <w:t>this procedure</w:t>
      </w:r>
      <w:r w:rsidRPr="00606389">
        <w:t xml:space="preserve">. </w:t>
      </w:r>
    </w:p>
    <w:p w14:paraId="5BB5697D" w14:textId="22E67BAB" w:rsidR="00C3675F" w:rsidRPr="00DD0CCE" w:rsidRDefault="00C3675F" w:rsidP="00C3675F">
      <w:pPr>
        <w:numPr>
          <w:ilvl w:val="1"/>
          <w:numId w:val="1"/>
        </w:numPr>
        <w:spacing w:after="5" w:line="249" w:lineRule="auto"/>
        <w:ind w:right="217"/>
        <w:contextualSpacing/>
        <w:rPr>
          <w:i/>
          <w:iCs/>
        </w:rPr>
      </w:pPr>
      <w:r w:rsidRPr="00DD0CCE">
        <w:t xml:space="preserve">Section four (4) </w:t>
      </w:r>
      <w:r w:rsidR="009B1094" w:rsidRPr="00DD0CCE">
        <w:t xml:space="preserve">through </w:t>
      </w:r>
      <w:r w:rsidR="00DD0CCE" w:rsidRPr="00DD0CCE">
        <w:t xml:space="preserve">seven (7) contain </w:t>
      </w:r>
      <w:r w:rsidR="00DD0CCE">
        <w:t xml:space="preserve">gathered </w:t>
      </w:r>
      <w:r w:rsidR="00DD0CCE" w:rsidRPr="00DD0CCE">
        <w:t xml:space="preserve">notes and ideas to help those who plan </w:t>
      </w:r>
      <w:r w:rsidR="00DD0CCE">
        <w:t xml:space="preserve">future </w:t>
      </w:r>
      <w:r w:rsidR="00DD0CCE" w:rsidRPr="00DD0CCE">
        <w:t xml:space="preserve">HOD </w:t>
      </w:r>
      <w:r w:rsidR="00DD0CCE">
        <w:t>meetings</w:t>
      </w:r>
      <w:r w:rsidR="00DD0CCE" w:rsidRPr="00DD0CCE">
        <w:t>.</w:t>
      </w:r>
    </w:p>
    <w:p w14:paraId="2B7A00F4" w14:textId="68826188" w:rsidR="00C3675F" w:rsidRPr="00DD0CCE" w:rsidRDefault="00C3675F" w:rsidP="00C3675F">
      <w:pPr>
        <w:numPr>
          <w:ilvl w:val="1"/>
          <w:numId w:val="1"/>
        </w:numPr>
        <w:spacing w:after="5" w:line="249" w:lineRule="auto"/>
        <w:ind w:right="217"/>
        <w:contextualSpacing/>
      </w:pPr>
      <w:r w:rsidRPr="00DD0CCE">
        <w:t xml:space="preserve">Section </w:t>
      </w:r>
      <w:r w:rsidR="00DD0CCE" w:rsidRPr="00DD0CCE">
        <w:t>eight (8)</w:t>
      </w:r>
      <w:r w:rsidRPr="00DD0CCE">
        <w:t xml:space="preserve"> lists documents and forms applicable to this </w:t>
      </w:r>
      <w:r w:rsidR="00DD0CCE" w:rsidRPr="00DD0CCE">
        <w:t>procedure</w:t>
      </w:r>
      <w:r w:rsidRPr="00DD0CCE">
        <w:t>.</w:t>
      </w:r>
    </w:p>
    <w:bookmarkEnd w:id="1"/>
    <w:p w14:paraId="02836696" w14:textId="0EDA8569" w:rsidR="00C3675F" w:rsidRPr="00DD0CCE" w:rsidRDefault="00C3675F" w:rsidP="00C3675F">
      <w:pPr>
        <w:numPr>
          <w:ilvl w:val="1"/>
          <w:numId w:val="1"/>
        </w:numPr>
        <w:spacing w:after="5" w:line="249" w:lineRule="auto"/>
        <w:ind w:right="217"/>
        <w:contextualSpacing/>
      </w:pPr>
      <w:r w:rsidRPr="00DD0CCE">
        <w:t xml:space="preserve">Sections </w:t>
      </w:r>
      <w:r w:rsidR="00DD0CCE" w:rsidRPr="00DD0CCE">
        <w:t>nine</w:t>
      </w:r>
      <w:r w:rsidRPr="00DD0CCE">
        <w:t xml:space="preserve"> </w:t>
      </w:r>
      <w:r w:rsidR="00F65DB9" w:rsidRPr="00DD0CCE">
        <w:t>(</w:t>
      </w:r>
      <w:r w:rsidR="00DD0CCE" w:rsidRPr="00DD0CCE">
        <w:t>9</w:t>
      </w:r>
      <w:r w:rsidR="00F65DB9" w:rsidRPr="00DD0CCE">
        <w:t>)</w:t>
      </w:r>
      <w:r w:rsidRPr="00DD0CCE">
        <w:t xml:space="preserve"> and </w:t>
      </w:r>
      <w:r w:rsidR="00DD0CCE" w:rsidRPr="00DD0CCE">
        <w:t>ten</w:t>
      </w:r>
      <w:r w:rsidR="00F65DB9" w:rsidRPr="00DD0CCE">
        <w:t xml:space="preserve"> </w:t>
      </w:r>
      <w:r w:rsidRPr="00DD0CCE">
        <w:t>(</w:t>
      </w:r>
      <w:r w:rsidR="00DD0CCE" w:rsidRPr="00DD0CCE">
        <w:t>10</w:t>
      </w:r>
      <w:r w:rsidRPr="00DD0CCE">
        <w:t>) outline administrative procedures and responsibility for ongoing implementation</w:t>
      </w:r>
      <w:r w:rsidR="00DD0CCE" w:rsidRPr="00DD0CCE">
        <w:t>, updating,</w:t>
      </w:r>
      <w:r w:rsidRPr="00DD0CCE">
        <w:t xml:space="preserve"> and dissemination.</w:t>
      </w:r>
      <w:bookmarkEnd w:id="2"/>
    </w:p>
    <w:p w14:paraId="16BFBCBB" w14:textId="16401D1A" w:rsidR="00DD0CCE" w:rsidRPr="00DD0CCE" w:rsidRDefault="00DD0CCE" w:rsidP="00C3675F">
      <w:pPr>
        <w:numPr>
          <w:ilvl w:val="1"/>
          <w:numId w:val="1"/>
        </w:numPr>
        <w:spacing w:after="5" w:line="249" w:lineRule="auto"/>
        <w:ind w:right="217"/>
        <w:contextualSpacing/>
      </w:pPr>
      <w:r w:rsidRPr="00DD0CCE">
        <w:t>The APPENDIX contains examples of things successfully used in the past.</w:t>
      </w:r>
    </w:p>
    <w:p w14:paraId="06034916" w14:textId="67C4CC1D" w:rsidR="00C3675F" w:rsidRDefault="00401AAD" w:rsidP="00352C24">
      <w:pPr>
        <w:pStyle w:val="Heading1"/>
        <w:numPr>
          <w:ilvl w:val="0"/>
          <w:numId w:val="1"/>
        </w:numPr>
      </w:pPr>
      <w:bookmarkStart w:id="3" w:name="_Toc118885461"/>
      <w:r>
        <w:t>PURPOSE OF P</w:t>
      </w:r>
      <w:r w:rsidR="00606389">
        <w:t>ROCEDURE</w:t>
      </w:r>
      <w:bookmarkEnd w:id="3"/>
    </w:p>
    <w:p w14:paraId="19243D6A" w14:textId="71297224" w:rsidR="00430218" w:rsidRPr="00430218" w:rsidRDefault="00430218" w:rsidP="00430218">
      <w:pPr>
        <w:pStyle w:val="ListParagraph"/>
        <w:numPr>
          <w:ilvl w:val="1"/>
          <w:numId w:val="1"/>
        </w:numPr>
      </w:pPr>
      <w:r>
        <w:t xml:space="preserve">The House of Delegates is governed by Article 4 of the UTSI bylaws. This </w:t>
      </w:r>
      <w:r w:rsidR="00606389">
        <w:t xml:space="preserve">document </w:t>
      </w:r>
      <w:r>
        <w:t>is intended to help those who need to prepare the House of Delegates meetings.</w:t>
      </w:r>
      <w:r w:rsidR="00606389">
        <w:t xml:space="preserve"> It is NOT required procedure.  Rather, it is preservation of institutional knowledge </w:t>
      </w:r>
      <w:r w:rsidR="00FD739A">
        <w:t>and</w:t>
      </w:r>
      <w:r w:rsidR="00606389">
        <w:t xml:space="preserve"> ideas to help people prepare the HOD meeting according to bylaws stipulations.</w:t>
      </w:r>
    </w:p>
    <w:p w14:paraId="4D1C1736" w14:textId="4008C86A" w:rsidR="00C3675F" w:rsidRPr="00A8703C" w:rsidRDefault="00401AAD" w:rsidP="00352C24">
      <w:pPr>
        <w:pStyle w:val="Heading1"/>
        <w:numPr>
          <w:ilvl w:val="0"/>
          <w:numId w:val="1"/>
        </w:numPr>
        <w:rPr>
          <w:color w:val="auto"/>
        </w:rPr>
      </w:pPr>
      <w:bookmarkStart w:id="4" w:name="_Toc118885462"/>
      <w:r w:rsidRPr="00AF59B5">
        <w:t>DEFINITIONS</w:t>
      </w:r>
      <w:bookmarkEnd w:id="4"/>
      <w:r w:rsidR="00606389">
        <w:t xml:space="preserve"> </w:t>
      </w:r>
    </w:p>
    <w:p w14:paraId="4AFF985C" w14:textId="7207BCF6" w:rsidR="00AE2196" w:rsidRDefault="00AE2196" w:rsidP="00105D5D">
      <w:pPr>
        <w:pStyle w:val="ListParagraph"/>
        <w:numPr>
          <w:ilvl w:val="1"/>
          <w:numId w:val="1"/>
        </w:numPr>
        <w:rPr>
          <w:b/>
          <w:bCs/>
        </w:rPr>
      </w:pPr>
      <w:r>
        <w:rPr>
          <w:b/>
          <w:bCs/>
        </w:rPr>
        <w:t xml:space="preserve">Appendix: </w:t>
      </w:r>
      <w:bookmarkStart w:id="5" w:name="_Hlk56005336"/>
      <w:r w:rsidRPr="00AE2196">
        <w:rPr>
          <w:lang w:val="en"/>
        </w:rPr>
        <w:t>Supplementary material located at the end of some Utah Swimming Policies and/or Procedure documents. Appendix material is not mandated policy and therefore does not require board approval to change.</w:t>
      </w:r>
      <w:bookmarkEnd w:id="5"/>
    </w:p>
    <w:p w14:paraId="4D55D1AB" w14:textId="715452F6" w:rsidR="00A8703C" w:rsidRPr="00A8703C" w:rsidRDefault="00A8703C" w:rsidP="00105D5D">
      <w:pPr>
        <w:pStyle w:val="ListParagraph"/>
        <w:numPr>
          <w:ilvl w:val="1"/>
          <w:numId w:val="1"/>
        </w:numPr>
        <w:rPr>
          <w:b/>
          <w:bCs/>
        </w:rPr>
      </w:pPr>
      <w:r w:rsidRPr="00A8703C">
        <w:rPr>
          <w:b/>
          <w:bCs/>
        </w:rPr>
        <w:t xml:space="preserve">Board of Directors: </w:t>
      </w:r>
      <w:r w:rsidRPr="00A8703C">
        <w:rPr>
          <w:lang w:val="en"/>
        </w:rPr>
        <w:t>The Board of Directors of UTSI.</w:t>
      </w:r>
    </w:p>
    <w:p w14:paraId="1394EB15" w14:textId="4F42B63B" w:rsidR="00105D5D" w:rsidRPr="00AE2196" w:rsidRDefault="006653D8" w:rsidP="00105D5D">
      <w:pPr>
        <w:pStyle w:val="ListParagraph"/>
        <w:numPr>
          <w:ilvl w:val="1"/>
          <w:numId w:val="1"/>
        </w:numPr>
        <w:rPr>
          <w:b/>
          <w:bCs/>
        </w:rPr>
      </w:pPr>
      <w:r w:rsidRPr="00AE2196">
        <w:rPr>
          <w:b/>
          <w:bCs/>
        </w:rPr>
        <w:t>Bylaws</w:t>
      </w:r>
      <w:r w:rsidR="00430218" w:rsidRPr="00AE2196">
        <w:rPr>
          <w:b/>
          <w:bCs/>
        </w:rPr>
        <w:t xml:space="preserve">: </w:t>
      </w:r>
      <w:r w:rsidR="00430218" w:rsidRPr="00AE2196">
        <w:t>The bylaws as adopted and amended from time to time by, and in effect for, UTSI.</w:t>
      </w:r>
    </w:p>
    <w:p w14:paraId="25EDF26A" w14:textId="1575F2B6" w:rsidR="00687356" w:rsidRPr="00AE2196" w:rsidRDefault="00687356" w:rsidP="00105D5D">
      <w:pPr>
        <w:pStyle w:val="ListParagraph"/>
        <w:numPr>
          <w:ilvl w:val="1"/>
          <w:numId w:val="1"/>
        </w:numPr>
        <w:rPr>
          <w:b/>
          <w:bCs/>
        </w:rPr>
      </w:pPr>
      <w:r w:rsidRPr="00AE2196">
        <w:rPr>
          <w:b/>
          <w:bCs/>
        </w:rPr>
        <w:t xml:space="preserve">Delegate: </w:t>
      </w:r>
      <w:r w:rsidR="00A154A9" w:rsidRPr="00AE2196">
        <w:t>Member of the UTSI House of Delegates. Membership requirements and limitations are stipulated in the bylaws.</w:t>
      </w:r>
    </w:p>
    <w:p w14:paraId="738DD2C2" w14:textId="5FDC8B99" w:rsidR="006653D8" w:rsidRPr="00AE2196" w:rsidRDefault="006653D8" w:rsidP="00105D5D">
      <w:pPr>
        <w:pStyle w:val="ListParagraph"/>
        <w:numPr>
          <w:ilvl w:val="1"/>
          <w:numId w:val="1"/>
        </w:numPr>
        <w:rPr>
          <w:b/>
          <w:bCs/>
        </w:rPr>
      </w:pPr>
      <w:r w:rsidRPr="00AE2196">
        <w:rPr>
          <w:b/>
          <w:bCs/>
        </w:rPr>
        <w:t>House of Delegates</w:t>
      </w:r>
      <w:r w:rsidR="00430218" w:rsidRPr="00AE2196">
        <w:rPr>
          <w:b/>
          <w:bCs/>
        </w:rPr>
        <w:t xml:space="preserve"> (HOD): </w:t>
      </w:r>
      <w:r w:rsidR="00430218" w:rsidRPr="00AE2196">
        <w:t>The House of Delegates of UTSI as established by the Bylaws.</w:t>
      </w:r>
    </w:p>
    <w:p w14:paraId="06D833FE" w14:textId="13CF5E0A" w:rsidR="00430218" w:rsidRPr="00AE2196" w:rsidRDefault="00430218" w:rsidP="00105D5D">
      <w:pPr>
        <w:pStyle w:val="ListParagraph"/>
        <w:numPr>
          <w:ilvl w:val="1"/>
          <w:numId w:val="1"/>
        </w:numPr>
        <w:rPr>
          <w:b/>
          <w:bCs/>
        </w:rPr>
      </w:pPr>
      <w:r w:rsidRPr="00AE2196">
        <w:rPr>
          <w:b/>
          <w:bCs/>
        </w:rPr>
        <w:t xml:space="preserve">LSC: </w:t>
      </w:r>
      <w:r w:rsidRPr="00AE2196">
        <w:t>UTSI as defined by the USA Swimming Corporate Bylaws.</w:t>
      </w:r>
    </w:p>
    <w:p w14:paraId="469FEBAE" w14:textId="77777777" w:rsidR="00471612" w:rsidRPr="00AE2196" w:rsidRDefault="00687356" w:rsidP="00105D5D">
      <w:pPr>
        <w:pStyle w:val="ListParagraph"/>
        <w:numPr>
          <w:ilvl w:val="1"/>
          <w:numId w:val="1"/>
        </w:numPr>
      </w:pPr>
      <w:r w:rsidRPr="00AE2196">
        <w:rPr>
          <w:b/>
          <w:bCs/>
        </w:rPr>
        <w:t>Notice Deadline:</w:t>
      </w:r>
      <w:r w:rsidR="00A154A9" w:rsidRPr="00AE2196">
        <w:rPr>
          <w:b/>
          <w:bCs/>
        </w:rPr>
        <w:t xml:space="preserve"> </w:t>
      </w:r>
      <w:r w:rsidR="00A154A9" w:rsidRPr="00AE2196">
        <w:t xml:space="preserve">The date by which notice must be given.  </w:t>
      </w:r>
    </w:p>
    <w:p w14:paraId="1557519E" w14:textId="3B4DA3DA" w:rsidR="00687356" w:rsidRPr="00AE2196" w:rsidRDefault="00A154A9" w:rsidP="00471612">
      <w:pPr>
        <w:pStyle w:val="ListParagraph"/>
        <w:numPr>
          <w:ilvl w:val="2"/>
          <w:numId w:val="1"/>
        </w:numPr>
      </w:pPr>
      <w:r w:rsidRPr="00AE2196">
        <w:t xml:space="preserve">In the case of HOD, it is the bylaw stipulated deadline by which notice of the </w:t>
      </w:r>
      <w:r w:rsidR="00FD739A" w:rsidRPr="00AE2196">
        <w:t xml:space="preserve">HOD </w:t>
      </w:r>
      <w:r w:rsidRPr="00AE2196">
        <w:t>meeting shall be made public.</w:t>
      </w:r>
      <w:r w:rsidR="00FD739A" w:rsidRPr="00AE2196">
        <w:t xml:space="preserve"> It is also a good deadline to give notice of the proposed meeting agenda, legislation, and candidates upon which the delegates will vote.</w:t>
      </w:r>
    </w:p>
    <w:p w14:paraId="2C93BD62" w14:textId="7F5D717B" w:rsidR="00BA18A2" w:rsidRPr="00AE2196" w:rsidRDefault="00BA18A2" w:rsidP="00BA18A2">
      <w:pPr>
        <w:pStyle w:val="ListParagraph"/>
        <w:numPr>
          <w:ilvl w:val="1"/>
          <w:numId w:val="1"/>
        </w:numPr>
      </w:pPr>
      <w:r w:rsidRPr="00AE2196">
        <w:rPr>
          <w:b/>
          <w:bCs/>
        </w:rPr>
        <w:t xml:space="preserve">Procedure: </w:t>
      </w:r>
      <w:r w:rsidRPr="00AE2196">
        <w:t xml:space="preserve">Unlike a “Policy and Procedure” document which requires board approval, a “Procedure” document does not contain any policy.  As a result, it </w:t>
      </w:r>
      <w:r w:rsidR="00EE132B" w:rsidRPr="00AE2196">
        <w:t xml:space="preserve">is not binding and </w:t>
      </w:r>
      <w:r w:rsidRPr="00AE2196">
        <w:t>does not require board approval to create or update. A procedure document is used to preserve institutional knowledge, ideas, forms, and other things which might be helpful to the future UTSI workforce. Procedures are found in the Policies and Procedures section of the Utah Swimming website.</w:t>
      </w:r>
    </w:p>
    <w:p w14:paraId="19CD5AAE" w14:textId="57C88A9D" w:rsidR="006653D8" w:rsidRPr="00430218" w:rsidRDefault="006653D8" w:rsidP="00105D5D">
      <w:pPr>
        <w:pStyle w:val="ListParagraph"/>
        <w:numPr>
          <w:ilvl w:val="1"/>
          <w:numId w:val="1"/>
        </w:numPr>
        <w:rPr>
          <w:b/>
          <w:bCs/>
        </w:rPr>
      </w:pPr>
      <w:r w:rsidRPr="00430218">
        <w:rPr>
          <w:b/>
          <w:bCs/>
        </w:rPr>
        <w:t>UTSI</w:t>
      </w:r>
      <w:r w:rsidR="00430218">
        <w:rPr>
          <w:b/>
          <w:bCs/>
        </w:rPr>
        <w:t xml:space="preserve">: </w:t>
      </w:r>
      <w:r w:rsidR="00AF59B5">
        <w:t>Utah Swimming, Inc. A Utah not-for-profit corporation.</w:t>
      </w:r>
    </w:p>
    <w:p w14:paraId="4A9A640B" w14:textId="13B1DA83" w:rsidR="006653D8" w:rsidRDefault="006653D8" w:rsidP="00D52926">
      <w:pPr>
        <w:pStyle w:val="Heading1"/>
        <w:numPr>
          <w:ilvl w:val="0"/>
          <w:numId w:val="1"/>
        </w:numPr>
      </w:pPr>
      <w:bookmarkStart w:id="6" w:name="_Toc42084325"/>
      <w:bookmarkStart w:id="7" w:name="_Toc38641240"/>
      <w:bookmarkStart w:id="8" w:name="_Toc118885463"/>
      <w:bookmarkEnd w:id="6"/>
      <w:r>
        <w:lastRenderedPageBreak/>
        <w:t>HOUSE OF DELEGATES</w:t>
      </w:r>
      <w:r w:rsidR="00AF59B5">
        <w:t xml:space="preserve"> MEETING</w:t>
      </w:r>
      <w:bookmarkEnd w:id="8"/>
    </w:p>
    <w:p w14:paraId="0C1617B2" w14:textId="68BD72C5" w:rsidR="00AF59B5" w:rsidRDefault="00AF59B5" w:rsidP="00AF59B5">
      <w:pPr>
        <w:pStyle w:val="Heading2"/>
        <w:numPr>
          <w:ilvl w:val="1"/>
          <w:numId w:val="1"/>
        </w:numPr>
      </w:pPr>
      <w:bookmarkStart w:id="9" w:name="_Toc118885464"/>
      <w:r>
        <w:t>Governance</w:t>
      </w:r>
      <w:bookmarkEnd w:id="9"/>
    </w:p>
    <w:p w14:paraId="616E3680" w14:textId="3C86F034" w:rsidR="006653D8" w:rsidRDefault="006653D8" w:rsidP="006653D8">
      <w:pPr>
        <w:pStyle w:val="ListParagraph"/>
        <w:numPr>
          <w:ilvl w:val="1"/>
          <w:numId w:val="1"/>
        </w:numPr>
      </w:pPr>
      <w:r>
        <w:t xml:space="preserve">The House of Delegates is governed by </w:t>
      </w:r>
      <w:r w:rsidR="00256B9B">
        <w:t>Article 4 of the</w:t>
      </w:r>
      <w:r>
        <w:t xml:space="preserve"> UTSI bylaws. The current bylaws take precedence over th</w:t>
      </w:r>
      <w:r w:rsidR="00606389">
        <w:t xml:space="preserve">e procedures listed here </w:t>
      </w:r>
      <w:r>
        <w:t xml:space="preserve">and govern all aspects </w:t>
      </w:r>
      <w:r w:rsidR="00256B9B">
        <w:t>of the meeting, including some required preparations.</w:t>
      </w:r>
    </w:p>
    <w:p w14:paraId="2CB7B504" w14:textId="77777777" w:rsidR="00606389" w:rsidRDefault="00AF59B5" w:rsidP="006653D8">
      <w:pPr>
        <w:pStyle w:val="ListParagraph"/>
        <w:numPr>
          <w:ilvl w:val="1"/>
          <w:numId w:val="1"/>
        </w:numPr>
      </w:pPr>
      <w:r>
        <w:t xml:space="preserve">The HOD meeting is held under the direction of the General Chair or Board of Directors. </w:t>
      </w:r>
    </w:p>
    <w:p w14:paraId="1F41A746" w14:textId="57B97FE7" w:rsidR="00AF59B5" w:rsidRDefault="00AF59B5" w:rsidP="00AF59B5">
      <w:pPr>
        <w:pStyle w:val="Heading2"/>
        <w:numPr>
          <w:ilvl w:val="1"/>
          <w:numId w:val="1"/>
        </w:numPr>
      </w:pPr>
      <w:bookmarkStart w:id="10" w:name="_Toc118885465"/>
      <w:r>
        <w:t>Personnel Who Prepare the HOD Meeting</w:t>
      </w:r>
      <w:bookmarkEnd w:id="10"/>
    </w:p>
    <w:p w14:paraId="1D43E358" w14:textId="77777777" w:rsidR="00606389" w:rsidRDefault="00606389" w:rsidP="00606389">
      <w:pPr>
        <w:pStyle w:val="ListParagraph"/>
        <w:numPr>
          <w:ilvl w:val="2"/>
          <w:numId w:val="1"/>
        </w:numPr>
      </w:pPr>
      <w:r>
        <w:t>The General Chair is generally the one who orders the meeting and oversees preparations.</w:t>
      </w:r>
    </w:p>
    <w:p w14:paraId="50756529" w14:textId="5B7D985E" w:rsidR="00606389" w:rsidRDefault="00606389" w:rsidP="00606389">
      <w:pPr>
        <w:pStyle w:val="ListParagraph"/>
        <w:numPr>
          <w:ilvl w:val="2"/>
          <w:numId w:val="1"/>
        </w:numPr>
      </w:pPr>
      <w:r>
        <w:t xml:space="preserve"> The </w:t>
      </w:r>
      <w:r w:rsidR="00CF402B">
        <w:t>Administrative Assistant to the Board</w:t>
      </w:r>
      <w:r>
        <w:t xml:space="preserve"> is generally the one who prepares much of the meeting.  </w:t>
      </w:r>
    </w:p>
    <w:p w14:paraId="2BD596FA" w14:textId="77777777" w:rsidR="00AD72F9" w:rsidRDefault="00606389" w:rsidP="00606389">
      <w:pPr>
        <w:pStyle w:val="ListParagraph"/>
        <w:numPr>
          <w:ilvl w:val="2"/>
          <w:numId w:val="1"/>
        </w:numPr>
      </w:pPr>
      <w:r>
        <w:t xml:space="preserve">The Governance Committee members </w:t>
      </w:r>
      <w:r w:rsidR="00AD72F9">
        <w:t>prepare the slate of candidates for election and may assist in other ways if asked.</w:t>
      </w:r>
    </w:p>
    <w:p w14:paraId="2EEA275B" w14:textId="201A59A4" w:rsidR="00957BA6" w:rsidRDefault="00AD72F9" w:rsidP="00687356">
      <w:pPr>
        <w:pStyle w:val="ListParagraph"/>
        <w:numPr>
          <w:ilvl w:val="2"/>
          <w:numId w:val="1"/>
        </w:numPr>
      </w:pPr>
      <w:r>
        <w:t>O</w:t>
      </w:r>
      <w:r w:rsidR="00606389">
        <w:t>ther</w:t>
      </w:r>
      <w:r>
        <w:t xml:space="preserve"> people</w:t>
      </w:r>
      <w:r w:rsidR="00606389">
        <w:t xml:space="preserve"> may also help, </w:t>
      </w:r>
      <w:r>
        <w:t>as</w:t>
      </w:r>
      <w:r w:rsidR="00606389">
        <w:t xml:space="preserve"> asked.</w:t>
      </w:r>
    </w:p>
    <w:p w14:paraId="2DEDB528" w14:textId="5364B245" w:rsidR="009C4DB7" w:rsidRDefault="009C4DB7" w:rsidP="009C4DB7">
      <w:pPr>
        <w:pStyle w:val="Heading2"/>
        <w:numPr>
          <w:ilvl w:val="1"/>
          <w:numId w:val="1"/>
        </w:numPr>
      </w:pPr>
      <w:bookmarkStart w:id="11" w:name="_Toc118885466"/>
      <w:r>
        <w:t>Make a Coordinated Game Plan</w:t>
      </w:r>
      <w:bookmarkEnd w:id="11"/>
    </w:p>
    <w:p w14:paraId="5917D835" w14:textId="1FC3555F" w:rsidR="009C4DB7" w:rsidRPr="009C4DB7" w:rsidRDefault="009C4DB7" w:rsidP="009C4DB7">
      <w:pPr>
        <w:pStyle w:val="ListParagraph"/>
        <w:numPr>
          <w:ilvl w:val="2"/>
          <w:numId w:val="1"/>
        </w:numPr>
      </w:pPr>
      <w:r>
        <w:t>Because there are several people involved with preparing HOD, it’s wise to make a coordinated “Game Plan” early on. The best “Game Plans” help to clarify roles, responsibilities, and deadlines. (See example in APPENDIX.)</w:t>
      </w:r>
    </w:p>
    <w:p w14:paraId="5FC9EDBD" w14:textId="7846AE51" w:rsidR="00D52926" w:rsidRDefault="006653D8" w:rsidP="00D52926">
      <w:pPr>
        <w:pStyle w:val="Heading1"/>
        <w:numPr>
          <w:ilvl w:val="0"/>
          <w:numId w:val="1"/>
        </w:numPr>
      </w:pPr>
      <w:bookmarkStart w:id="12" w:name="_Toc118885467"/>
      <w:r>
        <w:t>DELEGATES</w:t>
      </w:r>
      <w:bookmarkEnd w:id="12"/>
    </w:p>
    <w:p w14:paraId="122E1712" w14:textId="58A8BF18" w:rsidR="006653D8" w:rsidRDefault="00256B9B" w:rsidP="006653D8">
      <w:pPr>
        <w:pStyle w:val="ListParagraph"/>
        <w:numPr>
          <w:ilvl w:val="1"/>
          <w:numId w:val="1"/>
        </w:numPr>
      </w:pPr>
      <w:r>
        <w:t xml:space="preserve">Members of the UTSI House of Delegates </w:t>
      </w:r>
      <w:r w:rsidR="00AD72F9">
        <w:t xml:space="preserve">are </w:t>
      </w:r>
      <w:r>
        <w:t xml:space="preserve">appointed as outlined in the bylaws. </w:t>
      </w:r>
    </w:p>
    <w:p w14:paraId="5CB7D781" w14:textId="034EE850" w:rsidR="00A154A9" w:rsidRDefault="00A154A9" w:rsidP="006653D8">
      <w:pPr>
        <w:pStyle w:val="ListParagraph"/>
        <w:numPr>
          <w:ilvl w:val="1"/>
          <w:numId w:val="1"/>
        </w:numPr>
      </w:pPr>
      <w:r>
        <w:t>Delegates may be named and/or changed up to the HOD Meeting. However, it is in the best interest of the LSC and the group member to name delegates early. This is so they can receive advance information and have time to ask questions and get answers.</w:t>
      </w:r>
    </w:p>
    <w:p w14:paraId="2171FAEE" w14:textId="182B7DC1" w:rsidR="00A154A9" w:rsidRDefault="00A154A9" w:rsidP="00A154A9">
      <w:pPr>
        <w:pStyle w:val="Heading2"/>
        <w:numPr>
          <w:ilvl w:val="1"/>
          <w:numId w:val="1"/>
        </w:numPr>
      </w:pPr>
      <w:bookmarkStart w:id="13" w:name="_Toc118885468"/>
      <w:r>
        <w:t>Call for Delegates</w:t>
      </w:r>
      <w:bookmarkEnd w:id="13"/>
    </w:p>
    <w:p w14:paraId="4DAEBEDD" w14:textId="4819D0F4" w:rsidR="00687356" w:rsidRPr="00957BA6" w:rsidRDefault="00687356" w:rsidP="00A154A9">
      <w:pPr>
        <w:pStyle w:val="ListParagraph"/>
        <w:numPr>
          <w:ilvl w:val="2"/>
          <w:numId w:val="1"/>
        </w:numPr>
      </w:pPr>
      <w:r>
        <w:t>Since the current deadline to publish materials for HOD is 20 days out (as of 2020) and because it often takes time for organizations to act, it is recommended to begin calling for delegate name</w:t>
      </w:r>
      <w:r w:rsidR="00A154A9">
        <w:t>s</w:t>
      </w:r>
      <w:r>
        <w:t xml:space="preserve"> and email address about 6 weeks out </w:t>
      </w:r>
      <w:r w:rsidR="00A154A9">
        <w:t xml:space="preserve">from HOD </w:t>
      </w:r>
      <w:r>
        <w:t>and repeatedly, as needed.</w:t>
      </w:r>
    </w:p>
    <w:p w14:paraId="489EFCA8" w14:textId="5EB3503F" w:rsidR="009C4DB7" w:rsidRDefault="00687356" w:rsidP="009C4DB7">
      <w:pPr>
        <w:pStyle w:val="ListParagraph"/>
        <w:numPr>
          <w:ilvl w:val="3"/>
          <w:numId w:val="1"/>
        </w:numPr>
      </w:pPr>
      <w:r>
        <w:t xml:space="preserve">If clubs do not submit delegate names, information for delegates may be sent to club contact at the </w:t>
      </w:r>
      <w:r>
        <w:rPr>
          <w:i/>
          <w:iCs/>
        </w:rPr>
        <w:t>Notice Deadline</w:t>
      </w:r>
      <w:r>
        <w:t>. Ask the clubs to forward it to their delegates.</w:t>
      </w:r>
    </w:p>
    <w:p w14:paraId="38D2A235" w14:textId="1AC1874C" w:rsidR="00AD72F9" w:rsidRDefault="00A154A9" w:rsidP="00AD72F9">
      <w:pPr>
        <w:pStyle w:val="Heading2"/>
        <w:numPr>
          <w:ilvl w:val="1"/>
          <w:numId w:val="1"/>
        </w:numPr>
      </w:pPr>
      <w:bookmarkStart w:id="14" w:name="_Toc118885469"/>
      <w:r>
        <w:t xml:space="preserve">Good </w:t>
      </w:r>
      <w:r w:rsidR="00AD72F9">
        <w:t>Preparation Can Aid Good Decision-Making</w:t>
      </w:r>
      <w:bookmarkEnd w:id="14"/>
    </w:p>
    <w:p w14:paraId="7DA0D2D5" w14:textId="552C3B28" w:rsidR="00430218" w:rsidRDefault="00430218" w:rsidP="006653D8">
      <w:pPr>
        <w:pStyle w:val="ListParagraph"/>
        <w:numPr>
          <w:ilvl w:val="1"/>
          <w:numId w:val="1"/>
        </w:numPr>
      </w:pPr>
      <w:r>
        <w:t xml:space="preserve">It is in the best interest of the LSC to communicate effectively with the delegates ahead of the HOD meeting.  </w:t>
      </w:r>
      <w:r w:rsidR="00AD72F9">
        <w:t xml:space="preserve">During the HOD meeting, the delegates will be voting.  LSC leaders can help facilitate better decision-making </w:t>
      </w:r>
      <w:r>
        <w:t xml:space="preserve">if </w:t>
      </w:r>
      <w:r w:rsidR="00AD72F9">
        <w:t xml:space="preserve">they provide the delegates </w:t>
      </w:r>
      <w:r>
        <w:t>good information and time to review it in well in advance.</w:t>
      </w:r>
    </w:p>
    <w:p w14:paraId="744D5504" w14:textId="5741FA0E" w:rsidR="00AD72F9" w:rsidRDefault="00AD72F9" w:rsidP="00AD72F9">
      <w:pPr>
        <w:pStyle w:val="ListParagraph"/>
        <w:numPr>
          <w:ilvl w:val="1"/>
          <w:numId w:val="1"/>
        </w:numPr>
      </w:pPr>
      <w:r>
        <w:t xml:space="preserve">Some items </w:t>
      </w:r>
      <w:r w:rsidR="00687356">
        <w:t xml:space="preserve">they will be voting on </w:t>
      </w:r>
      <w:r>
        <w:t>may also require time for question asking and discussion</w:t>
      </w:r>
      <w:r w:rsidR="00687356">
        <w:t xml:space="preserve"> ahead of the meeting</w:t>
      </w:r>
      <w:r>
        <w:t>.</w:t>
      </w:r>
    </w:p>
    <w:p w14:paraId="3964B0FF" w14:textId="15AA5CE3" w:rsidR="00EA1001" w:rsidRDefault="00687356" w:rsidP="00EA1001">
      <w:pPr>
        <w:pStyle w:val="Heading3"/>
        <w:numPr>
          <w:ilvl w:val="2"/>
          <w:numId w:val="1"/>
        </w:numPr>
      </w:pPr>
      <w:bookmarkStart w:id="15" w:name="_Toc118885470"/>
      <w:r>
        <w:t>RECOMMENDATION</w:t>
      </w:r>
      <w:r w:rsidR="00EA1001">
        <w:t>S</w:t>
      </w:r>
      <w:r>
        <w:t>:</w:t>
      </w:r>
      <w:bookmarkEnd w:id="15"/>
      <w:r>
        <w:t xml:space="preserve"> </w:t>
      </w:r>
    </w:p>
    <w:p w14:paraId="3553C146" w14:textId="019ACAA4" w:rsidR="00687356" w:rsidRDefault="00EA1001" w:rsidP="00EA1001">
      <w:pPr>
        <w:pStyle w:val="ListParagraph"/>
        <w:numPr>
          <w:ilvl w:val="3"/>
          <w:numId w:val="1"/>
        </w:numPr>
      </w:pPr>
      <w:r>
        <w:t xml:space="preserve">CANDIDATES SPEAK AT HOD: </w:t>
      </w:r>
      <w:r w:rsidR="00687356">
        <w:t xml:space="preserve">Have candidates for positions with more than one person running </w:t>
      </w:r>
      <w:r>
        <w:t xml:space="preserve">take time during the HOD meeting to say a few words. They can </w:t>
      </w:r>
      <w:r>
        <w:lastRenderedPageBreak/>
        <w:t>share their bio, their reasons for running, qualities that make them suitable and needed in the position, etc.</w:t>
      </w:r>
    </w:p>
    <w:p w14:paraId="39AF3BA8" w14:textId="31930499" w:rsidR="00EA1001" w:rsidRDefault="00EA1001" w:rsidP="00EA1001">
      <w:pPr>
        <w:pStyle w:val="ListParagraph"/>
        <w:numPr>
          <w:ilvl w:val="3"/>
          <w:numId w:val="1"/>
        </w:numPr>
      </w:pPr>
      <w:r>
        <w:t>BY NOTIFICA</w:t>
      </w:r>
      <w:r w:rsidR="00BF67AF">
        <w:t>TI</w:t>
      </w:r>
      <w:r>
        <w:t xml:space="preserve">ON DEADLINE, MAKE COMPLETE BIO INFORMATION ON EACH CANDIDATE WIDELY AVAILABLE: </w:t>
      </w:r>
    </w:p>
    <w:p w14:paraId="0F9B24FE" w14:textId="77777777" w:rsidR="00EA1001" w:rsidRDefault="00EA1001" w:rsidP="00EA1001">
      <w:pPr>
        <w:pStyle w:val="ListParagraph"/>
        <w:numPr>
          <w:ilvl w:val="4"/>
          <w:numId w:val="1"/>
        </w:numPr>
      </w:pPr>
      <w:r>
        <w:t xml:space="preserve">May be helpful to give each a form or survey so the bios contain information in similar areas. </w:t>
      </w:r>
    </w:p>
    <w:p w14:paraId="2C2C0FB5" w14:textId="1E5525A5" w:rsidR="00EA1001" w:rsidRDefault="00EA1001" w:rsidP="00EA1001">
      <w:pPr>
        <w:pStyle w:val="ListParagraph"/>
        <w:numPr>
          <w:ilvl w:val="4"/>
          <w:numId w:val="1"/>
        </w:numPr>
      </w:pPr>
      <w:r>
        <w:t>Post bios on website and email to all delegates and club contacts. May be helpful to email information more than once.</w:t>
      </w:r>
    </w:p>
    <w:p w14:paraId="4CC0069C" w14:textId="36706DC8" w:rsidR="00EA1001" w:rsidRDefault="00BF67AF" w:rsidP="00BF67AF">
      <w:pPr>
        <w:pStyle w:val="ListParagraph"/>
        <w:numPr>
          <w:ilvl w:val="5"/>
          <w:numId w:val="1"/>
        </w:numPr>
      </w:pPr>
      <w:r>
        <w:t xml:space="preserve">Consider </w:t>
      </w:r>
      <w:r w:rsidR="00EA1001">
        <w:t>includ</w:t>
      </w:r>
      <w:r>
        <w:t>ing the bios in</w:t>
      </w:r>
      <w:r w:rsidR="00EA1001">
        <w:t xml:space="preserve"> th</w:t>
      </w:r>
      <w:r>
        <w:t>e</w:t>
      </w:r>
      <w:r w:rsidR="00EA1001">
        <w:t xml:space="preserve"> body of the email</w:t>
      </w:r>
      <w:r>
        <w:t xml:space="preserve"> at least once.</w:t>
      </w:r>
      <w:r w:rsidR="00EA1001">
        <w:t xml:space="preserve"> </w:t>
      </w:r>
    </w:p>
    <w:p w14:paraId="3BC72694" w14:textId="0E730781" w:rsidR="00AD72F9" w:rsidRDefault="00AD72F9" w:rsidP="00AD72F9">
      <w:pPr>
        <w:pStyle w:val="Heading1"/>
        <w:numPr>
          <w:ilvl w:val="0"/>
          <w:numId w:val="1"/>
        </w:numPr>
      </w:pPr>
      <w:bookmarkStart w:id="16" w:name="_Toc118885471"/>
      <w:r>
        <w:t>ELECTION CANDIDATES</w:t>
      </w:r>
      <w:bookmarkEnd w:id="16"/>
    </w:p>
    <w:p w14:paraId="6DF3A2EC" w14:textId="318EDE63" w:rsidR="00AD72F9" w:rsidRDefault="00AD72F9" w:rsidP="00AD72F9">
      <w:pPr>
        <w:pStyle w:val="ListParagraph"/>
        <w:numPr>
          <w:ilvl w:val="1"/>
          <w:numId w:val="1"/>
        </w:numPr>
      </w:pPr>
      <w:r>
        <w:t>The Governance Committee is also the nominating committee that prepares the slate of candidates for election. There is another policy which addresses this function.</w:t>
      </w:r>
    </w:p>
    <w:p w14:paraId="50F63908" w14:textId="74BE4936" w:rsidR="00957BA6" w:rsidRDefault="00957BA6" w:rsidP="00957BA6">
      <w:pPr>
        <w:pStyle w:val="Heading1"/>
        <w:numPr>
          <w:ilvl w:val="0"/>
          <w:numId w:val="1"/>
        </w:numPr>
      </w:pPr>
      <w:bookmarkStart w:id="17" w:name="_Toc118885472"/>
      <w:r>
        <w:t>LEGISLATION</w:t>
      </w:r>
      <w:bookmarkEnd w:id="17"/>
    </w:p>
    <w:p w14:paraId="430B9D32" w14:textId="041DE80A" w:rsidR="00957BA6" w:rsidRDefault="00957BA6" w:rsidP="00957BA6">
      <w:pPr>
        <w:pStyle w:val="Heading2"/>
        <w:numPr>
          <w:ilvl w:val="1"/>
          <w:numId w:val="1"/>
        </w:numPr>
      </w:pPr>
      <w:bookmarkStart w:id="18" w:name="_Toc118885473"/>
      <w:r>
        <w:t>Bylaws</w:t>
      </w:r>
      <w:bookmarkEnd w:id="18"/>
    </w:p>
    <w:p w14:paraId="0A5B77D1" w14:textId="5CF01C98" w:rsidR="00957BA6" w:rsidRDefault="00957BA6" w:rsidP="00957BA6">
      <w:pPr>
        <w:pStyle w:val="ListParagraph"/>
        <w:numPr>
          <w:ilvl w:val="2"/>
          <w:numId w:val="1"/>
        </w:numPr>
      </w:pPr>
      <w:r>
        <w:t>As any HOD approved bylaws will ultimately need to be approved by USA Swimming, it is wise when preparing a draft for HOD approval, to first send it to USA Swimming for review.</w:t>
      </w:r>
    </w:p>
    <w:p w14:paraId="693FB8D7" w14:textId="61BEC5A1" w:rsidR="00957BA6" w:rsidRDefault="00957BA6" w:rsidP="00957BA6">
      <w:pPr>
        <w:pStyle w:val="ListParagraph"/>
        <w:numPr>
          <w:ilvl w:val="3"/>
          <w:numId w:val="1"/>
        </w:numPr>
      </w:pPr>
      <w:r>
        <w:t xml:space="preserve">The USA Swimming </w:t>
      </w:r>
      <w:r>
        <w:rPr>
          <w:i/>
          <w:iCs/>
        </w:rPr>
        <w:t>Rules and Regulations Committee</w:t>
      </w:r>
      <w:r>
        <w:t xml:space="preserve"> has designees selected to assist LSC’s in the review and development of their bylaws.</w:t>
      </w:r>
    </w:p>
    <w:p w14:paraId="6EB093DE" w14:textId="0285D049" w:rsidR="00957BA6" w:rsidRDefault="00957BA6" w:rsidP="00957BA6">
      <w:pPr>
        <w:pStyle w:val="ListParagraph"/>
        <w:numPr>
          <w:ilvl w:val="3"/>
          <w:numId w:val="1"/>
        </w:numPr>
      </w:pPr>
      <w:r>
        <w:t>USA Swimming also has a bylaws template which must be adhered to.</w:t>
      </w:r>
    </w:p>
    <w:p w14:paraId="6294248F" w14:textId="12306401" w:rsidR="00957BA6" w:rsidRDefault="00957BA6" w:rsidP="00957BA6">
      <w:pPr>
        <w:pStyle w:val="ListParagraph"/>
        <w:numPr>
          <w:ilvl w:val="3"/>
          <w:numId w:val="1"/>
        </w:numPr>
      </w:pPr>
      <w:r>
        <w:t xml:space="preserve">If you don’t know where to send them for review, try checking with the USA Swimming staff member over LSC Development or the chair of the </w:t>
      </w:r>
      <w:r>
        <w:rPr>
          <w:i/>
          <w:iCs/>
        </w:rPr>
        <w:t>Rules and Regulations Committee.</w:t>
      </w:r>
    </w:p>
    <w:p w14:paraId="657945BD" w14:textId="077F09B6" w:rsidR="00BF67AF" w:rsidRDefault="00BF67AF" w:rsidP="00BF67AF">
      <w:pPr>
        <w:pStyle w:val="Heading2"/>
        <w:numPr>
          <w:ilvl w:val="1"/>
          <w:numId w:val="1"/>
        </w:numPr>
      </w:pPr>
      <w:bookmarkStart w:id="19" w:name="_Toc118885474"/>
      <w:r>
        <w:t>Resolutions</w:t>
      </w:r>
      <w:bookmarkEnd w:id="19"/>
    </w:p>
    <w:p w14:paraId="7621DA50" w14:textId="33CE9134" w:rsidR="00EF2B27" w:rsidRDefault="00BF67AF" w:rsidP="00EF2B27">
      <w:pPr>
        <w:pStyle w:val="ListParagraph"/>
        <w:numPr>
          <w:ilvl w:val="2"/>
          <w:numId w:val="1"/>
        </w:numPr>
      </w:pPr>
      <w:r>
        <w:t xml:space="preserve">The need for a resolution is very rare.  The following is an example of when a temporary (1 year) resolution was needed.  When the Administrative Review Board was added to the UTSI bylaws in 2020, members were given 2-year terms in the bylaws.  It was also designated that approximately half the board would be elected each year.  As a result, half of the membership needed either a 1- or 3-year term. The temporary resolution </w:t>
      </w:r>
      <w:r w:rsidRPr="00BF67AF">
        <w:rPr>
          <w:i/>
          <w:iCs/>
        </w:rPr>
        <w:t>2020 R1_Transition Plan for ARB terms</w:t>
      </w:r>
      <w:r>
        <w:t xml:space="preserve"> passed at HOD made this possible. It allowed for 3 year terms and expires in 2021, when all the members will have </w:t>
      </w:r>
      <w:r w:rsidR="00471612">
        <w:t>two-year</w:t>
      </w:r>
      <w:r>
        <w:t xml:space="preserve"> terms remaining and staggered election years.</w:t>
      </w:r>
    </w:p>
    <w:p w14:paraId="16A537F5" w14:textId="2FBE5F3A" w:rsidR="00EF2B27" w:rsidRDefault="00EF2B27" w:rsidP="003D6AE4">
      <w:pPr>
        <w:pStyle w:val="Heading2"/>
        <w:numPr>
          <w:ilvl w:val="1"/>
          <w:numId w:val="1"/>
        </w:numPr>
      </w:pPr>
      <w:bookmarkStart w:id="20" w:name="_Toc118885475"/>
      <w:r>
        <w:t>Ratification</w:t>
      </w:r>
      <w:bookmarkEnd w:id="20"/>
    </w:p>
    <w:p w14:paraId="054D290F" w14:textId="4DA5CFA6" w:rsidR="00EF2B27" w:rsidRPr="00EF2B27" w:rsidRDefault="00EF2B27" w:rsidP="003D6AE4">
      <w:pPr>
        <w:ind w:left="360"/>
      </w:pPr>
      <w:r>
        <w:t>The House of Delegates needs to vote to ratify (</w:t>
      </w:r>
      <w:r w:rsidR="00CF402B">
        <w:t>i.e.,</w:t>
      </w:r>
      <w:r>
        <w:t xml:space="preserve"> accept) the previous year actions of the board. Previous year actions are listed in meeting minutes.</w:t>
      </w:r>
    </w:p>
    <w:p w14:paraId="0B23D585" w14:textId="0CACD433" w:rsidR="00D52926" w:rsidRDefault="00401AAD" w:rsidP="00D52926">
      <w:pPr>
        <w:pStyle w:val="Heading1"/>
        <w:numPr>
          <w:ilvl w:val="0"/>
          <w:numId w:val="1"/>
        </w:numPr>
      </w:pPr>
      <w:bookmarkStart w:id="21" w:name="_Toc118885476"/>
      <w:r>
        <w:t>RELATED DOCUMENTS AND FORMS</w:t>
      </w:r>
      <w:bookmarkEnd w:id="7"/>
      <w:bookmarkEnd w:id="21"/>
    </w:p>
    <w:p w14:paraId="5D55539C" w14:textId="4EB83769" w:rsidR="00AB6F89" w:rsidRDefault="00AB6F89" w:rsidP="00AB6F89">
      <w:pPr>
        <w:pStyle w:val="ListParagraph"/>
        <w:numPr>
          <w:ilvl w:val="1"/>
          <w:numId w:val="1"/>
        </w:numPr>
      </w:pPr>
      <w:r>
        <w:t>UTSI Bylaws</w:t>
      </w:r>
      <w:r w:rsidR="009C4DB7">
        <w:t>, House of Delegates section</w:t>
      </w:r>
    </w:p>
    <w:p w14:paraId="0C32A511" w14:textId="3D3AF6C3" w:rsidR="009C4DB7" w:rsidRDefault="009C4DB7" w:rsidP="00AB6F89">
      <w:pPr>
        <w:pStyle w:val="ListParagraph"/>
        <w:numPr>
          <w:ilvl w:val="1"/>
          <w:numId w:val="1"/>
        </w:numPr>
      </w:pPr>
      <w:r>
        <w:t>Policy #</w:t>
      </w:r>
      <w:r w:rsidR="00CF402B">
        <w:t>110</w:t>
      </w:r>
      <w:r>
        <w:t>: Nominations</w:t>
      </w:r>
    </w:p>
    <w:p w14:paraId="53A047A8" w14:textId="77777777" w:rsidR="00E1319D" w:rsidRDefault="00EA1001" w:rsidP="00AB6F89">
      <w:pPr>
        <w:pStyle w:val="ListParagraph"/>
        <w:numPr>
          <w:ilvl w:val="1"/>
          <w:numId w:val="1"/>
        </w:numPr>
      </w:pPr>
      <w:r>
        <w:t>Bio form or survey</w:t>
      </w:r>
      <w:r w:rsidR="00E1319D">
        <w:t xml:space="preserve"> to collect biographical information from candidates up for election.</w:t>
      </w:r>
    </w:p>
    <w:p w14:paraId="3A01840E" w14:textId="4AD09E5B" w:rsidR="00EA1001" w:rsidRPr="00AB6F89" w:rsidRDefault="00BB3C84" w:rsidP="00E1319D">
      <w:pPr>
        <w:pStyle w:val="ListParagraph"/>
        <w:numPr>
          <w:ilvl w:val="2"/>
          <w:numId w:val="1"/>
        </w:numPr>
      </w:pPr>
      <w:r>
        <w:rPr>
          <w:i/>
          <w:iCs/>
        </w:rPr>
        <w:lastRenderedPageBreak/>
        <w:t xml:space="preserve">Utah Swimming Candidate Questionnaire </w:t>
      </w:r>
      <w:r>
        <w:t>Google F</w:t>
      </w:r>
      <w:r w:rsidRPr="00BB3C84">
        <w:t>orm available in secretary@utahswimming.org and governance@utahswimming.org Google Drives.</w:t>
      </w:r>
    </w:p>
    <w:p w14:paraId="59A4FAE1" w14:textId="4DD04FF6" w:rsidR="00D52926" w:rsidRDefault="00401AAD" w:rsidP="00D52926">
      <w:pPr>
        <w:pStyle w:val="Heading1"/>
        <w:numPr>
          <w:ilvl w:val="0"/>
          <w:numId w:val="1"/>
        </w:numPr>
      </w:pPr>
      <w:bookmarkStart w:id="22" w:name="_Toc118885477"/>
      <w:r w:rsidRPr="00D52926">
        <w:t>NOTIFICATION</w:t>
      </w:r>
      <w:bookmarkEnd w:id="22"/>
    </w:p>
    <w:p w14:paraId="06C7D8D3" w14:textId="42CFE699" w:rsidR="00256B9B" w:rsidRPr="00256B9B" w:rsidRDefault="00471612" w:rsidP="00256B9B">
      <w:pPr>
        <w:pStyle w:val="ListParagraph"/>
        <w:numPr>
          <w:ilvl w:val="1"/>
          <w:numId w:val="1"/>
        </w:numPr>
      </w:pPr>
      <w:r>
        <w:t xml:space="preserve">The member of the Governance Committee over documents will inform the UTSI General Chair and </w:t>
      </w:r>
      <w:r w:rsidR="00CF402B">
        <w:t>Administrative Assistant to the Board</w:t>
      </w:r>
      <w:r>
        <w:t xml:space="preserve"> of their HOD prep obligations in July or August each year along with the need to review the HOD section of the bylaws and this procedure.</w:t>
      </w:r>
    </w:p>
    <w:p w14:paraId="668F6813" w14:textId="4CC97950" w:rsidR="00C3675F" w:rsidRDefault="00401AAD" w:rsidP="00D52926">
      <w:pPr>
        <w:pStyle w:val="Heading1"/>
        <w:numPr>
          <w:ilvl w:val="0"/>
          <w:numId w:val="1"/>
        </w:numPr>
      </w:pPr>
      <w:bookmarkStart w:id="23" w:name="_Toc118885478"/>
      <w:r w:rsidRPr="00D52926">
        <w:t>DI</w:t>
      </w:r>
      <w:r w:rsidR="00F81956">
        <w:t>STRIBUTION</w:t>
      </w:r>
      <w:r w:rsidRPr="00D52926">
        <w:t xml:space="preserve"> OF P</w:t>
      </w:r>
      <w:r w:rsidR="00AB6F89">
        <w:t>ROCEDURE</w:t>
      </w:r>
      <w:r w:rsidRPr="00D52926">
        <w:t xml:space="preserve"> AND UPDATING</w:t>
      </w:r>
      <w:bookmarkEnd w:id="23"/>
    </w:p>
    <w:p w14:paraId="054CCB0C" w14:textId="4859B4A7" w:rsidR="00471612" w:rsidRDefault="00471612" w:rsidP="00471612">
      <w:pPr>
        <w:pStyle w:val="ListParagraph"/>
        <w:numPr>
          <w:ilvl w:val="1"/>
          <w:numId w:val="1"/>
        </w:numPr>
      </w:pPr>
      <w:r>
        <w:t>Posted on UTSI website on the Policies and Procedures page.</w:t>
      </w:r>
    </w:p>
    <w:p w14:paraId="34743453" w14:textId="53D514B7" w:rsidR="00471612" w:rsidRDefault="00471612" w:rsidP="00471612">
      <w:pPr>
        <w:pStyle w:val="ListParagraph"/>
        <w:numPr>
          <w:ilvl w:val="1"/>
          <w:numId w:val="1"/>
        </w:numPr>
      </w:pPr>
      <w:r>
        <w:t xml:space="preserve">The UTSI General Chair, </w:t>
      </w:r>
      <w:r w:rsidR="00CF402B">
        <w:t>Administrative Assistant to the Board</w:t>
      </w:r>
      <w:r>
        <w:t>, and a member of the Governance Committee will review the procedure two+ months prior to the HOD meeting each year.  This will typically be at the beginning of August each year. They will also need to review the House of Delegates section of the bylaws.  The three will discuss any needed changes and recommend updates to the Governance Committee.  A member of the Governance Committee will update the procedure document as needed.</w:t>
      </w:r>
    </w:p>
    <w:p w14:paraId="7D0ABA8B" w14:textId="74CBF353" w:rsidR="00DD0CCE" w:rsidRPr="00471612" w:rsidRDefault="00DD0CCE" w:rsidP="00471612">
      <w:pPr>
        <w:pStyle w:val="ListParagraph"/>
        <w:numPr>
          <w:ilvl w:val="1"/>
          <w:numId w:val="1"/>
        </w:numPr>
      </w:pPr>
      <w:r>
        <w:t>After HOD</w:t>
      </w:r>
      <w:r w:rsidR="00A8703C">
        <w:t>, likely in October,</w:t>
      </w:r>
      <w:r>
        <w:t xml:space="preserve"> a member of the Governance Committee will ask the </w:t>
      </w:r>
      <w:r w:rsidR="00A8703C">
        <w:t>Board of Directors</w:t>
      </w:r>
      <w:r>
        <w:t>, Governance Committee Members and others</w:t>
      </w:r>
      <w:r w:rsidR="009170AD">
        <w:t xml:space="preserve"> for feedback and update this document with it as needed.</w:t>
      </w:r>
    </w:p>
    <w:p w14:paraId="259BB6B5" w14:textId="77777777" w:rsidR="00F65DB9" w:rsidRPr="00F65DB9" w:rsidRDefault="00F65DB9" w:rsidP="00F65DB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25"/>
        <w:gridCol w:w="1278"/>
        <w:gridCol w:w="4089"/>
        <w:gridCol w:w="1575"/>
        <w:gridCol w:w="1373"/>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24" w:name="_Toc118885479"/>
            <w:r w:rsidR="00D52926">
              <w:rPr>
                <w:rFonts w:asciiTheme="majorHAnsi" w:eastAsiaTheme="majorEastAsia" w:hAnsiTheme="majorHAnsi" w:cstheme="majorBidi"/>
                <w:color w:val="2F5496" w:themeColor="accent1" w:themeShade="BF"/>
                <w:sz w:val="32"/>
                <w:szCs w:val="32"/>
              </w:rPr>
              <w:t>CHANGE LOG</w:t>
            </w:r>
            <w:bookmarkEnd w:id="24"/>
          </w:p>
        </w:tc>
      </w:tr>
      <w:tr w:rsidR="00C3675F" w:rsidRPr="00C3675F" w14:paraId="1184A144" w14:textId="77777777" w:rsidTr="00202321">
        <w:tc>
          <w:tcPr>
            <w:tcW w:w="102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278"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089"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75"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3"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A71F4" w:rsidRPr="00FA71F4" w14:paraId="7B6D97F3" w14:textId="77777777" w:rsidTr="0020232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212D9814" w:rsidR="00C3675F" w:rsidRPr="00D56740" w:rsidRDefault="00AB6F89" w:rsidP="00C3675F">
            <w:pPr>
              <w:spacing w:after="0" w:line="240" w:lineRule="auto"/>
              <w:rPr>
                <w:rFonts w:cstheme="minorHAnsi"/>
              </w:rPr>
            </w:pPr>
            <w:r>
              <w:rPr>
                <w:rFonts w:cstheme="minorHAnsi"/>
              </w:rPr>
              <w:t>1</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21A01FF9" w:rsidR="00C3675F" w:rsidRPr="00D56740" w:rsidRDefault="00AB6F89" w:rsidP="00C3675F">
            <w:pPr>
              <w:spacing w:after="0" w:line="240" w:lineRule="auto"/>
              <w:rPr>
                <w:rFonts w:cstheme="minorHAnsi"/>
              </w:rPr>
            </w:pPr>
            <w:r>
              <w:rPr>
                <w:rFonts w:cstheme="minorHAnsi"/>
              </w:rPr>
              <w:t>10</w:t>
            </w:r>
            <w:r w:rsidR="00F65DB9">
              <w:rPr>
                <w:rFonts w:cstheme="minorHAnsi"/>
              </w:rPr>
              <w:t>/</w:t>
            </w:r>
            <w:r>
              <w:rPr>
                <w:rFonts w:cstheme="minorHAnsi"/>
              </w:rPr>
              <w:t>13</w:t>
            </w:r>
            <w:r w:rsidR="00F65DB9">
              <w:rPr>
                <w:rFonts w:cstheme="minorHAnsi"/>
              </w:rPr>
              <w:t>/</w:t>
            </w:r>
            <w:r>
              <w:rPr>
                <w:rFonts w:cstheme="minorHAnsi"/>
              </w:rPr>
              <w:t>2020</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3E2E11F1" w:rsidR="00C3675F" w:rsidRPr="00EA7C04" w:rsidRDefault="00AB6F89" w:rsidP="00C3675F">
            <w:pPr>
              <w:spacing w:after="0" w:line="240" w:lineRule="auto"/>
              <w:rPr>
                <w:rFonts w:cstheme="minorHAnsi"/>
              </w:rPr>
            </w:pPr>
            <w:r>
              <w:rPr>
                <w:rFonts w:cstheme="minorHAnsi"/>
              </w:rPr>
              <w:t>Newly Documented Procedure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05805297" w:rsidR="00C3675F" w:rsidRPr="00EA7C04" w:rsidRDefault="00AB6F89" w:rsidP="00C3675F">
            <w:pPr>
              <w:spacing w:after="0" w:line="240" w:lineRule="auto"/>
              <w:rPr>
                <w:rFonts w:cstheme="minorHAnsi"/>
              </w:rPr>
            </w:pPr>
            <w:r>
              <w:rPr>
                <w:rFonts w:cstheme="minorHAnsi"/>
              </w:rPr>
              <w:t>Cathy Vaughan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2FF8538C" w:rsidR="00C3675F" w:rsidRPr="00EA7C04" w:rsidRDefault="00A8703C" w:rsidP="00C3675F">
            <w:pPr>
              <w:spacing w:after="0" w:line="240" w:lineRule="auto"/>
              <w:rPr>
                <w:rFonts w:cstheme="minorHAnsi"/>
              </w:rPr>
            </w:pPr>
            <w:r>
              <w:rPr>
                <w:rFonts w:cstheme="minorHAnsi"/>
              </w:rPr>
              <w:t>Governance Committee Designee</w:t>
            </w:r>
          </w:p>
        </w:tc>
      </w:tr>
      <w:tr w:rsidR="00EF2B27" w:rsidRPr="00FA71F4" w14:paraId="57C58D7B" w14:textId="77777777" w:rsidTr="0020232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E28E0" w14:textId="50D17CF4" w:rsidR="00EF2B27" w:rsidRDefault="00EF2B27" w:rsidP="00C3675F">
            <w:pPr>
              <w:spacing w:after="0" w:line="240" w:lineRule="auto"/>
              <w:rPr>
                <w:rFonts w:cstheme="minorHAnsi"/>
              </w:rPr>
            </w:pPr>
            <w:r>
              <w:rPr>
                <w:rFonts w:cstheme="minorHAnsi"/>
              </w:rPr>
              <w:t>2</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F910" w14:textId="519AAD16" w:rsidR="00EF2B27" w:rsidRDefault="00EF2B27" w:rsidP="00C3675F">
            <w:pPr>
              <w:spacing w:after="0" w:line="240" w:lineRule="auto"/>
              <w:rPr>
                <w:rFonts w:cstheme="minorHAnsi"/>
              </w:rPr>
            </w:pPr>
            <w:r>
              <w:rPr>
                <w:rFonts w:cstheme="minorHAnsi"/>
              </w:rPr>
              <w:t>5/11/2021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99807" w14:textId="250FF9E5" w:rsidR="00EF2B27" w:rsidRDefault="00EF2B27" w:rsidP="00C3675F">
            <w:pPr>
              <w:spacing w:after="0" w:line="240" w:lineRule="auto"/>
              <w:rPr>
                <w:rFonts w:cstheme="minorHAnsi"/>
              </w:rPr>
            </w:pPr>
            <w:r>
              <w:rPr>
                <w:rFonts w:cstheme="minorHAnsi"/>
              </w:rPr>
              <w:t>Inserted the need of the HOD to ratify the board’s previous year actions.</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2DBD" w14:textId="151431B6" w:rsidR="00EF2B27" w:rsidRDefault="00EF2B27" w:rsidP="00C3675F">
            <w:pPr>
              <w:spacing w:after="0" w:line="240" w:lineRule="auto"/>
              <w:rPr>
                <w:rFonts w:cstheme="minorHAnsi"/>
              </w:rPr>
            </w:pPr>
            <w:r>
              <w:rPr>
                <w:rFonts w:cstheme="minorHAnsi"/>
              </w:rPr>
              <w:t>Cathy Vaughan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ACC3" w14:textId="4D43A447" w:rsidR="00EF2B27" w:rsidRDefault="00EF2B27" w:rsidP="00C3675F">
            <w:pPr>
              <w:spacing w:after="0" w:line="240" w:lineRule="auto"/>
              <w:rPr>
                <w:rFonts w:cstheme="minorHAnsi"/>
              </w:rPr>
            </w:pPr>
            <w:r>
              <w:rPr>
                <w:rFonts w:cstheme="minorHAnsi"/>
              </w:rPr>
              <w:t>BOD</w:t>
            </w:r>
          </w:p>
        </w:tc>
      </w:tr>
      <w:tr w:rsidR="00F81956" w:rsidRPr="00FA71F4" w14:paraId="05C8A0C1" w14:textId="77777777" w:rsidTr="0020232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3EE" w14:textId="7CCBB6F8" w:rsidR="00F81956" w:rsidRDefault="00F81956" w:rsidP="00C3675F">
            <w:pPr>
              <w:spacing w:after="0" w:line="240" w:lineRule="auto"/>
              <w:rPr>
                <w:rFonts w:cstheme="minorHAnsi"/>
              </w:rPr>
            </w:pPr>
            <w:r>
              <w:rPr>
                <w:rFonts w:cstheme="minorHAnsi"/>
              </w:rPr>
              <w:t>3</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624B4" w14:textId="590D3E90" w:rsidR="00F81956" w:rsidRDefault="00F81956" w:rsidP="00C3675F">
            <w:pPr>
              <w:spacing w:after="0" w:line="240" w:lineRule="auto"/>
              <w:rPr>
                <w:rFonts w:cstheme="minorHAnsi"/>
              </w:rPr>
            </w:pPr>
            <w:r>
              <w:rPr>
                <w:rFonts w:cstheme="minorHAnsi"/>
              </w:rPr>
              <w:t>8/10/2021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AEA87" w14:textId="361AA6B4" w:rsidR="00F81956" w:rsidRDefault="00F81956" w:rsidP="00C3675F">
            <w:pPr>
              <w:spacing w:after="0" w:line="240" w:lineRule="auto"/>
              <w:rPr>
                <w:rFonts w:cstheme="minorHAnsi"/>
              </w:rPr>
            </w:pPr>
            <w:r>
              <w:rPr>
                <w:rFonts w:cstheme="minorHAnsi"/>
              </w:rPr>
              <w:t>Changed policy number from #81 to #131</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0E69" w14:textId="2BB33CFE" w:rsidR="00F81956" w:rsidRDefault="00F81956" w:rsidP="00C3675F">
            <w:pPr>
              <w:spacing w:after="0" w:line="240" w:lineRule="auto"/>
              <w:rPr>
                <w:rFonts w:cstheme="minorHAnsi"/>
              </w:rPr>
            </w:pPr>
            <w:r>
              <w:rPr>
                <w:rFonts w:cstheme="minorHAnsi"/>
              </w:rPr>
              <w:t>Cathy Vaughan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9DC63" w14:textId="36F07511" w:rsidR="00F81956" w:rsidRDefault="00F81956" w:rsidP="00C3675F">
            <w:pPr>
              <w:spacing w:after="0" w:line="240" w:lineRule="auto"/>
              <w:rPr>
                <w:rFonts w:cstheme="minorHAnsi"/>
              </w:rPr>
            </w:pPr>
            <w:r>
              <w:rPr>
                <w:rFonts w:cstheme="minorHAnsi"/>
              </w:rPr>
              <w:t>BOD</w:t>
            </w:r>
          </w:p>
        </w:tc>
      </w:tr>
      <w:tr w:rsidR="00202321" w14:paraId="40EB1B24" w14:textId="77777777" w:rsidTr="0020232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B564D" w14:textId="566663B9" w:rsidR="00202321" w:rsidRDefault="00202321" w:rsidP="001A3F86">
            <w:pPr>
              <w:spacing w:after="0" w:line="240" w:lineRule="auto"/>
              <w:rPr>
                <w:rFonts w:cstheme="minorHAnsi"/>
              </w:rPr>
            </w:pPr>
            <w:r>
              <w:rPr>
                <w:rFonts w:cstheme="minorHAnsi"/>
              </w:rPr>
              <w:t>4</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ABE23" w14:textId="38619230" w:rsidR="00202321" w:rsidRDefault="00202321" w:rsidP="001A3F86">
            <w:pPr>
              <w:spacing w:after="0" w:line="240" w:lineRule="auto"/>
              <w:rPr>
                <w:rFonts w:cstheme="minorHAnsi"/>
              </w:rPr>
            </w:pPr>
            <w:r>
              <w:rPr>
                <w:rFonts w:cstheme="minorHAnsi"/>
              </w:rPr>
              <w:t>10/18/2021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D095A" w14:textId="14961CF3" w:rsidR="00202321" w:rsidRDefault="00202321" w:rsidP="001A3F86">
            <w:pPr>
              <w:spacing w:after="0" w:line="240" w:lineRule="auto"/>
              <w:rPr>
                <w:rFonts w:cstheme="minorHAnsi"/>
              </w:rPr>
            </w:pPr>
            <w:r>
              <w:rPr>
                <w:rFonts w:cstheme="minorHAnsi"/>
              </w:rPr>
              <w:t xml:space="preserve">Updated wording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83DB" w14:textId="43666F61" w:rsidR="00202321" w:rsidRDefault="00202321" w:rsidP="001A3F86">
            <w:pPr>
              <w:spacing w:after="0" w:line="240" w:lineRule="auto"/>
              <w:rPr>
                <w:rFonts w:cstheme="minorHAnsi"/>
              </w:rPr>
            </w:pPr>
            <w:r>
              <w:rPr>
                <w:rFonts w:cstheme="minorHAnsi"/>
              </w:rPr>
              <w:t>Serena Werner</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514F" w14:textId="77777777" w:rsidR="00202321" w:rsidRDefault="00202321" w:rsidP="001A3F86">
            <w:pPr>
              <w:spacing w:after="0" w:line="240" w:lineRule="auto"/>
              <w:rPr>
                <w:rFonts w:cstheme="minorHAnsi"/>
              </w:rPr>
            </w:pPr>
            <w:r>
              <w:rPr>
                <w:rFonts w:cstheme="minorHAnsi"/>
              </w:rPr>
              <w:t>BOD</w:t>
            </w:r>
          </w:p>
        </w:tc>
      </w:tr>
      <w:tr w:rsidR="00BB3C84" w14:paraId="73729E9E" w14:textId="77777777" w:rsidTr="0020232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0A2A" w14:textId="0F3C0E36" w:rsidR="00BB3C84" w:rsidRDefault="00BB3C84" w:rsidP="001A3F86">
            <w:pPr>
              <w:spacing w:after="0" w:line="240" w:lineRule="auto"/>
              <w:rPr>
                <w:rFonts w:cstheme="minorHAnsi"/>
              </w:rPr>
            </w:pPr>
            <w:r>
              <w:rPr>
                <w:rFonts w:cstheme="minorHAnsi"/>
              </w:rPr>
              <w:t>5</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A621" w14:textId="21C0BA71" w:rsidR="00BB3C84" w:rsidRDefault="00BB3C84" w:rsidP="001A3F86">
            <w:pPr>
              <w:spacing w:after="0" w:line="240" w:lineRule="auto"/>
              <w:rPr>
                <w:rFonts w:cstheme="minorHAnsi"/>
              </w:rPr>
            </w:pPr>
            <w:r>
              <w:rPr>
                <w:rFonts w:cstheme="minorHAnsi"/>
              </w:rPr>
              <w:t>11/8/2022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214A8" w14:textId="61EE50AE" w:rsidR="00BB3C84" w:rsidRDefault="00BB3C84" w:rsidP="001A3F86">
            <w:pPr>
              <w:spacing w:after="0" w:line="240" w:lineRule="auto"/>
              <w:rPr>
                <w:rFonts w:cstheme="minorHAnsi"/>
              </w:rPr>
            </w:pPr>
            <w:r>
              <w:rPr>
                <w:rFonts w:cstheme="minorHAnsi"/>
              </w:rPr>
              <w:t>Inserted information in “Related Documents and Forms” section about bio form/survey</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F549C" w14:textId="0A42973F" w:rsidR="00BB3C84" w:rsidRDefault="00BB3C84" w:rsidP="001A3F86">
            <w:pPr>
              <w:spacing w:after="0" w:line="240" w:lineRule="auto"/>
              <w:rPr>
                <w:rFonts w:cstheme="minorHAnsi"/>
              </w:rPr>
            </w:pPr>
            <w:r>
              <w:rPr>
                <w:rFonts w:cstheme="minorHAnsi"/>
              </w:rPr>
              <w:t>Cathy Vaughan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CDF2" w14:textId="4AB9F3AB" w:rsidR="00BB3C84" w:rsidRDefault="00BB3C84" w:rsidP="001A3F86">
            <w:pPr>
              <w:spacing w:after="0" w:line="240" w:lineRule="auto"/>
              <w:rPr>
                <w:rFonts w:cstheme="minorHAnsi"/>
              </w:rPr>
            </w:pPr>
            <w:r>
              <w:rPr>
                <w:rFonts w:cstheme="minorHAnsi"/>
              </w:rPr>
              <w:t>Delegated BOD (Procedures do not need board approval to update)</w:t>
            </w:r>
          </w:p>
        </w:tc>
      </w:tr>
    </w:tbl>
    <w:p w14:paraId="46B0BDA3" w14:textId="5160BA78" w:rsidR="0087486F" w:rsidRDefault="0087486F" w:rsidP="0087486F">
      <w:pPr>
        <w:pStyle w:val="Heading1"/>
      </w:pPr>
      <w:bookmarkStart w:id="25" w:name="_Toc118885480"/>
      <w:r>
        <w:t>APPENDIX</w:t>
      </w:r>
      <w:bookmarkEnd w:id="25"/>
    </w:p>
    <w:p w14:paraId="5711CCE3" w14:textId="77777777" w:rsidR="00067837" w:rsidRDefault="0087486F">
      <w:r>
        <w:t>HOD Prep Game Plan (Sample)</w:t>
      </w:r>
    </w:p>
    <w:p w14:paraId="7001347C" w14:textId="5008A8E5" w:rsidR="00A61187" w:rsidRDefault="00067837">
      <w:pPr>
        <w:rPr>
          <w:rFonts w:asciiTheme="majorHAnsi" w:eastAsiaTheme="majorEastAsia" w:hAnsiTheme="majorHAnsi" w:cstheme="majorBidi"/>
          <w:color w:val="2F5496" w:themeColor="accent1" w:themeShade="BF"/>
          <w:sz w:val="26"/>
          <w:szCs w:val="26"/>
        </w:rPr>
      </w:pPr>
      <w:r>
        <w:t>Feedback from 2020 HOD Meeting</w:t>
      </w:r>
      <w:r w:rsidR="00A61187">
        <w:br w:type="page"/>
      </w:r>
    </w:p>
    <w:p w14:paraId="08BC7489" w14:textId="0532EA28" w:rsidR="0087486F" w:rsidRDefault="00A61187" w:rsidP="00A61187">
      <w:pPr>
        <w:pStyle w:val="Heading2"/>
        <w:jc w:val="center"/>
      </w:pPr>
      <w:bookmarkStart w:id="26" w:name="_Toc118885481"/>
      <w:r>
        <w:lastRenderedPageBreak/>
        <w:t>HOD Prep Game Plan (Sample)</w:t>
      </w:r>
      <w:bookmarkEnd w:id="26"/>
    </w:p>
    <w:p w14:paraId="72DF2387" w14:textId="77777777" w:rsidR="00A154A9" w:rsidRDefault="00A154A9" w:rsidP="00A154A9">
      <w:pPr>
        <w:rPr>
          <w:i/>
          <w:iCs/>
        </w:rPr>
      </w:pPr>
    </w:p>
    <w:p w14:paraId="0D4DB0A4" w14:textId="49FFBC14" w:rsidR="00A154A9" w:rsidRPr="00A154A9" w:rsidRDefault="00A154A9" w:rsidP="00A154A9">
      <w:pPr>
        <w:rPr>
          <w:i/>
          <w:iCs/>
        </w:rPr>
      </w:pPr>
      <w:r>
        <w:rPr>
          <w:i/>
          <w:iCs/>
        </w:rPr>
        <w:t>Used to help prepare for the 2020 HOD</w:t>
      </w:r>
    </w:p>
    <w:p w14:paraId="2D1EF359" w14:textId="76C6DABF" w:rsidR="00A61187" w:rsidRPr="00A61187" w:rsidRDefault="00A61187" w:rsidP="00A61187">
      <w:pPr>
        <w:rPr>
          <w:b/>
          <w:bCs/>
        </w:rPr>
      </w:pPr>
      <w:r w:rsidRPr="00A61187">
        <w:rPr>
          <w:b/>
          <w:bCs/>
          <w:noProof/>
        </w:rPr>
        <mc:AlternateContent>
          <mc:Choice Requires="wps">
            <w:drawing>
              <wp:anchor distT="0" distB="0" distL="114300" distR="114300" simplePos="0" relativeHeight="251659264" behindDoc="0" locked="0" layoutInCell="1" allowOverlap="1" wp14:anchorId="242394DB" wp14:editId="580F72FC">
                <wp:simplePos x="0" y="0"/>
                <wp:positionH relativeFrom="column">
                  <wp:posOffset>5143500</wp:posOffset>
                </wp:positionH>
                <wp:positionV relativeFrom="paragraph">
                  <wp:posOffset>239395</wp:posOffset>
                </wp:positionV>
                <wp:extent cx="228600" cy="2286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2286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FA270E" id="Rectangle: Rounded Corners 2" o:spid="_x0000_s1026" style="position:absolute;margin-left:405pt;margin-top:18.85pt;width:1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xCnQIAAJkFAAAOAAAAZHJzL2Uyb0RvYy54bWysVM1u2zAMvg/YOwi6r3aMtGuNOkWQIsOA&#10;oi3aDj2rshQbkEVNUuJkTz9Ksp2gK3YY5oNMiuTHH5G8vtl3iuyEdS3ois7OckqE5lC3elPRHy/r&#10;L5eUOM90zRRoUdGDcPRm8fnTdW9KUUADqhaWIIh2ZW8q2nhvyixzvBEdc2dghEahBNsxj6zdZLVl&#10;PaJ3Kivy/CLrwdbGAhfO4e1tEtJFxJdScP8gpROeqIpibD6eNp5v4cwW16zcWGaalg9hsH+IomOt&#10;RqcT1C3zjGxt+wdU13ILDqQ/49BlIGXLRcwBs5nl77J5bpgRMRcsjjNTmdz/g+X3u0dL2rqiBSWa&#10;dfhET1g0pjdKlOQJtroWNVmB1fjGpAj16o0r0ezZPNqBc0iG5PfSduGPaZF9rPFhqrHYe8Lxsigu&#10;L3J8CY6igUaU7GhsrPPfBHQkEBW1IYQQUiwv2905n/RHveBQw7pVCu9ZqXQ4Hai2DneRCc0kVsqS&#10;HcM28PtZSANdnmghFyyzkFxKJ1L+oERCfRISyxQSiIHEBj1iMs6F9rMkalgtkqvzHL/R2RhFdK00&#10;AgZkiUFO2APAqJlARuwU86AfTEXs78k4/1tgyXiyiJ5B+8m4azXYjwAUZjV4TvpjkVJpQpXeoD5g&#10;E1lI0+UMX7f4dnfM+UdmcZzwuXFF+Ac8pIK+ojBQlDRgf310H/Sxy1FKSY/jWVH3c8usoER919j/&#10;V7P5PMxzZObnXwtk7Knk7VSit90K8OlnuIwMj2TQ92okpYXuFTfJMnhFEdMcfVeUezsyK5/WBu4i&#10;LpbLqIYzbJi/08+GB/BQ1dCWL/tXZs3QwB47/x7GUWbluxZOusFSw3LrQbaxv491HeqN8x8bZ9hV&#10;YcGc8lHruFEXvwEAAP//AwBQSwMEFAAGAAgAAAAhAFCK6a/eAAAACQEAAA8AAABkcnMvZG93bnJl&#10;di54bWxMj8FOwzAQRO9I/IO1SNyoXYKaKMSpUCXEFUqpxM2JlyRqvI5st035epYTHGdnNPumWs9u&#10;FCcMcfCkYblQIJBabwfqNOzen+8KEDEZsmb0hBouGGFdX19VprT+TG942qZOcAnF0mjoU5pKKWPb&#10;ozNx4Sck9r58cCaxDJ20wZy53I3yXqmVdGYg/tCbCTc9toft0WnYq89vsyHZvOw/2sOrD6HJLkHr&#10;25v56RFEwjn9heEXn9GhZqbGH8lGMWooloq3JA1ZnoPgQPGw4kOjIc9ykHUl/y+ofwAAAP//AwBQ&#10;SwECLQAUAAYACAAAACEAtoM4kv4AAADhAQAAEwAAAAAAAAAAAAAAAAAAAAAAW0NvbnRlbnRfVHlw&#10;ZXNdLnhtbFBLAQItABQABgAIAAAAIQA4/SH/1gAAAJQBAAALAAAAAAAAAAAAAAAAAC8BAABfcmVs&#10;cy8ucmVsc1BLAQItABQABgAIAAAAIQAZAPxCnQIAAJkFAAAOAAAAAAAAAAAAAAAAAC4CAABkcnMv&#10;ZTJvRG9jLnhtbFBLAQItABQABgAIAAAAIQBQiumv3gAAAAkBAAAPAAAAAAAAAAAAAAAAAPcEAABk&#10;cnMvZG93bnJldi54bWxQSwUGAAAAAAQABADzAAAAAgYAAAAA&#10;" filled="f" strokecolor="black [3213]" strokeweight="1pt">
                <v:stroke joinstyle="miter"/>
              </v:roundrect>
            </w:pict>
          </mc:Fallback>
        </mc:AlternateContent>
      </w:r>
      <w:r w:rsidRPr="00A61187">
        <w:rPr>
          <w:b/>
          <w:bCs/>
        </w:rPr>
        <w:t>DATES</w:t>
      </w:r>
    </w:p>
    <w:p w14:paraId="0D1F0A11" w14:textId="45C2C886" w:rsidR="00A61187" w:rsidRDefault="00A61187" w:rsidP="00A61187">
      <w:r>
        <w:t>HOD Date: _____________</w:t>
      </w:r>
      <w:proofErr w:type="gramStart"/>
      <w:r>
        <w:t>_  Time</w:t>
      </w:r>
      <w:proofErr w:type="gramEnd"/>
      <w:r>
        <w:t>:_____________ Location: ______________________             Posted?</w:t>
      </w:r>
    </w:p>
    <w:p w14:paraId="5C938F53" w14:textId="20AB6889" w:rsidR="00A61187" w:rsidRDefault="00A61187" w:rsidP="00A61187">
      <w:r>
        <w:t xml:space="preserve">Notice Deadline: (at least 20 days before): ____________ </w:t>
      </w:r>
      <w:r w:rsidRPr="00A61187">
        <w:rPr>
          <w:i/>
          <w:iCs/>
        </w:rPr>
        <w:t xml:space="preserve">Actual Date Time </w:t>
      </w:r>
      <w:r w:rsidR="00EB344B">
        <w:rPr>
          <w:i/>
          <w:iCs/>
        </w:rPr>
        <w:t>&amp; Date</w:t>
      </w:r>
      <w:r w:rsidRPr="00A61187">
        <w:rPr>
          <w:i/>
          <w:iCs/>
        </w:rPr>
        <w:t xml:space="preserve"> Posted</w:t>
      </w:r>
      <w:r>
        <w:t>: ___________</w:t>
      </w:r>
    </w:p>
    <w:p w14:paraId="40EFE277" w14:textId="77777777" w:rsidR="00770841" w:rsidRDefault="00770841" w:rsidP="00A61187">
      <w:r>
        <w:t xml:space="preserve">Location: ___________________________ </w:t>
      </w:r>
    </w:p>
    <w:p w14:paraId="6AD624A9" w14:textId="6AB44735" w:rsidR="00770841" w:rsidRPr="00770841" w:rsidRDefault="00770841" w:rsidP="00A61187">
      <w:pPr>
        <w:rPr>
          <w:i/>
          <w:iCs/>
        </w:rPr>
      </w:pPr>
      <w:r w:rsidRPr="00770841">
        <w:rPr>
          <w:i/>
          <w:iCs/>
        </w:rPr>
        <w:t xml:space="preserve">(If virtual, how and when people get link? </w:t>
      </w:r>
      <w:r>
        <w:rPr>
          <w:i/>
          <w:iCs/>
        </w:rPr>
        <w:t>This includes b</w:t>
      </w:r>
      <w:r w:rsidRPr="00770841">
        <w:rPr>
          <w:i/>
          <w:iCs/>
        </w:rPr>
        <w:t xml:space="preserve">oth delegates and </w:t>
      </w:r>
      <w:r>
        <w:rPr>
          <w:i/>
          <w:iCs/>
        </w:rPr>
        <w:t>“</w:t>
      </w:r>
      <w:r w:rsidRPr="00770841">
        <w:rPr>
          <w:i/>
          <w:iCs/>
        </w:rPr>
        <w:t>public</w:t>
      </w:r>
      <w:r>
        <w:rPr>
          <w:i/>
          <w:iCs/>
        </w:rPr>
        <w:t>” (</w:t>
      </w:r>
      <w:proofErr w:type="gramStart"/>
      <w:r>
        <w:rPr>
          <w:i/>
          <w:iCs/>
        </w:rPr>
        <w:t>i.e.</w:t>
      </w:r>
      <w:proofErr w:type="gramEnd"/>
      <w:r>
        <w:rPr>
          <w:i/>
          <w:iCs/>
        </w:rPr>
        <w:t xml:space="preserve"> Non-delegates</w:t>
      </w:r>
      <w:r w:rsidRPr="00770841">
        <w:rPr>
          <w:i/>
          <w:iCs/>
        </w:rPr>
        <w:t>.</w:t>
      </w:r>
      <w:r>
        <w:rPr>
          <w:i/>
          <w:iCs/>
        </w:rPr>
        <w:t>)</w:t>
      </w:r>
      <w:r w:rsidRPr="00770841">
        <w:rPr>
          <w:i/>
          <w:iCs/>
        </w:rPr>
        <w:t xml:space="preserve"> Recommend event registration and emailing link rather than posting</w:t>
      </w:r>
      <w:r>
        <w:rPr>
          <w:i/>
          <w:iCs/>
        </w:rPr>
        <w:t xml:space="preserve"> online</w:t>
      </w:r>
      <w:r w:rsidRPr="00770841">
        <w:rPr>
          <w:i/>
          <w:iCs/>
        </w:rPr>
        <w:t>. Want to keep meeting available to all who want to be there but also secure.)</w:t>
      </w:r>
    </w:p>
    <w:p w14:paraId="72105616" w14:textId="7673AC53" w:rsidR="00A61187" w:rsidRDefault="00A61187" w:rsidP="00A61187">
      <w:pPr>
        <w:rPr>
          <w:b/>
          <w:bCs/>
        </w:rPr>
      </w:pPr>
      <w:r>
        <w:rPr>
          <w:b/>
          <w:bCs/>
        </w:rPr>
        <w:t>DELEGATES</w:t>
      </w:r>
    </w:p>
    <w:p w14:paraId="468BF121" w14:textId="64D5C3E3" w:rsidR="00907CFA" w:rsidRDefault="00A61187" w:rsidP="00A61187">
      <w:r>
        <w:t xml:space="preserve">Initial Deadline for </w:t>
      </w:r>
      <w:r w:rsidR="00907CFA">
        <w:t>appointing d</w:t>
      </w:r>
      <w:r>
        <w:t>elegate</w:t>
      </w:r>
      <w:r w:rsidR="00907CFA">
        <w:t>s</w:t>
      </w:r>
      <w:r>
        <w:t xml:space="preserve">: ________________ </w:t>
      </w:r>
    </w:p>
    <w:p w14:paraId="4EA6E3D0" w14:textId="77C8C87C" w:rsidR="00A61187" w:rsidRDefault="00A61187" w:rsidP="00A61187">
      <w:r w:rsidRPr="00907CFA">
        <w:rPr>
          <w:i/>
          <w:iCs/>
        </w:rPr>
        <w:t>(Preferabl</w:t>
      </w:r>
      <w:r w:rsidR="00907CFA" w:rsidRPr="00907CFA">
        <w:rPr>
          <w:i/>
          <w:iCs/>
        </w:rPr>
        <w:t>y</w:t>
      </w:r>
      <w:r w:rsidRPr="00907CFA">
        <w:rPr>
          <w:i/>
          <w:iCs/>
        </w:rPr>
        <w:t xml:space="preserve"> </w:t>
      </w:r>
      <w:r w:rsidR="00907CFA" w:rsidRPr="00907CFA">
        <w:rPr>
          <w:i/>
          <w:iCs/>
        </w:rPr>
        <w:t>about 30 days before HOD. Delegate names m</w:t>
      </w:r>
      <w:r w:rsidRPr="00907CFA">
        <w:rPr>
          <w:i/>
          <w:iCs/>
        </w:rPr>
        <w:t>ay be changed up until HOD. However, it is in the favor of the appointing organization to have names in by the initial deadline because they will receive timely information. They will also have time to review and ask questions before voting.)</w:t>
      </w:r>
    </w:p>
    <w:p w14:paraId="6CC021E6" w14:textId="20B9A866" w:rsidR="00907CFA" w:rsidRDefault="00907CFA" w:rsidP="00907CFA">
      <w:pPr>
        <w:jc w:val="center"/>
        <w:rPr>
          <w:b/>
          <w:bCs/>
        </w:rPr>
      </w:pPr>
      <w:r w:rsidRPr="00907CFA">
        <w:rPr>
          <w:b/>
          <w:bCs/>
        </w:rPr>
        <w:t xml:space="preserve">Who Does What </w:t>
      </w:r>
      <w:proofErr w:type="gramStart"/>
      <w:r w:rsidRPr="00907CFA">
        <w:rPr>
          <w:b/>
          <w:bCs/>
        </w:rPr>
        <w:t>By</w:t>
      </w:r>
      <w:proofErr w:type="gramEnd"/>
      <w:r w:rsidRPr="00907CFA">
        <w:rPr>
          <w:b/>
          <w:bCs/>
        </w:rPr>
        <w:t xml:space="preserve"> </w:t>
      </w:r>
      <w:r w:rsidR="00CF402B" w:rsidRPr="00907CFA">
        <w:rPr>
          <w:b/>
          <w:bCs/>
        </w:rPr>
        <w:t>When?</w:t>
      </w:r>
    </w:p>
    <w:tbl>
      <w:tblPr>
        <w:tblStyle w:val="TableGrid"/>
        <w:tblW w:w="0" w:type="auto"/>
        <w:tblLook w:val="04A0" w:firstRow="1" w:lastRow="0" w:firstColumn="1" w:lastColumn="0" w:noHBand="0" w:noVBand="1"/>
      </w:tblPr>
      <w:tblGrid>
        <w:gridCol w:w="1795"/>
        <w:gridCol w:w="6300"/>
        <w:gridCol w:w="1255"/>
      </w:tblGrid>
      <w:tr w:rsidR="00907CFA" w14:paraId="6CE44FF8" w14:textId="77777777" w:rsidTr="00907CFA">
        <w:tc>
          <w:tcPr>
            <w:tcW w:w="1795" w:type="dxa"/>
          </w:tcPr>
          <w:p w14:paraId="09EA2C35" w14:textId="0B38E114" w:rsidR="00907CFA" w:rsidRDefault="00907CFA" w:rsidP="00907CFA">
            <w:pPr>
              <w:jc w:val="center"/>
              <w:rPr>
                <w:b/>
                <w:bCs/>
              </w:rPr>
            </w:pPr>
            <w:r>
              <w:rPr>
                <w:b/>
                <w:bCs/>
              </w:rPr>
              <w:t>Who</w:t>
            </w:r>
          </w:p>
        </w:tc>
        <w:tc>
          <w:tcPr>
            <w:tcW w:w="6300" w:type="dxa"/>
          </w:tcPr>
          <w:p w14:paraId="77AE9650" w14:textId="564BD5D1" w:rsidR="00907CFA" w:rsidRDefault="00907CFA" w:rsidP="00907CFA">
            <w:pPr>
              <w:jc w:val="center"/>
              <w:rPr>
                <w:b/>
                <w:bCs/>
              </w:rPr>
            </w:pPr>
            <w:r>
              <w:rPr>
                <w:b/>
                <w:bCs/>
              </w:rPr>
              <w:t>Does What</w:t>
            </w:r>
          </w:p>
        </w:tc>
        <w:tc>
          <w:tcPr>
            <w:tcW w:w="1255" w:type="dxa"/>
          </w:tcPr>
          <w:p w14:paraId="7FC96994" w14:textId="73B8E6D0" w:rsidR="00907CFA" w:rsidRDefault="00907CFA" w:rsidP="00907CFA">
            <w:pPr>
              <w:jc w:val="center"/>
              <w:rPr>
                <w:b/>
                <w:bCs/>
              </w:rPr>
            </w:pPr>
            <w:r>
              <w:rPr>
                <w:b/>
                <w:bCs/>
              </w:rPr>
              <w:t>Deadline</w:t>
            </w:r>
          </w:p>
        </w:tc>
      </w:tr>
      <w:tr w:rsidR="00907CFA" w14:paraId="7AD0AC97" w14:textId="77777777" w:rsidTr="00907CFA">
        <w:tc>
          <w:tcPr>
            <w:tcW w:w="1795" w:type="dxa"/>
          </w:tcPr>
          <w:p w14:paraId="7CE94157" w14:textId="015D3B65" w:rsidR="00907CFA" w:rsidRPr="00415C7D" w:rsidRDefault="00CF402B" w:rsidP="00907CFA">
            <w:pPr>
              <w:jc w:val="center"/>
            </w:pPr>
            <w:r>
              <w:t>Administrative Assistant to the Board</w:t>
            </w:r>
          </w:p>
        </w:tc>
        <w:tc>
          <w:tcPr>
            <w:tcW w:w="6300" w:type="dxa"/>
          </w:tcPr>
          <w:p w14:paraId="1B7CB44C" w14:textId="4AF76014" w:rsidR="00907CFA" w:rsidRPr="00907CFA" w:rsidRDefault="00907CFA" w:rsidP="00907CFA">
            <w:r>
              <w:rPr>
                <w:b/>
                <w:bCs/>
              </w:rPr>
              <w:t xml:space="preserve">Prepare delegate form </w:t>
            </w:r>
            <w:r>
              <w:t>(online recommended) What information will you need? (Name, Group Member Name (</w:t>
            </w:r>
            <w:proofErr w:type="gramStart"/>
            <w:r>
              <w:t>i.e.</w:t>
            </w:r>
            <w:proofErr w:type="gramEnd"/>
            <w:r>
              <w:t xml:space="preserve"> team, where applicable), Status (Coach, athlete, other?) email address (for sending information), other?</w:t>
            </w:r>
          </w:p>
        </w:tc>
        <w:tc>
          <w:tcPr>
            <w:tcW w:w="1255" w:type="dxa"/>
          </w:tcPr>
          <w:p w14:paraId="1A1D8DAC" w14:textId="77777777" w:rsidR="00907CFA" w:rsidRDefault="00907CFA" w:rsidP="00907CFA">
            <w:pPr>
              <w:jc w:val="center"/>
              <w:rPr>
                <w:b/>
                <w:bCs/>
              </w:rPr>
            </w:pPr>
          </w:p>
        </w:tc>
      </w:tr>
      <w:tr w:rsidR="00907CFA" w14:paraId="242C19E5" w14:textId="77777777" w:rsidTr="00907CFA">
        <w:tc>
          <w:tcPr>
            <w:tcW w:w="1795" w:type="dxa"/>
          </w:tcPr>
          <w:p w14:paraId="20EE0BCE" w14:textId="03430273" w:rsidR="00907CFA" w:rsidRPr="00415C7D" w:rsidRDefault="00CF402B" w:rsidP="00907CFA">
            <w:pPr>
              <w:jc w:val="center"/>
            </w:pPr>
            <w:r>
              <w:t>Administrative Assistant to the Board</w:t>
            </w:r>
          </w:p>
        </w:tc>
        <w:tc>
          <w:tcPr>
            <w:tcW w:w="6300" w:type="dxa"/>
          </w:tcPr>
          <w:p w14:paraId="67479A14" w14:textId="6E74A1AE" w:rsidR="00907CFA" w:rsidRDefault="00907CFA" w:rsidP="00907CFA">
            <w:pPr>
              <w:rPr>
                <w:b/>
                <w:bCs/>
              </w:rPr>
            </w:pPr>
            <w:r>
              <w:rPr>
                <w:b/>
                <w:bCs/>
              </w:rPr>
              <w:t xml:space="preserve">Post Group Member Delegate info </w:t>
            </w:r>
            <w:r w:rsidR="00EB344B">
              <w:rPr>
                <w:b/>
                <w:bCs/>
              </w:rPr>
              <w:t xml:space="preserve">and deadline </w:t>
            </w:r>
            <w:r>
              <w:rPr>
                <w:b/>
                <w:bCs/>
              </w:rPr>
              <w:t xml:space="preserve">on website </w:t>
            </w:r>
            <w:r>
              <w:t>(See bylaws 4.1)</w:t>
            </w:r>
            <w:r w:rsidR="00EB344B">
              <w:t xml:space="preserve"> How can Group Members submit delegate info? What info do they need to provide? How many and what types of delegates can they send to HOD? What is the initial deadline? Why is it in their best interests to comply with the deadline? What happens if they miss the deadline?</w:t>
            </w:r>
          </w:p>
        </w:tc>
        <w:tc>
          <w:tcPr>
            <w:tcW w:w="1255" w:type="dxa"/>
          </w:tcPr>
          <w:p w14:paraId="40EECC9A" w14:textId="77777777" w:rsidR="00907CFA" w:rsidRDefault="00907CFA" w:rsidP="00907CFA">
            <w:pPr>
              <w:jc w:val="center"/>
              <w:rPr>
                <w:b/>
                <w:bCs/>
              </w:rPr>
            </w:pPr>
          </w:p>
        </w:tc>
      </w:tr>
      <w:tr w:rsidR="00907CFA" w14:paraId="678EE680" w14:textId="77777777" w:rsidTr="00907CFA">
        <w:tc>
          <w:tcPr>
            <w:tcW w:w="1795" w:type="dxa"/>
          </w:tcPr>
          <w:p w14:paraId="0DDCCB04" w14:textId="6F331581" w:rsidR="00415C7D" w:rsidRPr="00415C7D" w:rsidRDefault="00CF402B" w:rsidP="00415C7D">
            <w:pPr>
              <w:jc w:val="center"/>
            </w:pPr>
            <w:r>
              <w:t>Administrative Assistant to the Board</w:t>
            </w:r>
          </w:p>
        </w:tc>
        <w:tc>
          <w:tcPr>
            <w:tcW w:w="6300" w:type="dxa"/>
          </w:tcPr>
          <w:p w14:paraId="6A651DE9" w14:textId="6FD92C62" w:rsidR="00907CFA" w:rsidRPr="00907CFA" w:rsidRDefault="00907CFA" w:rsidP="00907CFA">
            <w:r>
              <w:rPr>
                <w:b/>
                <w:bCs/>
              </w:rPr>
              <w:t>Contact Group Members via email—initial contact</w:t>
            </w:r>
            <w:r>
              <w:t xml:space="preserve"> </w:t>
            </w:r>
          </w:p>
        </w:tc>
        <w:tc>
          <w:tcPr>
            <w:tcW w:w="1255" w:type="dxa"/>
          </w:tcPr>
          <w:p w14:paraId="44395C18" w14:textId="77777777" w:rsidR="00907CFA" w:rsidRDefault="00907CFA" w:rsidP="00907CFA">
            <w:pPr>
              <w:jc w:val="center"/>
              <w:rPr>
                <w:b/>
                <w:bCs/>
              </w:rPr>
            </w:pPr>
          </w:p>
        </w:tc>
      </w:tr>
      <w:tr w:rsidR="00907CFA" w14:paraId="677F976D" w14:textId="77777777" w:rsidTr="00907CFA">
        <w:tc>
          <w:tcPr>
            <w:tcW w:w="1795" w:type="dxa"/>
          </w:tcPr>
          <w:p w14:paraId="702D97E9" w14:textId="73285A92" w:rsidR="00907CFA" w:rsidRPr="00415C7D" w:rsidRDefault="00CF402B" w:rsidP="00907CFA">
            <w:pPr>
              <w:jc w:val="center"/>
            </w:pPr>
            <w:r>
              <w:t>Administrative Assistant to the Board</w:t>
            </w:r>
          </w:p>
        </w:tc>
        <w:tc>
          <w:tcPr>
            <w:tcW w:w="6300" w:type="dxa"/>
          </w:tcPr>
          <w:p w14:paraId="2029B690" w14:textId="0957DBC9" w:rsidR="00907CFA" w:rsidRDefault="00907CFA" w:rsidP="00907CFA">
            <w:pPr>
              <w:rPr>
                <w:b/>
                <w:bCs/>
              </w:rPr>
            </w:pPr>
            <w:r>
              <w:rPr>
                <w:b/>
                <w:bCs/>
              </w:rPr>
              <w:t>Contact Group Members—Mid-way reminder via email</w:t>
            </w:r>
          </w:p>
        </w:tc>
        <w:tc>
          <w:tcPr>
            <w:tcW w:w="1255" w:type="dxa"/>
          </w:tcPr>
          <w:p w14:paraId="7B4D81F5" w14:textId="77777777" w:rsidR="00907CFA" w:rsidRDefault="00907CFA" w:rsidP="00907CFA">
            <w:pPr>
              <w:jc w:val="center"/>
              <w:rPr>
                <w:b/>
                <w:bCs/>
              </w:rPr>
            </w:pPr>
          </w:p>
        </w:tc>
      </w:tr>
      <w:tr w:rsidR="00907CFA" w14:paraId="30DA6E51" w14:textId="77777777" w:rsidTr="00907CFA">
        <w:tc>
          <w:tcPr>
            <w:tcW w:w="1795" w:type="dxa"/>
          </w:tcPr>
          <w:p w14:paraId="24E12184" w14:textId="00429819" w:rsidR="00907CFA" w:rsidRPr="00415C7D" w:rsidRDefault="00CF402B" w:rsidP="00907CFA">
            <w:pPr>
              <w:jc w:val="center"/>
            </w:pPr>
            <w:r>
              <w:t>Administrative Assistant to the Board</w:t>
            </w:r>
          </w:p>
        </w:tc>
        <w:tc>
          <w:tcPr>
            <w:tcW w:w="6300" w:type="dxa"/>
          </w:tcPr>
          <w:p w14:paraId="6BCF9486" w14:textId="33873E22" w:rsidR="00907CFA" w:rsidRDefault="00907CFA" w:rsidP="00907CFA">
            <w:pPr>
              <w:rPr>
                <w:b/>
                <w:bCs/>
              </w:rPr>
            </w:pPr>
            <w:r>
              <w:rPr>
                <w:b/>
                <w:bCs/>
              </w:rPr>
              <w:t>24 hours left reminder—Group Member Contact</w:t>
            </w:r>
          </w:p>
        </w:tc>
        <w:tc>
          <w:tcPr>
            <w:tcW w:w="1255" w:type="dxa"/>
          </w:tcPr>
          <w:p w14:paraId="1581D523" w14:textId="77777777" w:rsidR="00907CFA" w:rsidRDefault="00907CFA" w:rsidP="00907CFA">
            <w:pPr>
              <w:jc w:val="center"/>
              <w:rPr>
                <w:b/>
                <w:bCs/>
              </w:rPr>
            </w:pPr>
          </w:p>
        </w:tc>
      </w:tr>
      <w:tr w:rsidR="00907CFA" w14:paraId="501B7C47" w14:textId="77777777" w:rsidTr="00907CFA">
        <w:tc>
          <w:tcPr>
            <w:tcW w:w="1795" w:type="dxa"/>
          </w:tcPr>
          <w:p w14:paraId="46C6E1A8" w14:textId="7220EB75" w:rsidR="00907CFA" w:rsidRPr="00415C7D" w:rsidRDefault="00415C7D" w:rsidP="00907CFA">
            <w:pPr>
              <w:jc w:val="center"/>
            </w:pPr>
            <w:r w:rsidRPr="00415C7D">
              <w:t>General Chair</w:t>
            </w:r>
          </w:p>
        </w:tc>
        <w:tc>
          <w:tcPr>
            <w:tcW w:w="6300" w:type="dxa"/>
          </w:tcPr>
          <w:p w14:paraId="56CBC7C4" w14:textId="48D6BD45" w:rsidR="00907CFA" w:rsidRDefault="00907CFA" w:rsidP="00907CFA">
            <w:pPr>
              <w:rPr>
                <w:b/>
                <w:bCs/>
              </w:rPr>
            </w:pPr>
            <w:r>
              <w:rPr>
                <w:b/>
                <w:bCs/>
              </w:rPr>
              <w:t>Notify Board Members of their role as delegates</w:t>
            </w:r>
          </w:p>
        </w:tc>
        <w:tc>
          <w:tcPr>
            <w:tcW w:w="1255" w:type="dxa"/>
          </w:tcPr>
          <w:p w14:paraId="62BB8CF5" w14:textId="77777777" w:rsidR="00907CFA" w:rsidRDefault="00907CFA" w:rsidP="00907CFA">
            <w:pPr>
              <w:jc w:val="center"/>
              <w:rPr>
                <w:b/>
                <w:bCs/>
              </w:rPr>
            </w:pPr>
          </w:p>
        </w:tc>
      </w:tr>
      <w:tr w:rsidR="00907CFA" w14:paraId="2BF0610E" w14:textId="77777777" w:rsidTr="00907CFA">
        <w:tc>
          <w:tcPr>
            <w:tcW w:w="1795" w:type="dxa"/>
          </w:tcPr>
          <w:p w14:paraId="497B9180" w14:textId="11A053A4" w:rsidR="00907CFA" w:rsidRPr="00415C7D" w:rsidRDefault="00907CFA" w:rsidP="00907CFA">
            <w:pPr>
              <w:jc w:val="center"/>
            </w:pPr>
            <w:r w:rsidRPr="00415C7D">
              <w:t>General Chair</w:t>
            </w:r>
          </w:p>
        </w:tc>
        <w:tc>
          <w:tcPr>
            <w:tcW w:w="6300" w:type="dxa"/>
          </w:tcPr>
          <w:p w14:paraId="2489AFF2" w14:textId="58FE3702" w:rsidR="00907CFA" w:rsidRDefault="00907CFA" w:rsidP="00907CFA">
            <w:pPr>
              <w:rPr>
                <w:b/>
                <w:bCs/>
              </w:rPr>
            </w:pPr>
            <w:r>
              <w:rPr>
                <w:b/>
                <w:bCs/>
              </w:rPr>
              <w:t>Appoint At-Large House Members</w:t>
            </w:r>
          </w:p>
        </w:tc>
        <w:tc>
          <w:tcPr>
            <w:tcW w:w="1255" w:type="dxa"/>
          </w:tcPr>
          <w:p w14:paraId="512FA597" w14:textId="77777777" w:rsidR="00907CFA" w:rsidRDefault="00907CFA" w:rsidP="00907CFA">
            <w:pPr>
              <w:jc w:val="center"/>
              <w:rPr>
                <w:b/>
                <w:bCs/>
              </w:rPr>
            </w:pPr>
          </w:p>
        </w:tc>
      </w:tr>
      <w:tr w:rsidR="00907CFA" w14:paraId="376D1AA4" w14:textId="77777777" w:rsidTr="00907CFA">
        <w:tc>
          <w:tcPr>
            <w:tcW w:w="1795" w:type="dxa"/>
          </w:tcPr>
          <w:p w14:paraId="663300D7" w14:textId="2794811B" w:rsidR="00907CFA" w:rsidRPr="00415C7D" w:rsidRDefault="00CF402B" w:rsidP="00907CFA">
            <w:pPr>
              <w:jc w:val="center"/>
            </w:pPr>
            <w:r>
              <w:lastRenderedPageBreak/>
              <w:t>Administrative Assistant to the Board</w:t>
            </w:r>
          </w:p>
        </w:tc>
        <w:tc>
          <w:tcPr>
            <w:tcW w:w="6300" w:type="dxa"/>
          </w:tcPr>
          <w:p w14:paraId="4DB41F22" w14:textId="7209B836" w:rsidR="00907CFA" w:rsidRPr="00907CFA" w:rsidRDefault="00907CFA" w:rsidP="00907CFA">
            <w:r>
              <w:rPr>
                <w:b/>
                <w:bCs/>
              </w:rPr>
              <w:t>Collect Delegate Information</w:t>
            </w:r>
            <w:r>
              <w:t>. Ensure compliance with bylaws. Compile email list.</w:t>
            </w:r>
          </w:p>
        </w:tc>
        <w:tc>
          <w:tcPr>
            <w:tcW w:w="1255" w:type="dxa"/>
          </w:tcPr>
          <w:p w14:paraId="121B2BD4" w14:textId="4D11B71E" w:rsidR="00907CFA" w:rsidRPr="00EB344B" w:rsidRDefault="00EB344B" w:rsidP="00907CFA">
            <w:pPr>
              <w:jc w:val="center"/>
            </w:pPr>
            <w:r w:rsidRPr="00EB344B">
              <w:t>(No later than “Notice Deadline”)</w:t>
            </w:r>
          </w:p>
        </w:tc>
      </w:tr>
    </w:tbl>
    <w:p w14:paraId="529B792B" w14:textId="77777777" w:rsidR="00907CFA" w:rsidRPr="00907CFA" w:rsidRDefault="00907CFA" w:rsidP="00907CFA">
      <w:pPr>
        <w:jc w:val="center"/>
        <w:rPr>
          <w:b/>
          <w:bCs/>
        </w:rPr>
      </w:pPr>
    </w:p>
    <w:p w14:paraId="1B647821" w14:textId="41AA3032" w:rsidR="00A61187" w:rsidRDefault="00EB344B" w:rsidP="00A61187">
      <w:pPr>
        <w:rPr>
          <w:b/>
          <w:bCs/>
        </w:rPr>
      </w:pPr>
      <w:r>
        <w:rPr>
          <w:b/>
          <w:bCs/>
        </w:rPr>
        <w:t>INFORMATION</w:t>
      </w:r>
    </w:p>
    <w:p w14:paraId="78E1E6A3" w14:textId="67BAB86C" w:rsidR="00EB344B" w:rsidRDefault="00EB344B" w:rsidP="00A61187">
      <w:r>
        <w:t xml:space="preserve">See “Notice Deadline” above. </w:t>
      </w:r>
      <w:r w:rsidR="00415C7D">
        <w:t>This is the deadline for distributing information too.</w:t>
      </w:r>
      <w:r w:rsidR="00415C7D" w:rsidRPr="00415C7D">
        <w:t xml:space="preserve"> </w:t>
      </w:r>
      <w:r w:rsidR="00415C7D">
        <w:t xml:space="preserve">Rule of Thumb: Send out anything the delegates will be asked to vote on. If needed, create a “Who Does What, by When” plan for this section. Recommend 1 point of contact for delegates: UTSI </w:t>
      </w:r>
      <w:r w:rsidR="00CF402B">
        <w:t>Administrative Assistant to the Board</w:t>
      </w:r>
      <w:r w:rsidR="00415C7D">
        <w:t>.</w:t>
      </w:r>
    </w:p>
    <w:p w14:paraId="31B84F40" w14:textId="0D6A5350" w:rsidR="00EB344B" w:rsidRDefault="00EB344B" w:rsidP="00A61187">
      <w:r>
        <w:t>Items to send out in advance</w:t>
      </w:r>
      <w:r w:rsidR="00415C7D">
        <w:t>. Note who prepares. Ensure each knows of deadline(s).</w:t>
      </w:r>
    </w:p>
    <w:p w14:paraId="004E1467" w14:textId="29751BDC" w:rsidR="00415C7D" w:rsidRDefault="00415C7D" w:rsidP="00EB344B">
      <w:pPr>
        <w:pStyle w:val="ListParagraph"/>
        <w:numPr>
          <w:ilvl w:val="0"/>
          <w:numId w:val="15"/>
        </w:numPr>
      </w:pPr>
      <w:r>
        <w:t>Purpose of meeting (Bylaws require this. May be “General.” Must be posted by this deadline.) (General Chair)</w:t>
      </w:r>
    </w:p>
    <w:p w14:paraId="4BF1C458" w14:textId="3A0FAFF2" w:rsidR="00EB344B" w:rsidRDefault="00EB344B" w:rsidP="00EB344B">
      <w:pPr>
        <w:pStyle w:val="ListParagraph"/>
        <w:numPr>
          <w:ilvl w:val="0"/>
          <w:numId w:val="15"/>
        </w:numPr>
      </w:pPr>
      <w:r>
        <w:t>Any Bylaw amendment (Bylaws specify these “shall be included in the notice.”</w:t>
      </w:r>
      <w:r w:rsidR="00415C7D">
        <w:t>) (Governance Committee)</w:t>
      </w:r>
    </w:p>
    <w:p w14:paraId="06E56889" w14:textId="3D2512E0" w:rsidR="00415C7D" w:rsidRDefault="00415C7D" w:rsidP="00EB344B">
      <w:pPr>
        <w:pStyle w:val="ListParagraph"/>
        <w:numPr>
          <w:ilvl w:val="0"/>
          <w:numId w:val="15"/>
        </w:numPr>
      </w:pPr>
      <w:r>
        <w:t>Any other proposed legislation (Governance Committee)</w:t>
      </w:r>
    </w:p>
    <w:p w14:paraId="3907C24F" w14:textId="729FF9E2" w:rsidR="00EB344B" w:rsidRDefault="00EB344B" w:rsidP="00EB344B">
      <w:pPr>
        <w:pStyle w:val="ListParagraph"/>
        <w:numPr>
          <w:ilvl w:val="0"/>
          <w:numId w:val="15"/>
        </w:numPr>
      </w:pPr>
      <w:r>
        <w:t xml:space="preserve">Ballot and bios of vetted candidates </w:t>
      </w:r>
      <w:r w:rsidR="00415C7D">
        <w:t>(Governance</w:t>
      </w:r>
      <w:r>
        <w:t xml:space="preserve"> Committee</w:t>
      </w:r>
      <w:r w:rsidR="00415C7D">
        <w:t>)</w:t>
      </w:r>
    </w:p>
    <w:p w14:paraId="55CCDDD0" w14:textId="0CBA8A96" w:rsidR="00415C7D" w:rsidRDefault="00415C7D" w:rsidP="00EB344B">
      <w:pPr>
        <w:pStyle w:val="ListParagraph"/>
        <w:numPr>
          <w:ilvl w:val="0"/>
          <w:numId w:val="15"/>
        </w:numPr>
      </w:pPr>
      <w:r>
        <w:t>Proposed budget (Finance Chair/Treasurer)</w:t>
      </w:r>
    </w:p>
    <w:p w14:paraId="6B6350CA" w14:textId="55DC7088" w:rsidR="00415C7D" w:rsidRDefault="00415C7D" w:rsidP="00EB344B">
      <w:pPr>
        <w:pStyle w:val="ListParagraph"/>
        <w:numPr>
          <w:ilvl w:val="0"/>
          <w:numId w:val="15"/>
        </w:numPr>
      </w:pPr>
      <w:r>
        <w:t>Other?</w:t>
      </w:r>
    </w:p>
    <w:p w14:paraId="5C3812FA" w14:textId="77777777" w:rsidR="00415C7D" w:rsidRDefault="00415C7D" w:rsidP="00A61187">
      <w:pPr>
        <w:rPr>
          <w:b/>
          <w:bCs/>
        </w:rPr>
      </w:pPr>
    </w:p>
    <w:p w14:paraId="34209744" w14:textId="324FA68B" w:rsidR="00EB344B" w:rsidRDefault="00EB344B" w:rsidP="00A61187">
      <w:pPr>
        <w:rPr>
          <w:b/>
          <w:bCs/>
        </w:rPr>
      </w:pPr>
      <w:r>
        <w:rPr>
          <w:b/>
          <w:bCs/>
        </w:rPr>
        <w:t>AGENDA DEVELOPMENT</w:t>
      </w:r>
    </w:p>
    <w:p w14:paraId="34B4F5D1" w14:textId="0E8CB602" w:rsidR="00415C7D" w:rsidRPr="004A12CB" w:rsidRDefault="00415C7D" w:rsidP="00A61187">
      <w:pPr>
        <w:rPr>
          <w:b/>
          <w:bCs/>
        </w:rPr>
      </w:pPr>
      <w:r>
        <w:t>General Chair conducts HOD unless otherwise noted.</w:t>
      </w:r>
      <w:r w:rsidR="004A12CB">
        <w:t xml:space="preserve"> </w:t>
      </w:r>
      <w:r w:rsidR="004A12CB">
        <w:rPr>
          <w:b/>
          <w:bCs/>
        </w:rPr>
        <w:t>(Bold denotes Bylaw required.)</w:t>
      </w:r>
    </w:p>
    <w:p w14:paraId="0B45F4EB" w14:textId="00E407D4" w:rsidR="00415C7D" w:rsidRDefault="00415C7D" w:rsidP="00415C7D">
      <w:pPr>
        <w:pStyle w:val="ListParagraph"/>
        <w:numPr>
          <w:ilvl w:val="0"/>
          <w:numId w:val="16"/>
        </w:numPr>
      </w:pPr>
      <w:r>
        <w:t xml:space="preserve">Roll Call (or other means of </w:t>
      </w:r>
      <w:r w:rsidRPr="004A12CB">
        <w:rPr>
          <w:b/>
          <w:bCs/>
        </w:rPr>
        <w:t>verifiable check-in</w:t>
      </w:r>
      <w:r>
        <w:t>)</w:t>
      </w:r>
    </w:p>
    <w:p w14:paraId="454EF21A" w14:textId="7DF0D6CB" w:rsidR="00A61187" w:rsidRDefault="00EB344B" w:rsidP="00415C7D">
      <w:pPr>
        <w:pStyle w:val="ListParagraph"/>
        <w:numPr>
          <w:ilvl w:val="0"/>
          <w:numId w:val="16"/>
        </w:numPr>
      </w:pPr>
      <w:r w:rsidRPr="004A12CB">
        <w:rPr>
          <w:b/>
          <w:bCs/>
        </w:rPr>
        <w:t>Call for nominations from the floor (and close</w:t>
      </w:r>
      <w:r>
        <w:t xml:space="preserve"> as appropriate)</w:t>
      </w:r>
    </w:p>
    <w:p w14:paraId="43C4BC69" w14:textId="6B47721F" w:rsidR="00EB344B" w:rsidRPr="004A12CB" w:rsidRDefault="00EB344B" w:rsidP="00415C7D">
      <w:pPr>
        <w:pStyle w:val="ListParagraph"/>
        <w:numPr>
          <w:ilvl w:val="0"/>
          <w:numId w:val="16"/>
        </w:numPr>
        <w:rPr>
          <w:b/>
          <w:bCs/>
        </w:rPr>
      </w:pPr>
      <w:r w:rsidRPr="004A12CB">
        <w:rPr>
          <w:b/>
          <w:bCs/>
        </w:rPr>
        <w:t>Budget review and vote</w:t>
      </w:r>
    </w:p>
    <w:p w14:paraId="58646C19" w14:textId="74B7939E" w:rsidR="00EB344B" w:rsidRPr="004A12CB" w:rsidRDefault="00EB344B" w:rsidP="00415C7D">
      <w:pPr>
        <w:pStyle w:val="ListParagraph"/>
        <w:numPr>
          <w:ilvl w:val="0"/>
          <w:numId w:val="16"/>
        </w:numPr>
        <w:rPr>
          <w:b/>
          <w:bCs/>
        </w:rPr>
      </w:pPr>
      <w:r w:rsidRPr="004A12CB">
        <w:rPr>
          <w:b/>
          <w:bCs/>
        </w:rPr>
        <w:t>Bylaw amendments and any other legislative issues</w:t>
      </w:r>
    </w:p>
    <w:p w14:paraId="41A71367" w14:textId="3315205A" w:rsidR="00EB344B" w:rsidRDefault="00EB344B" w:rsidP="00415C7D">
      <w:pPr>
        <w:pStyle w:val="ListParagraph"/>
        <w:numPr>
          <w:ilvl w:val="0"/>
          <w:numId w:val="16"/>
        </w:numPr>
      </w:pPr>
      <w:r w:rsidRPr="004A12CB">
        <w:rPr>
          <w:b/>
          <w:bCs/>
        </w:rPr>
        <w:t>Election</w:t>
      </w:r>
      <w:r>
        <w:t xml:space="preserve"> of Board Members and Administrative Review Board Members</w:t>
      </w:r>
    </w:p>
    <w:p w14:paraId="1631469A" w14:textId="59B9A6DE" w:rsidR="00067837" w:rsidRDefault="00EB344B" w:rsidP="00415C7D">
      <w:pPr>
        <w:pStyle w:val="ListParagraph"/>
        <w:numPr>
          <w:ilvl w:val="0"/>
          <w:numId w:val="16"/>
        </w:numPr>
      </w:pPr>
      <w:r>
        <w:t>Other Business?</w:t>
      </w:r>
    </w:p>
    <w:p w14:paraId="42438849" w14:textId="77777777" w:rsidR="00067837" w:rsidRDefault="00067837">
      <w:r>
        <w:br w:type="page"/>
      </w:r>
    </w:p>
    <w:p w14:paraId="0F2A02CA" w14:textId="7FB4F65E" w:rsidR="00EB344B" w:rsidRDefault="00067837" w:rsidP="00067837">
      <w:pPr>
        <w:pStyle w:val="Heading2"/>
        <w:jc w:val="center"/>
      </w:pPr>
      <w:bookmarkStart w:id="27" w:name="_Toc118885482"/>
      <w:r>
        <w:lastRenderedPageBreak/>
        <w:t xml:space="preserve">Feedback </w:t>
      </w:r>
      <w:r w:rsidR="00E31C6D">
        <w:t xml:space="preserve">and Delegate Information </w:t>
      </w:r>
      <w:r>
        <w:t>from 2020 HOD Meeting</w:t>
      </w:r>
      <w:bookmarkEnd w:id="27"/>
    </w:p>
    <w:p w14:paraId="4BE30F68" w14:textId="77777777" w:rsidR="00067837" w:rsidRDefault="00067837" w:rsidP="00067837"/>
    <w:p w14:paraId="68BB6FD2" w14:textId="5C5C6656" w:rsidR="00067837" w:rsidRDefault="00067837" w:rsidP="00067837">
      <w:r>
        <w:t xml:space="preserve">NOTE:  The 2020 HOD meeting was held virtually. Voting was done using </w:t>
      </w:r>
      <w:r>
        <w:rPr>
          <w:i/>
          <w:iCs/>
        </w:rPr>
        <w:t>Election Runner</w:t>
      </w:r>
      <w:r>
        <w:t>. Delegates were emailed ballots. Athlete board members ran the election.</w:t>
      </w:r>
    </w:p>
    <w:p w14:paraId="5FCEEA8D" w14:textId="2D2371FC" w:rsidR="00E31C6D" w:rsidRDefault="00E31C6D" w:rsidP="00E31C6D">
      <w:pPr>
        <w:pStyle w:val="Heading3"/>
      </w:pPr>
      <w:bookmarkStart w:id="28" w:name="_Toc118885483"/>
      <w:r>
        <w:t>Feedback</w:t>
      </w:r>
      <w:bookmarkEnd w:id="28"/>
    </w:p>
    <w:p w14:paraId="02F8F808" w14:textId="77777777" w:rsidR="00067837" w:rsidRPr="00067837" w:rsidRDefault="00067837" w:rsidP="00930553">
      <w:pPr>
        <w:pStyle w:val="ListParagraph"/>
        <w:numPr>
          <w:ilvl w:val="0"/>
          <w:numId w:val="19"/>
        </w:numPr>
        <w:shd w:val="clear" w:color="auto" w:fill="FFFFFF"/>
        <w:spacing w:after="0" w:line="240" w:lineRule="auto"/>
        <w:rPr>
          <w:rFonts w:eastAsia="Times New Roman" w:cstheme="minorHAnsi"/>
          <w:color w:val="222222"/>
        </w:rPr>
      </w:pPr>
      <w:r w:rsidRPr="00067837">
        <w:rPr>
          <w:rFonts w:eastAsia="Times New Roman" w:cstheme="minorHAnsi"/>
          <w:color w:val="222222"/>
        </w:rPr>
        <w:t xml:space="preserve">I </w:t>
      </w:r>
      <w:proofErr w:type="gramStart"/>
      <w:r w:rsidRPr="00067837">
        <w:rPr>
          <w:rFonts w:eastAsia="Times New Roman" w:cstheme="minorHAnsi"/>
          <w:color w:val="222222"/>
        </w:rPr>
        <w:t>actually think</w:t>
      </w:r>
      <w:proofErr w:type="gramEnd"/>
      <w:r w:rsidRPr="00067837">
        <w:rPr>
          <w:rFonts w:eastAsia="Times New Roman" w:cstheme="minorHAnsi"/>
          <w:color w:val="222222"/>
        </w:rPr>
        <w:t xml:space="preserve"> it went pretty well.  </w:t>
      </w:r>
    </w:p>
    <w:p w14:paraId="5CDE9FFB" w14:textId="77777777" w:rsidR="00067837" w:rsidRPr="00067837" w:rsidRDefault="00067837" w:rsidP="00067837">
      <w:pPr>
        <w:pStyle w:val="ListParagraph"/>
        <w:numPr>
          <w:ilvl w:val="1"/>
          <w:numId w:val="19"/>
        </w:numPr>
        <w:shd w:val="clear" w:color="auto" w:fill="FFFFFF"/>
        <w:spacing w:after="0" w:line="240" w:lineRule="auto"/>
        <w:rPr>
          <w:rFonts w:eastAsia="Times New Roman" w:cstheme="minorHAnsi"/>
          <w:color w:val="222222"/>
        </w:rPr>
      </w:pPr>
      <w:r w:rsidRPr="00067837">
        <w:rPr>
          <w:rFonts w:eastAsia="Times New Roman" w:cstheme="minorHAnsi"/>
          <w:color w:val="222222"/>
        </w:rPr>
        <w:t>Virtual attendance was ok.  Not all teams sent in delegate information.   And we had some who sent info but didn’t join the meeting.   </w:t>
      </w:r>
    </w:p>
    <w:p w14:paraId="54DEE5B9" w14:textId="77777777" w:rsidR="00067837" w:rsidRPr="00067837" w:rsidRDefault="00067837" w:rsidP="00067837">
      <w:pPr>
        <w:pStyle w:val="ListParagraph"/>
        <w:numPr>
          <w:ilvl w:val="1"/>
          <w:numId w:val="19"/>
        </w:numPr>
        <w:shd w:val="clear" w:color="auto" w:fill="FFFFFF"/>
        <w:spacing w:after="0" w:line="240" w:lineRule="auto"/>
        <w:rPr>
          <w:rFonts w:eastAsia="Times New Roman" w:cstheme="minorHAnsi"/>
          <w:color w:val="222222"/>
        </w:rPr>
      </w:pPr>
      <w:r w:rsidRPr="00067837">
        <w:rPr>
          <w:rFonts w:eastAsia="Times New Roman" w:cstheme="minorHAnsi"/>
          <w:color w:val="222222"/>
        </w:rPr>
        <w:t>I think we probably needed to include officer reports.   Even if they were submitted beforehand and sent out.  We could attach them to the minutes after.  </w:t>
      </w:r>
    </w:p>
    <w:p w14:paraId="0C014E6A" w14:textId="77777777" w:rsidR="00067837" w:rsidRPr="00067837" w:rsidRDefault="00067837" w:rsidP="00067837">
      <w:pPr>
        <w:pStyle w:val="ListParagraph"/>
        <w:numPr>
          <w:ilvl w:val="1"/>
          <w:numId w:val="19"/>
        </w:numPr>
        <w:shd w:val="clear" w:color="auto" w:fill="FFFFFF"/>
        <w:spacing w:after="0" w:line="240" w:lineRule="auto"/>
        <w:rPr>
          <w:rFonts w:eastAsia="Times New Roman" w:cstheme="minorHAnsi"/>
          <w:color w:val="222222"/>
        </w:rPr>
      </w:pPr>
      <w:r w:rsidRPr="00067837">
        <w:rPr>
          <w:rFonts w:eastAsia="Times New Roman" w:cstheme="minorHAnsi"/>
          <w:color w:val="222222"/>
        </w:rPr>
        <w:t>I’d like to see any candidates have to speak.   Just a quick hello who they are why they are running type of thing.  </w:t>
      </w:r>
    </w:p>
    <w:p w14:paraId="2E4D24CF" w14:textId="061FC626" w:rsidR="00067837" w:rsidRPr="00067837" w:rsidRDefault="00067837" w:rsidP="00067837">
      <w:pPr>
        <w:pStyle w:val="ListParagraph"/>
        <w:numPr>
          <w:ilvl w:val="1"/>
          <w:numId w:val="19"/>
        </w:numPr>
        <w:shd w:val="clear" w:color="auto" w:fill="FFFFFF"/>
        <w:spacing w:after="0" w:line="240" w:lineRule="auto"/>
        <w:rPr>
          <w:rFonts w:eastAsia="Times New Roman" w:cstheme="minorHAnsi"/>
          <w:color w:val="222222"/>
        </w:rPr>
      </w:pPr>
      <w:r w:rsidRPr="00067837">
        <w:rPr>
          <w:rFonts w:eastAsia="Times New Roman" w:cstheme="minorHAnsi"/>
          <w:color w:val="222222"/>
        </w:rPr>
        <w:t>Other than the emails needing to be tracked down I think the voting went alright.  Great job to the athletes for working this out.</w:t>
      </w:r>
    </w:p>
    <w:p w14:paraId="015F9082" w14:textId="36E97738" w:rsidR="00067837" w:rsidRDefault="00067837" w:rsidP="00067837">
      <w:pPr>
        <w:pStyle w:val="ListParagraph"/>
        <w:numPr>
          <w:ilvl w:val="0"/>
          <w:numId w:val="18"/>
        </w:numPr>
      </w:pPr>
      <w:r w:rsidRPr="00067837">
        <w:t>I thought it went well.  The athletes did a fabulous job navigating the voting issues.  I do agree with Serena that officer reports would be nice to keep all informed who do not regularly come to board meetings.</w:t>
      </w:r>
    </w:p>
    <w:p w14:paraId="358F74D7" w14:textId="11969242" w:rsidR="00067837" w:rsidRDefault="00067837" w:rsidP="00067837">
      <w:pPr>
        <w:pStyle w:val="ListParagraph"/>
        <w:numPr>
          <w:ilvl w:val="0"/>
          <w:numId w:val="18"/>
        </w:numPr>
      </w:pPr>
      <w:r w:rsidRPr="00067837">
        <w:t xml:space="preserve">I second the shout out to the athlete reps.  They took everything in stride and did a great job.  Yes, officer reports would be good to start again.  Written works well, then if people are </w:t>
      </w:r>
      <w:r w:rsidR="00CF402B" w:rsidRPr="00067837">
        <w:t>interested,</w:t>
      </w:r>
      <w:r w:rsidRPr="00067837">
        <w:t xml:space="preserve"> they can read, but don't have to listen if they aren't interested.</w:t>
      </w:r>
    </w:p>
    <w:p w14:paraId="3D96B65D" w14:textId="2A86C150" w:rsidR="00B12552" w:rsidRDefault="00B12552" w:rsidP="00B12552">
      <w:pPr>
        <w:pStyle w:val="ListParagraph"/>
        <w:numPr>
          <w:ilvl w:val="0"/>
          <w:numId w:val="18"/>
        </w:numPr>
      </w:pPr>
      <w:r>
        <w:t>From minutes of a follow-up Governance Committee meeting:</w:t>
      </w:r>
    </w:p>
    <w:p w14:paraId="2BBCE4FE" w14:textId="1E36F661" w:rsidR="00B12552" w:rsidRPr="00B12552" w:rsidRDefault="00B12552" w:rsidP="00B12552">
      <w:pPr>
        <w:pStyle w:val="ListParagraph"/>
        <w:numPr>
          <w:ilvl w:val="1"/>
          <w:numId w:val="18"/>
        </w:numPr>
      </w:pPr>
      <w:r w:rsidRPr="00B12552">
        <w:t xml:space="preserve">It was noted that a great job was done by </w:t>
      </w:r>
      <w:r>
        <w:t>the athletes</w:t>
      </w:r>
      <w:r w:rsidRPr="00B12552">
        <w:t xml:space="preserve"> in handling the tech of voting. </w:t>
      </w:r>
    </w:p>
    <w:p w14:paraId="08A9BB0B" w14:textId="77777777" w:rsidR="00B12552" w:rsidRPr="00B12552" w:rsidRDefault="00B12552" w:rsidP="00B12552">
      <w:pPr>
        <w:pStyle w:val="ListParagraph"/>
        <w:numPr>
          <w:ilvl w:val="1"/>
          <w:numId w:val="18"/>
        </w:numPr>
      </w:pPr>
      <w:r w:rsidRPr="00B12552">
        <w:t>It was felt that the voting process was much more diverse and transparent than in past years, due to early recruitment of candidates for election.</w:t>
      </w:r>
    </w:p>
    <w:p w14:paraId="72795582" w14:textId="77777777" w:rsidR="00B12552" w:rsidRPr="00B12552" w:rsidRDefault="00B12552" w:rsidP="00B12552">
      <w:pPr>
        <w:pStyle w:val="ListParagraph"/>
        <w:numPr>
          <w:ilvl w:val="1"/>
          <w:numId w:val="18"/>
        </w:numPr>
      </w:pPr>
      <w:r w:rsidRPr="00B12552">
        <w:t>It was noted that</w:t>
      </w:r>
      <w:proofErr w:type="gramStart"/>
      <w:r w:rsidRPr="00B12552">
        <w:t>, after all was said and done, new</w:t>
      </w:r>
      <w:proofErr w:type="gramEnd"/>
      <w:r w:rsidRPr="00B12552">
        <w:t xml:space="preserve"> ARB members were familiar faces in the Utah Swimming Community, and lesser known, ‘new’ people were largely not elected. Everyone was pleased with the members of the new ARB, and it was felt that it was reasonable diverse as far as the areas of the state were concerned. Ideas were generated to help with this in future elections:</w:t>
      </w:r>
    </w:p>
    <w:p w14:paraId="33D24521" w14:textId="77777777" w:rsidR="00B12552" w:rsidRPr="00B12552" w:rsidRDefault="00B12552" w:rsidP="00B12552">
      <w:pPr>
        <w:pStyle w:val="ListParagraph"/>
        <w:numPr>
          <w:ilvl w:val="2"/>
          <w:numId w:val="18"/>
        </w:numPr>
      </w:pPr>
      <w:r w:rsidRPr="00B12552">
        <w:t xml:space="preserve">Gather more complete </w:t>
      </w:r>
      <w:proofErr w:type="gramStart"/>
      <w:r w:rsidRPr="00B12552">
        <w:t>bio material</w:t>
      </w:r>
      <w:proofErr w:type="gramEnd"/>
      <w:r w:rsidRPr="00B12552">
        <w:t xml:space="preserve"> and send it out more often and sooner.</w:t>
      </w:r>
    </w:p>
    <w:p w14:paraId="6DF4D7BE" w14:textId="7CED8EF5" w:rsidR="00B12552" w:rsidRPr="00067837" w:rsidRDefault="00B12552" w:rsidP="00B12552">
      <w:pPr>
        <w:pStyle w:val="ListParagraph"/>
        <w:numPr>
          <w:ilvl w:val="2"/>
          <w:numId w:val="18"/>
        </w:numPr>
      </w:pPr>
      <w:r w:rsidRPr="00B12552">
        <w:t xml:space="preserve">ii.   Have the nominees speak to their qualifications and desires as the HOD. </w:t>
      </w:r>
    </w:p>
    <w:p w14:paraId="5EB66CAB" w14:textId="65B9F75C" w:rsidR="00EB344B" w:rsidRDefault="00E31C6D" w:rsidP="00E31C6D">
      <w:pPr>
        <w:pStyle w:val="Heading3"/>
      </w:pPr>
      <w:bookmarkStart w:id="29" w:name="_Toc118885484"/>
      <w:r>
        <w:t>Delegate Information</w:t>
      </w:r>
      <w:bookmarkEnd w:id="29"/>
    </w:p>
    <w:tbl>
      <w:tblPr>
        <w:tblStyle w:val="TableGrid"/>
        <w:tblW w:w="0" w:type="auto"/>
        <w:tblLook w:val="04A0" w:firstRow="1" w:lastRow="0" w:firstColumn="1" w:lastColumn="0" w:noHBand="0" w:noVBand="1"/>
      </w:tblPr>
      <w:tblGrid>
        <w:gridCol w:w="4675"/>
        <w:gridCol w:w="4675"/>
      </w:tblGrid>
      <w:tr w:rsidR="00E31C6D" w14:paraId="1FE7F98D" w14:textId="77777777" w:rsidTr="00E31C6D">
        <w:tc>
          <w:tcPr>
            <w:tcW w:w="4675" w:type="dxa"/>
          </w:tcPr>
          <w:p w14:paraId="1929AF33" w14:textId="23C97C9D" w:rsidR="00E31C6D" w:rsidRPr="00E31C6D" w:rsidRDefault="00E31C6D" w:rsidP="00E31C6D">
            <w:pPr>
              <w:shd w:val="clear" w:color="auto" w:fill="FFFFFF"/>
              <w:rPr>
                <w:rFonts w:eastAsia="Times New Roman" w:cstheme="minorHAnsi"/>
                <w:color w:val="222222"/>
              </w:rPr>
            </w:pPr>
            <w:r w:rsidRPr="00E31C6D">
              <w:rPr>
                <w:rFonts w:eastAsia="Times New Roman" w:cstheme="minorHAnsi"/>
                <w:color w:val="222222"/>
              </w:rPr>
              <w:t xml:space="preserve">The following Clubs did not </w:t>
            </w:r>
            <w:r>
              <w:rPr>
                <w:rFonts w:eastAsia="Times New Roman" w:cstheme="minorHAnsi"/>
                <w:color w:val="222222"/>
              </w:rPr>
              <w:t>send in</w:t>
            </w:r>
            <w:r w:rsidRPr="00E31C6D">
              <w:rPr>
                <w:rFonts w:eastAsia="Times New Roman" w:cstheme="minorHAnsi"/>
                <w:color w:val="222222"/>
              </w:rPr>
              <w:t xml:space="preserve"> delegates</w:t>
            </w:r>
            <w:r>
              <w:rPr>
                <w:rFonts w:eastAsia="Times New Roman" w:cstheme="minorHAnsi"/>
                <w:color w:val="222222"/>
              </w:rPr>
              <w:t>. So, did not vote at HOD.</w:t>
            </w:r>
          </w:p>
          <w:p w14:paraId="6F32F93D" w14:textId="77777777" w:rsidR="00E31C6D" w:rsidRPr="00E31C6D" w:rsidRDefault="00E31C6D" w:rsidP="00E31C6D">
            <w:pPr>
              <w:pStyle w:val="ListParagraph"/>
              <w:numPr>
                <w:ilvl w:val="0"/>
                <w:numId w:val="23"/>
              </w:numPr>
              <w:shd w:val="clear" w:color="auto" w:fill="FFFFFF"/>
              <w:rPr>
                <w:rFonts w:eastAsia="Times New Roman" w:cstheme="minorHAnsi"/>
                <w:color w:val="222222"/>
              </w:rPr>
            </w:pPr>
            <w:r w:rsidRPr="00E31C6D">
              <w:rPr>
                <w:rFonts w:eastAsia="Times New Roman" w:cstheme="minorHAnsi"/>
                <w:color w:val="222222"/>
              </w:rPr>
              <w:t>BBS</w:t>
            </w:r>
          </w:p>
          <w:p w14:paraId="11907E77" w14:textId="77777777" w:rsidR="00E31C6D" w:rsidRPr="00E31C6D" w:rsidRDefault="00E31C6D" w:rsidP="00E31C6D">
            <w:pPr>
              <w:pStyle w:val="ListParagraph"/>
              <w:numPr>
                <w:ilvl w:val="0"/>
                <w:numId w:val="23"/>
              </w:numPr>
              <w:shd w:val="clear" w:color="auto" w:fill="FFFFFF"/>
              <w:rPr>
                <w:rFonts w:eastAsia="Times New Roman" w:cstheme="minorHAnsi"/>
                <w:color w:val="222222"/>
              </w:rPr>
            </w:pPr>
            <w:r w:rsidRPr="00E31C6D">
              <w:rPr>
                <w:rFonts w:eastAsia="Times New Roman" w:cstheme="minorHAnsi"/>
                <w:color w:val="222222"/>
              </w:rPr>
              <w:t>BYU</w:t>
            </w:r>
          </w:p>
          <w:p w14:paraId="6F5064E2" w14:textId="77777777" w:rsidR="00E31C6D" w:rsidRPr="00E31C6D" w:rsidRDefault="00E31C6D" w:rsidP="00E31C6D">
            <w:pPr>
              <w:pStyle w:val="ListParagraph"/>
              <w:numPr>
                <w:ilvl w:val="0"/>
                <w:numId w:val="23"/>
              </w:numPr>
              <w:shd w:val="clear" w:color="auto" w:fill="FFFFFF"/>
              <w:rPr>
                <w:rFonts w:eastAsia="Times New Roman" w:cstheme="minorHAnsi"/>
                <w:color w:val="222222"/>
              </w:rPr>
            </w:pPr>
            <w:r w:rsidRPr="00E31C6D">
              <w:rPr>
                <w:rFonts w:eastAsia="Times New Roman" w:cstheme="minorHAnsi"/>
                <w:color w:val="222222"/>
              </w:rPr>
              <w:t>HAT</w:t>
            </w:r>
          </w:p>
          <w:p w14:paraId="7A3B2124" w14:textId="77777777" w:rsidR="00E31C6D" w:rsidRPr="00E31C6D" w:rsidRDefault="00E31C6D" w:rsidP="00E31C6D">
            <w:pPr>
              <w:pStyle w:val="ListParagraph"/>
              <w:numPr>
                <w:ilvl w:val="0"/>
                <w:numId w:val="23"/>
              </w:numPr>
              <w:shd w:val="clear" w:color="auto" w:fill="FFFFFF"/>
              <w:rPr>
                <w:rFonts w:eastAsia="Times New Roman" w:cstheme="minorHAnsi"/>
                <w:color w:val="222222"/>
              </w:rPr>
            </w:pPr>
            <w:r w:rsidRPr="00E31C6D">
              <w:rPr>
                <w:rFonts w:eastAsia="Times New Roman" w:cstheme="minorHAnsi"/>
                <w:color w:val="222222"/>
              </w:rPr>
              <w:t>MAC</w:t>
            </w:r>
          </w:p>
          <w:p w14:paraId="497369C6" w14:textId="77777777" w:rsidR="00E31C6D" w:rsidRPr="00E31C6D" w:rsidRDefault="00E31C6D" w:rsidP="00E31C6D">
            <w:pPr>
              <w:pStyle w:val="ListParagraph"/>
              <w:numPr>
                <w:ilvl w:val="0"/>
                <w:numId w:val="23"/>
              </w:numPr>
              <w:shd w:val="clear" w:color="auto" w:fill="FFFFFF"/>
              <w:rPr>
                <w:rFonts w:eastAsia="Times New Roman" w:cstheme="minorHAnsi"/>
                <w:color w:val="222222"/>
              </w:rPr>
            </w:pPr>
            <w:r w:rsidRPr="00E31C6D">
              <w:rPr>
                <w:rFonts w:eastAsia="Times New Roman" w:cstheme="minorHAnsi"/>
                <w:color w:val="222222"/>
              </w:rPr>
              <w:t>PS</w:t>
            </w:r>
          </w:p>
          <w:p w14:paraId="6BADA8F8" w14:textId="77777777" w:rsidR="00E31C6D" w:rsidRPr="00E31C6D" w:rsidRDefault="00E31C6D" w:rsidP="00E31C6D">
            <w:pPr>
              <w:pStyle w:val="ListParagraph"/>
              <w:numPr>
                <w:ilvl w:val="0"/>
                <w:numId w:val="23"/>
              </w:numPr>
              <w:shd w:val="clear" w:color="auto" w:fill="FFFFFF"/>
              <w:rPr>
                <w:rFonts w:eastAsia="Times New Roman" w:cstheme="minorHAnsi"/>
                <w:color w:val="222222"/>
              </w:rPr>
            </w:pPr>
            <w:r w:rsidRPr="00E31C6D">
              <w:rPr>
                <w:rFonts w:eastAsia="Times New Roman" w:cstheme="minorHAnsi"/>
                <w:color w:val="222222"/>
              </w:rPr>
              <w:t>UTAH</w:t>
            </w:r>
          </w:p>
          <w:p w14:paraId="75AA2160" w14:textId="77777777" w:rsidR="00E31C6D" w:rsidRDefault="00E31C6D" w:rsidP="00E31C6D">
            <w:pPr>
              <w:rPr>
                <w:rFonts w:ascii="Arial" w:eastAsia="Times New Roman" w:hAnsi="Arial" w:cs="Arial"/>
                <w:color w:val="222222"/>
                <w:sz w:val="24"/>
                <w:szCs w:val="24"/>
              </w:rPr>
            </w:pPr>
          </w:p>
        </w:tc>
        <w:tc>
          <w:tcPr>
            <w:tcW w:w="4675" w:type="dxa"/>
          </w:tcPr>
          <w:p w14:paraId="2F254F52" w14:textId="28FB4305" w:rsidR="00E31C6D" w:rsidRPr="00E31C6D" w:rsidRDefault="00E31C6D" w:rsidP="00E31C6D">
            <w:pPr>
              <w:shd w:val="clear" w:color="auto" w:fill="FFFFFF"/>
              <w:rPr>
                <w:rFonts w:eastAsia="Times New Roman" w:cstheme="minorHAnsi"/>
                <w:color w:val="222222"/>
              </w:rPr>
            </w:pPr>
            <w:r w:rsidRPr="00E31C6D">
              <w:rPr>
                <w:rFonts w:eastAsia="Times New Roman" w:cstheme="minorHAnsi"/>
                <w:color w:val="222222"/>
              </w:rPr>
              <w:t>The following sent info but were not recorded as attending</w:t>
            </w:r>
            <w:r>
              <w:rPr>
                <w:rFonts w:eastAsia="Times New Roman" w:cstheme="minorHAnsi"/>
                <w:color w:val="222222"/>
              </w:rPr>
              <w:t xml:space="preserve"> HOD.</w:t>
            </w:r>
          </w:p>
          <w:p w14:paraId="4560C984" w14:textId="77777777" w:rsidR="00E31C6D" w:rsidRPr="00E31C6D" w:rsidRDefault="00E31C6D" w:rsidP="00E31C6D">
            <w:pPr>
              <w:pStyle w:val="ListParagraph"/>
              <w:numPr>
                <w:ilvl w:val="0"/>
                <w:numId w:val="24"/>
              </w:numPr>
              <w:shd w:val="clear" w:color="auto" w:fill="FFFFFF"/>
              <w:rPr>
                <w:rFonts w:eastAsia="Times New Roman" w:cstheme="minorHAnsi"/>
                <w:color w:val="222222"/>
              </w:rPr>
            </w:pPr>
            <w:r w:rsidRPr="00E31C6D">
              <w:rPr>
                <w:rFonts w:eastAsia="Times New Roman" w:cstheme="minorHAnsi"/>
                <w:color w:val="222222"/>
              </w:rPr>
              <w:t>CCAT</w:t>
            </w:r>
          </w:p>
          <w:p w14:paraId="2D1FA6CB" w14:textId="77777777" w:rsidR="00E31C6D" w:rsidRPr="00E31C6D" w:rsidRDefault="00E31C6D" w:rsidP="00E31C6D">
            <w:pPr>
              <w:pStyle w:val="ListParagraph"/>
              <w:numPr>
                <w:ilvl w:val="0"/>
                <w:numId w:val="24"/>
              </w:numPr>
              <w:shd w:val="clear" w:color="auto" w:fill="FFFFFF"/>
              <w:rPr>
                <w:rFonts w:eastAsia="Times New Roman" w:cstheme="minorHAnsi"/>
                <w:color w:val="222222"/>
              </w:rPr>
            </w:pPr>
            <w:r w:rsidRPr="00E31C6D">
              <w:rPr>
                <w:rFonts w:eastAsia="Times New Roman" w:cstheme="minorHAnsi"/>
                <w:color w:val="222222"/>
              </w:rPr>
              <w:t>EAT</w:t>
            </w:r>
          </w:p>
          <w:p w14:paraId="324E8B6B" w14:textId="77777777" w:rsidR="00E31C6D" w:rsidRPr="00E31C6D" w:rsidRDefault="00E31C6D" w:rsidP="00E31C6D">
            <w:pPr>
              <w:pStyle w:val="ListParagraph"/>
              <w:numPr>
                <w:ilvl w:val="0"/>
                <w:numId w:val="24"/>
              </w:numPr>
              <w:shd w:val="clear" w:color="auto" w:fill="FFFFFF"/>
              <w:rPr>
                <w:rFonts w:eastAsia="Times New Roman" w:cstheme="minorHAnsi"/>
                <w:color w:val="222222"/>
              </w:rPr>
            </w:pPr>
            <w:r w:rsidRPr="00E31C6D">
              <w:rPr>
                <w:rFonts w:eastAsia="Times New Roman" w:cstheme="minorHAnsi"/>
                <w:color w:val="222222"/>
              </w:rPr>
              <w:t>LIFE</w:t>
            </w:r>
          </w:p>
          <w:p w14:paraId="1ACF5B22" w14:textId="77777777" w:rsidR="00E31C6D" w:rsidRDefault="00E31C6D" w:rsidP="00E31C6D">
            <w:pPr>
              <w:rPr>
                <w:rFonts w:ascii="Arial" w:eastAsia="Times New Roman" w:hAnsi="Arial" w:cs="Arial"/>
                <w:color w:val="222222"/>
                <w:sz w:val="24"/>
                <w:szCs w:val="24"/>
              </w:rPr>
            </w:pPr>
          </w:p>
        </w:tc>
      </w:tr>
      <w:tr w:rsidR="00E31C6D" w14:paraId="2D9E94E0" w14:textId="77777777" w:rsidTr="00AF4562">
        <w:tc>
          <w:tcPr>
            <w:tcW w:w="9350" w:type="dxa"/>
            <w:gridSpan w:val="2"/>
          </w:tcPr>
          <w:p w14:paraId="145F7880" w14:textId="780C944B" w:rsidR="00E31C6D" w:rsidRDefault="00E31C6D" w:rsidP="00E31C6D">
            <w:pPr>
              <w:rPr>
                <w:rFonts w:ascii="Arial" w:eastAsia="Times New Roman" w:hAnsi="Arial" w:cs="Arial"/>
                <w:color w:val="222222"/>
                <w:sz w:val="24"/>
                <w:szCs w:val="24"/>
              </w:rPr>
            </w:pPr>
            <w:r w:rsidRPr="00E31C6D">
              <w:rPr>
                <w:rFonts w:eastAsia="Times New Roman" w:cstheme="minorHAnsi"/>
                <w:color w:val="222222"/>
              </w:rPr>
              <w:t>The rest of the clubs sent and attended</w:t>
            </w:r>
            <w:r>
              <w:rPr>
                <w:rFonts w:eastAsia="Times New Roman" w:cstheme="minorHAnsi"/>
                <w:color w:val="222222"/>
              </w:rPr>
              <w:t xml:space="preserve"> HOD</w:t>
            </w:r>
          </w:p>
        </w:tc>
      </w:tr>
    </w:tbl>
    <w:p w14:paraId="2A537EC8" w14:textId="77777777" w:rsidR="00E31C6D" w:rsidRPr="00E31C6D" w:rsidRDefault="00E31C6D" w:rsidP="00E31C6D"/>
    <w:sectPr w:rsidR="00E31C6D" w:rsidRPr="00E31C6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5F3D" w14:textId="77777777" w:rsidR="005F025D" w:rsidRDefault="005F025D" w:rsidP="002069DC">
      <w:pPr>
        <w:spacing w:after="0" w:line="240" w:lineRule="auto"/>
      </w:pPr>
      <w:r>
        <w:separator/>
      </w:r>
    </w:p>
  </w:endnote>
  <w:endnote w:type="continuationSeparator" w:id="0">
    <w:p w14:paraId="56BEDB29" w14:textId="77777777" w:rsidR="005F025D" w:rsidRDefault="005F025D"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DC74" w14:textId="77777777" w:rsidR="005F025D" w:rsidRDefault="005F025D" w:rsidP="002069DC">
      <w:pPr>
        <w:spacing w:after="0" w:line="240" w:lineRule="auto"/>
      </w:pPr>
      <w:r>
        <w:separator/>
      </w:r>
    </w:p>
  </w:footnote>
  <w:footnote w:type="continuationSeparator" w:id="0">
    <w:p w14:paraId="55A32C34" w14:textId="77777777" w:rsidR="005F025D" w:rsidRDefault="005F025D"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05C5988A" w:rsidR="00CD7E4C" w:rsidRPr="002069DC" w:rsidRDefault="00105D5D">
    <w:pPr>
      <w:pStyle w:val="Header"/>
      <w:rPr>
        <w:i/>
        <w:iCs/>
      </w:rPr>
    </w:pPr>
    <w:r>
      <w:t>#</w:t>
    </w:r>
    <w:r w:rsidR="00F81956">
      <w:t>131</w:t>
    </w:r>
    <w:r w:rsidR="00F65DB9">
      <w:t xml:space="preserve"> </w:t>
    </w:r>
    <w:r>
      <w:t xml:space="preserve">Preparing for </w:t>
    </w:r>
    <w:r w:rsidR="00AF59B5">
      <w:t xml:space="preserve">the </w:t>
    </w:r>
    <w:r>
      <w:t>House of Delegates</w:t>
    </w:r>
    <w:r w:rsidR="00AB6F89">
      <w:t xml:space="preserve"> </w:t>
    </w:r>
    <w:r w:rsidR="00AF59B5">
      <w:t xml:space="preserve">Meeting </w:t>
    </w:r>
    <w:r w:rsidR="00606389">
      <w:t>Procedure</w:t>
    </w:r>
    <w:r w:rsidR="00430218">
      <w:t xml:space="preserve"> </w:t>
    </w:r>
    <w:r w:rsidR="00BB3C84">
      <w:t>11/8/2022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FA2"/>
    <w:multiLevelType w:val="multilevel"/>
    <w:tmpl w:val="44386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44FAD"/>
    <w:multiLevelType w:val="hybridMultilevel"/>
    <w:tmpl w:val="BBF2A5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EC1647"/>
    <w:multiLevelType w:val="hybridMultilevel"/>
    <w:tmpl w:val="C2F27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1160E"/>
    <w:multiLevelType w:val="hybridMultilevel"/>
    <w:tmpl w:val="B8564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C3B99"/>
    <w:multiLevelType w:val="hybridMultilevel"/>
    <w:tmpl w:val="1B62DE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85DA2"/>
    <w:multiLevelType w:val="hybridMultilevel"/>
    <w:tmpl w:val="977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813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0A1107"/>
    <w:multiLevelType w:val="hybridMultilevel"/>
    <w:tmpl w:val="BE1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365031"/>
    <w:multiLevelType w:val="hybridMultilevel"/>
    <w:tmpl w:val="63320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61932"/>
    <w:multiLevelType w:val="hybridMultilevel"/>
    <w:tmpl w:val="A33C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A1AC6"/>
    <w:multiLevelType w:val="hybridMultilevel"/>
    <w:tmpl w:val="A3D8313C"/>
    <w:lvl w:ilvl="0" w:tplc="54F4A852">
      <w:start w:val="9"/>
      <w:numFmt w:val="lowerLetter"/>
      <w:lvlText w:val="%1."/>
      <w:lvlJc w:val="left"/>
      <w:pPr>
        <w:tabs>
          <w:tab w:val="num" w:pos="720"/>
        </w:tabs>
        <w:ind w:left="720" w:hanging="360"/>
      </w:pPr>
    </w:lvl>
    <w:lvl w:ilvl="1" w:tplc="FCCE1E6E" w:tentative="1">
      <w:start w:val="1"/>
      <w:numFmt w:val="decimal"/>
      <w:lvlText w:val="%2."/>
      <w:lvlJc w:val="left"/>
      <w:pPr>
        <w:tabs>
          <w:tab w:val="num" w:pos="1440"/>
        </w:tabs>
        <w:ind w:left="1440" w:hanging="360"/>
      </w:pPr>
    </w:lvl>
    <w:lvl w:ilvl="2" w:tplc="E64C9FC6" w:tentative="1">
      <w:start w:val="1"/>
      <w:numFmt w:val="decimal"/>
      <w:lvlText w:val="%3."/>
      <w:lvlJc w:val="left"/>
      <w:pPr>
        <w:tabs>
          <w:tab w:val="num" w:pos="2160"/>
        </w:tabs>
        <w:ind w:left="2160" w:hanging="360"/>
      </w:pPr>
    </w:lvl>
    <w:lvl w:ilvl="3" w:tplc="085E5388" w:tentative="1">
      <w:start w:val="1"/>
      <w:numFmt w:val="decimal"/>
      <w:lvlText w:val="%4."/>
      <w:lvlJc w:val="left"/>
      <w:pPr>
        <w:tabs>
          <w:tab w:val="num" w:pos="2880"/>
        </w:tabs>
        <w:ind w:left="2880" w:hanging="360"/>
      </w:pPr>
    </w:lvl>
    <w:lvl w:ilvl="4" w:tplc="01EAE442" w:tentative="1">
      <w:start w:val="1"/>
      <w:numFmt w:val="decimal"/>
      <w:lvlText w:val="%5."/>
      <w:lvlJc w:val="left"/>
      <w:pPr>
        <w:tabs>
          <w:tab w:val="num" w:pos="3600"/>
        </w:tabs>
        <w:ind w:left="3600" w:hanging="360"/>
      </w:pPr>
    </w:lvl>
    <w:lvl w:ilvl="5" w:tplc="3D429452" w:tentative="1">
      <w:start w:val="1"/>
      <w:numFmt w:val="decimal"/>
      <w:lvlText w:val="%6."/>
      <w:lvlJc w:val="left"/>
      <w:pPr>
        <w:tabs>
          <w:tab w:val="num" w:pos="4320"/>
        </w:tabs>
        <w:ind w:left="4320" w:hanging="360"/>
      </w:pPr>
    </w:lvl>
    <w:lvl w:ilvl="6" w:tplc="ACD62D76" w:tentative="1">
      <w:start w:val="1"/>
      <w:numFmt w:val="decimal"/>
      <w:lvlText w:val="%7."/>
      <w:lvlJc w:val="left"/>
      <w:pPr>
        <w:tabs>
          <w:tab w:val="num" w:pos="5040"/>
        </w:tabs>
        <w:ind w:left="5040" w:hanging="360"/>
      </w:pPr>
    </w:lvl>
    <w:lvl w:ilvl="7" w:tplc="5646319E" w:tentative="1">
      <w:start w:val="1"/>
      <w:numFmt w:val="decimal"/>
      <w:lvlText w:val="%8."/>
      <w:lvlJc w:val="left"/>
      <w:pPr>
        <w:tabs>
          <w:tab w:val="num" w:pos="5760"/>
        </w:tabs>
        <w:ind w:left="5760" w:hanging="360"/>
      </w:pPr>
    </w:lvl>
    <w:lvl w:ilvl="8" w:tplc="E8187872" w:tentative="1">
      <w:start w:val="1"/>
      <w:numFmt w:val="decimal"/>
      <w:lvlText w:val="%9."/>
      <w:lvlJc w:val="left"/>
      <w:pPr>
        <w:tabs>
          <w:tab w:val="num" w:pos="6480"/>
        </w:tabs>
        <w:ind w:left="6480" w:hanging="360"/>
      </w:pPr>
    </w:lvl>
  </w:abstractNum>
  <w:abstractNum w:abstractNumId="15"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2916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4679344">
    <w:abstractNumId w:val="15"/>
  </w:num>
  <w:num w:numId="2" w16cid:durableId="344794352">
    <w:abstractNumId w:val="11"/>
  </w:num>
  <w:num w:numId="3" w16cid:durableId="1104956529">
    <w:abstractNumId w:val="24"/>
  </w:num>
  <w:num w:numId="4" w16cid:durableId="1623996321">
    <w:abstractNumId w:val="16"/>
  </w:num>
  <w:num w:numId="5" w16cid:durableId="1807696505">
    <w:abstractNumId w:val="20"/>
  </w:num>
  <w:num w:numId="6" w16cid:durableId="1519926126">
    <w:abstractNumId w:val="17"/>
  </w:num>
  <w:num w:numId="7" w16cid:durableId="1698198259">
    <w:abstractNumId w:val="22"/>
  </w:num>
  <w:num w:numId="8" w16cid:durableId="1464539446">
    <w:abstractNumId w:val="18"/>
  </w:num>
  <w:num w:numId="9" w16cid:durableId="18699432">
    <w:abstractNumId w:val="2"/>
  </w:num>
  <w:num w:numId="10" w16cid:durableId="1742799635">
    <w:abstractNumId w:val="21"/>
  </w:num>
  <w:num w:numId="11" w16cid:durableId="1385447382">
    <w:abstractNumId w:val="19"/>
  </w:num>
  <w:num w:numId="12" w16cid:durableId="1001784495">
    <w:abstractNumId w:val="23"/>
  </w:num>
  <w:num w:numId="13" w16cid:durableId="1176001789">
    <w:abstractNumId w:val="3"/>
  </w:num>
  <w:num w:numId="14" w16cid:durableId="1423914567">
    <w:abstractNumId w:val="10"/>
  </w:num>
  <w:num w:numId="15" w16cid:durableId="1725562996">
    <w:abstractNumId w:val="1"/>
  </w:num>
  <w:num w:numId="16" w16cid:durableId="2101219968">
    <w:abstractNumId w:val="9"/>
  </w:num>
  <w:num w:numId="17" w16cid:durableId="2058510280">
    <w:abstractNumId w:val="7"/>
  </w:num>
  <w:num w:numId="18" w16cid:durableId="1326475201">
    <w:abstractNumId w:val="12"/>
  </w:num>
  <w:num w:numId="19" w16cid:durableId="1219973027">
    <w:abstractNumId w:val="5"/>
  </w:num>
  <w:num w:numId="20" w16cid:durableId="1236088519">
    <w:abstractNumId w:val="0"/>
  </w:num>
  <w:num w:numId="21" w16cid:durableId="621156585">
    <w:abstractNumId w:val="14"/>
  </w:num>
  <w:num w:numId="22" w16cid:durableId="205025064">
    <w:abstractNumId w:val="13"/>
  </w:num>
  <w:num w:numId="23" w16cid:durableId="477264426">
    <w:abstractNumId w:val="6"/>
  </w:num>
  <w:num w:numId="24" w16cid:durableId="401416327">
    <w:abstractNumId w:val="4"/>
  </w:num>
  <w:num w:numId="25" w16cid:durableId="846483689">
    <w:abstractNumId w:val="8"/>
  </w:num>
  <w:num w:numId="26" w16cid:durableId="627959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44345"/>
    <w:rsid w:val="00051C2B"/>
    <w:rsid w:val="00057CC4"/>
    <w:rsid w:val="00067837"/>
    <w:rsid w:val="000A6C1C"/>
    <w:rsid w:val="00105D5D"/>
    <w:rsid w:val="00123B89"/>
    <w:rsid w:val="00132BE3"/>
    <w:rsid w:val="00147990"/>
    <w:rsid w:val="00152674"/>
    <w:rsid w:val="0017714D"/>
    <w:rsid w:val="001A677E"/>
    <w:rsid w:val="001B6B56"/>
    <w:rsid w:val="00202321"/>
    <w:rsid w:val="002044FB"/>
    <w:rsid w:val="002069DC"/>
    <w:rsid w:val="00241DDA"/>
    <w:rsid w:val="00256B9B"/>
    <w:rsid w:val="0028080A"/>
    <w:rsid w:val="00292264"/>
    <w:rsid w:val="002A30E4"/>
    <w:rsid w:val="002C2325"/>
    <w:rsid w:val="002C6B8D"/>
    <w:rsid w:val="0031007E"/>
    <w:rsid w:val="0034005B"/>
    <w:rsid w:val="00352C24"/>
    <w:rsid w:val="0039763D"/>
    <w:rsid w:val="003A4846"/>
    <w:rsid w:val="003C0234"/>
    <w:rsid w:val="003C3094"/>
    <w:rsid w:val="003D6AE4"/>
    <w:rsid w:val="003E1F74"/>
    <w:rsid w:val="003E7CA9"/>
    <w:rsid w:val="003F1C70"/>
    <w:rsid w:val="00401AAD"/>
    <w:rsid w:val="00401E93"/>
    <w:rsid w:val="00413101"/>
    <w:rsid w:val="0041364B"/>
    <w:rsid w:val="00415C7D"/>
    <w:rsid w:val="00430218"/>
    <w:rsid w:val="0044258E"/>
    <w:rsid w:val="004674B3"/>
    <w:rsid w:val="00471612"/>
    <w:rsid w:val="004874B5"/>
    <w:rsid w:val="004A12CB"/>
    <w:rsid w:val="004A3E82"/>
    <w:rsid w:val="005577C5"/>
    <w:rsid w:val="00560240"/>
    <w:rsid w:val="00562A91"/>
    <w:rsid w:val="0058025A"/>
    <w:rsid w:val="00597968"/>
    <w:rsid w:val="005B1FAB"/>
    <w:rsid w:val="005B7004"/>
    <w:rsid w:val="005D0CEC"/>
    <w:rsid w:val="005D7CDF"/>
    <w:rsid w:val="005E3AB4"/>
    <w:rsid w:val="005F025D"/>
    <w:rsid w:val="00606389"/>
    <w:rsid w:val="00621711"/>
    <w:rsid w:val="00631C4B"/>
    <w:rsid w:val="00631CE3"/>
    <w:rsid w:val="006653D8"/>
    <w:rsid w:val="0067553B"/>
    <w:rsid w:val="00687356"/>
    <w:rsid w:val="0068737A"/>
    <w:rsid w:val="00693F19"/>
    <w:rsid w:val="006E2B1E"/>
    <w:rsid w:val="00737A5B"/>
    <w:rsid w:val="00760FC8"/>
    <w:rsid w:val="00770841"/>
    <w:rsid w:val="00773255"/>
    <w:rsid w:val="007A573F"/>
    <w:rsid w:val="007B0B73"/>
    <w:rsid w:val="007B2ECA"/>
    <w:rsid w:val="007D67E9"/>
    <w:rsid w:val="008110A7"/>
    <w:rsid w:val="00822DF5"/>
    <w:rsid w:val="00855089"/>
    <w:rsid w:val="0087486F"/>
    <w:rsid w:val="009000E4"/>
    <w:rsid w:val="00905469"/>
    <w:rsid w:val="00907CFA"/>
    <w:rsid w:val="009170AD"/>
    <w:rsid w:val="009457DE"/>
    <w:rsid w:val="00955CB0"/>
    <w:rsid w:val="00957BA6"/>
    <w:rsid w:val="0096233E"/>
    <w:rsid w:val="00971154"/>
    <w:rsid w:val="00987583"/>
    <w:rsid w:val="00996A1D"/>
    <w:rsid w:val="009A0496"/>
    <w:rsid w:val="009A1851"/>
    <w:rsid w:val="009B1094"/>
    <w:rsid w:val="009C4DB7"/>
    <w:rsid w:val="009D5877"/>
    <w:rsid w:val="00A154A9"/>
    <w:rsid w:val="00A308A3"/>
    <w:rsid w:val="00A40A0E"/>
    <w:rsid w:val="00A443E8"/>
    <w:rsid w:val="00A479E5"/>
    <w:rsid w:val="00A54C2F"/>
    <w:rsid w:val="00A61187"/>
    <w:rsid w:val="00A853F6"/>
    <w:rsid w:val="00A8703C"/>
    <w:rsid w:val="00A911C2"/>
    <w:rsid w:val="00AB6F89"/>
    <w:rsid w:val="00AD2DC9"/>
    <w:rsid w:val="00AD72F9"/>
    <w:rsid w:val="00AE2196"/>
    <w:rsid w:val="00AF0228"/>
    <w:rsid w:val="00AF59B5"/>
    <w:rsid w:val="00B12552"/>
    <w:rsid w:val="00B413ED"/>
    <w:rsid w:val="00B653E8"/>
    <w:rsid w:val="00B65F5E"/>
    <w:rsid w:val="00B71B48"/>
    <w:rsid w:val="00B74A9A"/>
    <w:rsid w:val="00B8622D"/>
    <w:rsid w:val="00BA18A2"/>
    <w:rsid w:val="00BB3C84"/>
    <w:rsid w:val="00BC390F"/>
    <w:rsid w:val="00BC6E23"/>
    <w:rsid w:val="00BD1E51"/>
    <w:rsid w:val="00BF2765"/>
    <w:rsid w:val="00BF67AF"/>
    <w:rsid w:val="00C03D0B"/>
    <w:rsid w:val="00C3675F"/>
    <w:rsid w:val="00C5189C"/>
    <w:rsid w:val="00C84FBF"/>
    <w:rsid w:val="00C87064"/>
    <w:rsid w:val="00C96B7A"/>
    <w:rsid w:val="00CA4E4A"/>
    <w:rsid w:val="00CD7E4C"/>
    <w:rsid w:val="00CE57DA"/>
    <w:rsid w:val="00CF402B"/>
    <w:rsid w:val="00D32318"/>
    <w:rsid w:val="00D52926"/>
    <w:rsid w:val="00D5368E"/>
    <w:rsid w:val="00D56740"/>
    <w:rsid w:val="00D62892"/>
    <w:rsid w:val="00DB6720"/>
    <w:rsid w:val="00DD0CCE"/>
    <w:rsid w:val="00E1319D"/>
    <w:rsid w:val="00E31C6D"/>
    <w:rsid w:val="00E321F1"/>
    <w:rsid w:val="00E47616"/>
    <w:rsid w:val="00E80BDF"/>
    <w:rsid w:val="00E8105C"/>
    <w:rsid w:val="00EA1001"/>
    <w:rsid w:val="00EA7C04"/>
    <w:rsid w:val="00EB344B"/>
    <w:rsid w:val="00EE132B"/>
    <w:rsid w:val="00EF2A87"/>
    <w:rsid w:val="00EF2B27"/>
    <w:rsid w:val="00F02D5B"/>
    <w:rsid w:val="00F03AAC"/>
    <w:rsid w:val="00F210ED"/>
    <w:rsid w:val="00F65DB9"/>
    <w:rsid w:val="00F81956"/>
    <w:rsid w:val="00F87237"/>
    <w:rsid w:val="00FA71F4"/>
    <w:rsid w:val="00FC2737"/>
    <w:rsid w:val="00FD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paragraph" w:styleId="Revision">
    <w:name w:val="Revision"/>
    <w:hidden/>
    <w:uiPriority w:val="99"/>
    <w:semiHidden/>
    <w:rsid w:val="00CF4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4618">
      <w:bodyDiv w:val="1"/>
      <w:marLeft w:val="0"/>
      <w:marRight w:val="0"/>
      <w:marTop w:val="0"/>
      <w:marBottom w:val="0"/>
      <w:divBdr>
        <w:top w:val="none" w:sz="0" w:space="0" w:color="auto"/>
        <w:left w:val="none" w:sz="0" w:space="0" w:color="auto"/>
        <w:bottom w:val="none" w:sz="0" w:space="0" w:color="auto"/>
        <w:right w:val="none" w:sz="0" w:space="0" w:color="auto"/>
      </w:divBdr>
      <w:divsChild>
        <w:div w:id="1759668412">
          <w:marLeft w:val="0"/>
          <w:marRight w:val="0"/>
          <w:marTop w:val="0"/>
          <w:marBottom w:val="0"/>
          <w:divBdr>
            <w:top w:val="none" w:sz="0" w:space="0" w:color="auto"/>
            <w:left w:val="none" w:sz="0" w:space="0" w:color="auto"/>
            <w:bottom w:val="none" w:sz="0" w:space="0" w:color="auto"/>
            <w:right w:val="none" w:sz="0" w:space="0" w:color="auto"/>
          </w:divBdr>
        </w:div>
        <w:div w:id="759371421">
          <w:marLeft w:val="0"/>
          <w:marRight w:val="0"/>
          <w:marTop w:val="0"/>
          <w:marBottom w:val="0"/>
          <w:divBdr>
            <w:top w:val="none" w:sz="0" w:space="0" w:color="auto"/>
            <w:left w:val="none" w:sz="0" w:space="0" w:color="auto"/>
            <w:bottom w:val="none" w:sz="0" w:space="0" w:color="auto"/>
            <w:right w:val="none" w:sz="0" w:space="0" w:color="auto"/>
          </w:divBdr>
        </w:div>
        <w:div w:id="442382885">
          <w:marLeft w:val="0"/>
          <w:marRight w:val="0"/>
          <w:marTop w:val="0"/>
          <w:marBottom w:val="0"/>
          <w:divBdr>
            <w:top w:val="none" w:sz="0" w:space="0" w:color="auto"/>
            <w:left w:val="none" w:sz="0" w:space="0" w:color="auto"/>
            <w:bottom w:val="none" w:sz="0" w:space="0" w:color="auto"/>
            <w:right w:val="none" w:sz="0" w:space="0" w:color="auto"/>
          </w:divBdr>
        </w:div>
        <w:div w:id="1068501703">
          <w:marLeft w:val="0"/>
          <w:marRight w:val="0"/>
          <w:marTop w:val="0"/>
          <w:marBottom w:val="0"/>
          <w:divBdr>
            <w:top w:val="none" w:sz="0" w:space="0" w:color="auto"/>
            <w:left w:val="none" w:sz="0" w:space="0" w:color="auto"/>
            <w:bottom w:val="none" w:sz="0" w:space="0" w:color="auto"/>
            <w:right w:val="none" w:sz="0" w:space="0" w:color="auto"/>
          </w:divBdr>
        </w:div>
      </w:divsChild>
    </w:div>
    <w:div w:id="474760204">
      <w:bodyDiv w:val="1"/>
      <w:marLeft w:val="0"/>
      <w:marRight w:val="0"/>
      <w:marTop w:val="0"/>
      <w:marBottom w:val="0"/>
      <w:divBdr>
        <w:top w:val="none" w:sz="0" w:space="0" w:color="auto"/>
        <w:left w:val="none" w:sz="0" w:space="0" w:color="auto"/>
        <w:bottom w:val="none" w:sz="0" w:space="0" w:color="auto"/>
        <w:right w:val="none" w:sz="0" w:space="0" w:color="auto"/>
      </w:divBdr>
    </w:div>
    <w:div w:id="793837989">
      <w:bodyDiv w:val="1"/>
      <w:marLeft w:val="0"/>
      <w:marRight w:val="0"/>
      <w:marTop w:val="0"/>
      <w:marBottom w:val="0"/>
      <w:divBdr>
        <w:top w:val="none" w:sz="0" w:space="0" w:color="auto"/>
        <w:left w:val="none" w:sz="0" w:space="0" w:color="auto"/>
        <w:bottom w:val="none" w:sz="0" w:space="0" w:color="auto"/>
        <w:right w:val="none" w:sz="0" w:space="0" w:color="auto"/>
      </w:divBdr>
      <w:divsChild>
        <w:div w:id="1562135781">
          <w:marLeft w:val="0"/>
          <w:marRight w:val="0"/>
          <w:marTop w:val="0"/>
          <w:marBottom w:val="0"/>
          <w:divBdr>
            <w:top w:val="none" w:sz="0" w:space="0" w:color="auto"/>
            <w:left w:val="none" w:sz="0" w:space="0" w:color="auto"/>
            <w:bottom w:val="none" w:sz="0" w:space="0" w:color="auto"/>
            <w:right w:val="none" w:sz="0" w:space="0" w:color="auto"/>
          </w:divBdr>
        </w:div>
        <w:div w:id="70471909">
          <w:marLeft w:val="0"/>
          <w:marRight w:val="0"/>
          <w:marTop w:val="0"/>
          <w:marBottom w:val="0"/>
          <w:divBdr>
            <w:top w:val="none" w:sz="0" w:space="0" w:color="auto"/>
            <w:left w:val="none" w:sz="0" w:space="0" w:color="auto"/>
            <w:bottom w:val="none" w:sz="0" w:space="0" w:color="auto"/>
            <w:right w:val="none" w:sz="0" w:space="0" w:color="auto"/>
          </w:divBdr>
        </w:div>
        <w:div w:id="145510795">
          <w:marLeft w:val="0"/>
          <w:marRight w:val="0"/>
          <w:marTop w:val="0"/>
          <w:marBottom w:val="0"/>
          <w:divBdr>
            <w:top w:val="none" w:sz="0" w:space="0" w:color="auto"/>
            <w:left w:val="none" w:sz="0" w:space="0" w:color="auto"/>
            <w:bottom w:val="none" w:sz="0" w:space="0" w:color="auto"/>
            <w:right w:val="none" w:sz="0" w:space="0" w:color="auto"/>
          </w:divBdr>
        </w:div>
        <w:div w:id="1881160395">
          <w:marLeft w:val="0"/>
          <w:marRight w:val="0"/>
          <w:marTop w:val="0"/>
          <w:marBottom w:val="0"/>
          <w:divBdr>
            <w:top w:val="none" w:sz="0" w:space="0" w:color="auto"/>
            <w:left w:val="none" w:sz="0" w:space="0" w:color="auto"/>
            <w:bottom w:val="none" w:sz="0" w:space="0" w:color="auto"/>
            <w:right w:val="none" w:sz="0" w:space="0" w:color="auto"/>
          </w:divBdr>
        </w:div>
        <w:div w:id="689139489">
          <w:marLeft w:val="0"/>
          <w:marRight w:val="0"/>
          <w:marTop w:val="0"/>
          <w:marBottom w:val="0"/>
          <w:divBdr>
            <w:top w:val="none" w:sz="0" w:space="0" w:color="auto"/>
            <w:left w:val="none" w:sz="0" w:space="0" w:color="auto"/>
            <w:bottom w:val="none" w:sz="0" w:space="0" w:color="auto"/>
            <w:right w:val="none" w:sz="0" w:space="0" w:color="auto"/>
          </w:divBdr>
        </w:div>
        <w:div w:id="1703049178">
          <w:marLeft w:val="0"/>
          <w:marRight w:val="0"/>
          <w:marTop w:val="0"/>
          <w:marBottom w:val="0"/>
          <w:divBdr>
            <w:top w:val="none" w:sz="0" w:space="0" w:color="auto"/>
            <w:left w:val="none" w:sz="0" w:space="0" w:color="auto"/>
            <w:bottom w:val="none" w:sz="0" w:space="0" w:color="auto"/>
            <w:right w:val="none" w:sz="0" w:space="0" w:color="auto"/>
          </w:divBdr>
        </w:div>
        <w:div w:id="364720828">
          <w:marLeft w:val="0"/>
          <w:marRight w:val="0"/>
          <w:marTop w:val="0"/>
          <w:marBottom w:val="0"/>
          <w:divBdr>
            <w:top w:val="none" w:sz="0" w:space="0" w:color="auto"/>
            <w:left w:val="none" w:sz="0" w:space="0" w:color="auto"/>
            <w:bottom w:val="none" w:sz="0" w:space="0" w:color="auto"/>
            <w:right w:val="none" w:sz="0" w:space="0" w:color="auto"/>
          </w:divBdr>
        </w:div>
        <w:div w:id="1931422208">
          <w:marLeft w:val="0"/>
          <w:marRight w:val="0"/>
          <w:marTop w:val="0"/>
          <w:marBottom w:val="0"/>
          <w:divBdr>
            <w:top w:val="none" w:sz="0" w:space="0" w:color="auto"/>
            <w:left w:val="none" w:sz="0" w:space="0" w:color="auto"/>
            <w:bottom w:val="none" w:sz="0" w:space="0" w:color="auto"/>
            <w:right w:val="none" w:sz="0" w:space="0" w:color="auto"/>
          </w:divBdr>
        </w:div>
        <w:div w:id="1287851252">
          <w:marLeft w:val="0"/>
          <w:marRight w:val="0"/>
          <w:marTop w:val="0"/>
          <w:marBottom w:val="0"/>
          <w:divBdr>
            <w:top w:val="none" w:sz="0" w:space="0" w:color="auto"/>
            <w:left w:val="none" w:sz="0" w:space="0" w:color="auto"/>
            <w:bottom w:val="none" w:sz="0" w:space="0" w:color="auto"/>
            <w:right w:val="none" w:sz="0" w:space="0" w:color="auto"/>
          </w:divBdr>
        </w:div>
        <w:div w:id="1926261503">
          <w:marLeft w:val="0"/>
          <w:marRight w:val="0"/>
          <w:marTop w:val="0"/>
          <w:marBottom w:val="0"/>
          <w:divBdr>
            <w:top w:val="none" w:sz="0" w:space="0" w:color="auto"/>
            <w:left w:val="none" w:sz="0" w:space="0" w:color="auto"/>
            <w:bottom w:val="none" w:sz="0" w:space="0" w:color="auto"/>
            <w:right w:val="none" w:sz="0" w:space="0" w:color="auto"/>
          </w:divBdr>
        </w:div>
        <w:div w:id="1359698290">
          <w:marLeft w:val="0"/>
          <w:marRight w:val="0"/>
          <w:marTop w:val="0"/>
          <w:marBottom w:val="0"/>
          <w:divBdr>
            <w:top w:val="none" w:sz="0" w:space="0" w:color="auto"/>
            <w:left w:val="none" w:sz="0" w:space="0" w:color="auto"/>
            <w:bottom w:val="none" w:sz="0" w:space="0" w:color="auto"/>
            <w:right w:val="none" w:sz="0" w:space="0" w:color="auto"/>
          </w:divBdr>
        </w:div>
        <w:div w:id="19427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11</cp:revision>
  <cp:lastPrinted>2022-11-09T18:24:00Z</cp:lastPrinted>
  <dcterms:created xsi:type="dcterms:W3CDTF">2022-10-13T15:45:00Z</dcterms:created>
  <dcterms:modified xsi:type="dcterms:W3CDTF">2022-11-09T18:24:00Z</dcterms:modified>
</cp:coreProperties>
</file>