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74F393B1" w:rsidR="0051232A" w:rsidRDefault="00D357AD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December 6, 2021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4BCB6A7C" w:rsidR="00723FCF" w:rsidRPr="00846609" w:rsidRDefault="00B53FE1" w:rsidP="00723FC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723FCF" w:rsidRPr="00846609">
        <w:rPr>
          <w:rFonts w:ascii="Times New Roman" w:hAnsi="Times New Roman" w:cs="Times New Roman"/>
        </w:rPr>
        <w:t xml:space="preserve">eeting called to order by </w:t>
      </w:r>
      <w:r w:rsidR="00411760" w:rsidRPr="00846609">
        <w:rPr>
          <w:rFonts w:ascii="Times New Roman" w:hAnsi="Times New Roman" w:cs="Times New Roman"/>
        </w:rPr>
        <w:t>Presid</w:t>
      </w:r>
      <w:r w:rsidR="008951D0" w:rsidRPr="00846609">
        <w:rPr>
          <w:rFonts w:ascii="Times New Roman" w:hAnsi="Times New Roman" w:cs="Times New Roman"/>
        </w:rPr>
        <w:t xml:space="preserve">ent </w:t>
      </w:r>
      <w:r w:rsidR="00253525" w:rsidRPr="00846609">
        <w:rPr>
          <w:rFonts w:ascii="Times New Roman" w:hAnsi="Times New Roman" w:cs="Times New Roman"/>
        </w:rPr>
        <w:t xml:space="preserve">Jenn </w:t>
      </w:r>
      <w:proofErr w:type="spellStart"/>
      <w:r w:rsidR="00253525" w:rsidRPr="00846609">
        <w:rPr>
          <w:rFonts w:ascii="Times New Roman" w:hAnsi="Times New Roman" w:cs="Times New Roman"/>
        </w:rPr>
        <w:t>Gizinski</w:t>
      </w:r>
      <w:proofErr w:type="spellEnd"/>
      <w:r w:rsidR="00A42957" w:rsidRPr="00846609">
        <w:rPr>
          <w:rFonts w:ascii="Times New Roman" w:hAnsi="Times New Roman" w:cs="Times New Roman"/>
        </w:rPr>
        <w:t xml:space="preserve"> </w:t>
      </w:r>
      <w:r w:rsidR="001E54E1" w:rsidRPr="000E5A70">
        <w:rPr>
          <w:rFonts w:ascii="Times New Roman" w:hAnsi="Times New Roman" w:cs="Times New Roman"/>
        </w:rPr>
        <w:t>at</w:t>
      </w:r>
      <w:r w:rsidR="00C104C6" w:rsidRPr="000E5A70">
        <w:rPr>
          <w:rFonts w:ascii="Times New Roman" w:hAnsi="Times New Roman" w:cs="Times New Roman"/>
        </w:rPr>
        <w:t xml:space="preserve"> </w:t>
      </w:r>
      <w:r w:rsidR="00E813BA" w:rsidRPr="0006485F">
        <w:rPr>
          <w:rFonts w:ascii="Times New Roman" w:hAnsi="Times New Roman" w:cs="Times New Roman"/>
        </w:rPr>
        <w:t>7:</w:t>
      </w:r>
      <w:r w:rsidR="006949CC" w:rsidRPr="0006485F">
        <w:rPr>
          <w:rFonts w:ascii="Times New Roman" w:hAnsi="Times New Roman" w:cs="Times New Roman"/>
        </w:rPr>
        <w:t>0</w:t>
      </w:r>
      <w:r w:rsidR="0006485F" w:rsidRPr="0006485F">
        <w:rPr>
          <w:rFonts w:ascii="Times New Roman" w:hAnsi="Times New Roman" w:cs="Times New Roman"/>
        </w:rPr>
        <w:t>5</w:t>
      </w:r>
      <w:r w:rsidR="004D7CF2" w:rsidRPr="0006485F">
        <w:rPr>
          <w:rFonts w:ascii="Times New Roman" w:hAnsi="Times New Roman" w:cs="Times New Roman"/>
        </w:rPr>
        <w:t xml:space="preserve"> </w:t>
      </w:r>
      <w:r w:rsidR="00293FD8" w:rsidRPr="0006485F">
        <w:rPr>
          <w:rFonts w:ascii="Times New Roman" w:hAnsi="Times New Roman" w:cs="Times New Roman"/>
        </w:rPr>
        <w:t>p</w:t>
      </w:r>
      <w:r w:rsidR="00723FCF" w:rsidRPr="0006485F">
        <w:rPr>
          <w:rFonts w:ascii="Times New Roman" w:hAnsi="Times New Roman" w:cs="Times New Roman"/>
        </w:rPr>
        <w:t>.m</w:t>
      </w:r>
      <w:r w:rsidR="00723FCF" w:rsidRPr="009F600C">
        <w:rPr>
          <w:rFonts w:ascii="Times New Roman" w:hAnsi="Times New Roman" w:cs="Times New Roman"/>
        </w:rPr>
        <w:t>.</w:t>
      </w:r>
      <w:r w:rsidR="00723FCF" w:rsidRPr="00846609">
        <w:rPr>
          <w:rFonts w:ascii="Times New Roman" w:hAnsi="Times New Roman" w:cs="Times New Roman"/>
        </w:rPr>
        <w:t xml:space="preserve"> Quorum was declared.</w:t>
      </w:r>
    </w:p>
    <w:p w14:paraId="7B532098" w14:textId="43C4D3C4" w:rsidR="0094230C" w:rsidRPr="0084660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846609">
        <w:rPr>
          <w:rFonts w:ascii="Times New Roman" w:hAnsi="Times New Roman" w:cs="Times New Roman"/>
          <w:b/>
        </w:rPr>
        <w:t>Board Members present</w:t>
      </w:r>
      <w:r w:rsidRPr="00846609">
        <w:rPr>
          <w:rFonts w:ascii="Times New Roman" w:hAnsi="Times New Roman" w:cs="Times New Roman"/>
        </w:rPr>
        <w:t>:</w:t>
      </w:r>
      <w:r w:rsidR="002575A5" w:rsidRPr="00846609">
        <w:rPr>
          <w:rFonts w:ascii="Times New Roman" w:hAnsi="Times New Roman" w:cs="Times New Roman"/>
        </w:rPr>
        <w:t xml:space="preserve"> </w:t>
      </w:r>
      <w:r w:rsidR="009631F0" w:rsidRPr="00846609">
        <w:rPr>
          <w:rFonts w:ascii="Times New Roman" w:hAnsi="Times New Roman" w:cs="Times New Roman"/>
        </w:rPr>
        <w:t xml:space="preserve"> </w:t>
      </w:r>
      <w:r w:rsidR="00391068" w:rsidRPr="000375A0">
        <w:rPr>
          <w:rFonts w:ascii="Times New Roman" w:hAnsi="Times New Roman" w:cs="Times New Roman"/>
        </w:rPr>
        <w:t xml:space="preserve">Jenn </w:t>
      </w:r>
      <w:proofErr w:type="spellStart"/>
      <w:r w:rsidR="00391068" w:rsidRPr="000375A0">
        <w:rPr>
          <w:rFonts w:ascii="Times New Roman" w:hAnsi="Times New Roman" w:cs="Times New Roman"/>
        </w:rPr>
        <w:t>Gizinski</w:t>
      </w:r>
      <w:proofErr w:type="spellEnd"/>
      <w:r w:rsidR="00A42957" w:rsidRPr="000375A0">
        <w:rPr>
          <w:rFonts w:ascii="Times New Roman" w:hAnsi="Times New Roman" w:cs="Times New Roman"/>
        </w:rPr>
        <w:t>,</w:t>
      </w:r>
      <w:r w:rsidR="00180B23" w:rsidRPr="000375A0">
        <w:rPr>
          <w:rFonts w:ascii="Times New Roman" w:hAnsi="Times New Roman" w:cs="Times New Roman"/>
        </w:rPr>
        <w:t xml:space="preserve"> </w:t>
      </w:r>
      <w:r w:rsidR="007840E6" w:rsidRPr="000375A0">
        <w:rPr>
          <w:rFonts w:ascii="Times New Roman" w:hAnsi="Times New Roman" w:cs="Times New Roman"/>
        </w:rPr>
        <w:t>Amanda Braun</w:t>
      </w:r>
      <w:r w:rsidR="0081667E" w:rsidRPr="000375A0">
        <w:rPr>
          <w:rFonts w:ascii="Times New Roman" w:hAnsi="Times New Roman" w:cs="Times New Roman"/>
        </w:rPr>
        <w:t xml:space="preserve">, </w:t>
      </w:r>
      <w:r w:rsidR="00C25EA4" w:rsidRPr="00C25EA4">
        <w:rPr>
          <w:rFonts w:ascii="Times New Roman" w:hAnsi="Times New Roman" w:cs="Times New Roman"/>
        </w:rPr>
        <w:t xml:space="preserve">Barb </w:t>
      </w:r>
      <w:proofErr w:type="spellStart"/>
      <w:r w:rsidR="00C25EA4" w:rsidRPr="00C25EA4">
        <w:rPr>
          <w:rFonts w:ascii="Times New Roman" w:hAnsi="Times New Roman" w:cs="Times New Roman"/>
        </w:rPr>
        <w:t>Houts</w:t>
      </w:r>
      <w:proofErr w:type="spellEnd"/>
      <w:r w:rsidR="00C25EA4" w:rsidRPr="00C25EA4">
        <w:rPr>
          <w:rFonts w:ascii="Times New Roman" w:hAnsi="Times New Roman" w:cs="Times New Roman"/>
        </w:rPr>
        <w:t>-Swanson,</w:t>
      </w:r>
      <w:r w:rsidR="00C25EA4">
        <w:rPr>
          <w:rFonts w:ascii="Times New Roman" w:hAnsi="Times New Roman" w:cs="Times New Roman"/>
        </w:rPr>
        <w:t xml:space="preserve"> </w:t>
      </w:r>
      <w:r w:rsidR="00706FE2" w:rsidRPr="000375A0">
        <w:rPr>
          <w:rFonts w:ascii="Times New Roman" w:hAnsi="Times New Roman" w:cs="Times New Roman"/>
        </w:rPr>
        <w:t xml:space="preserve">Elizabeth </w:t>
      </w:r>
      <w:proofErr w:type="spellStart"/>
      <w:r w:rsidR="00706FE2" w:rsidRPr="000375A0">
        <w:rPr>
          <w:rFonts w:ascii="Times New Roman" w:hAnsi="Times New Roman" w:cs="Times New Roman"/>
        </w:rPr>
        <w:t>Matvick</w:t>
      </w:r>
      <w:proofErr w:type="spellEnd"/>
      <w:r w:rsidR="005A00D3">
        <w:rPr>
          <w:rFonts w:ascii="Times New Roman" w:hAnsi="Times New Roman" w:cs="Times New Roman"/>
        </w:rPr>
        <w:t xml:space="preserve">, </w:t>
      </w:r>
      <w:r w:rsidR="003F6952">
        <w:rPr>
          <w:rFonts w:ascii="Times New Roman" w:hAnsi="Times New Roman" w:cs="Times New Roman"/>
          <w:bCs/>
        </w:rPr>
        <w:t xml:space="preserve">Jenn </w:t>
      </w:r>
      <w:proofErr w:type="spellStart"/>
      <w:r w:rsidR="003F6952">
        <w:rPr>
          <w:rFonts w:ascii="Times New Roman" w:hAnsi="Times New Roman" w:cs="Times New Roman"/>
          <w:bCs/>
        </w:rPr>
        <w:t>Gionfriddo</w:t>
      </w:r>
      <w:proofErr w:type="spellEnd"/>
      <w:r w:rsidR="003F6952">
        <w:rPr>
          <w:rFonts w:ascii="Times New Roman" w:hAnsi="Times New Roman" w:cs="Times New Roman"/>
          <w:bCs/>
        </w:rPr>
        <w:t xml:space="preserve"> </w:t>
      </w:r>
      <w:r w:rsidR="00DE6886" w:rsidRPr="000375A0">
        <w:rPr>
          <w:rFonts w:ascii="Times New Roman" w:hAnsi="Times New Roman" w:cs="Times New Roman"/>
        </w:rPr>
        <w:t xml:space="preserve">and </w:t>
      </w:r>
      <w:proofErr w:type="spellStart"/>
      <w:r w:rsidR="00F462F0" w:rsidRPr="000375A0">
        <w:rPr>
          <w:rFonts w:ascii="Times New Roman" w:hAnsi="Times New Roman" w:cs="Times New Roman"/>
        </w:rPr>
        <w:t>Denelle</w:t>
      </w:r>
      <w:proofErr w:type="spellEnd"/>
      <w:r w:rsidR="00F462F0" w:rsidRPr="000375A0">
        <w:rPr>
          <w:rFonts w:ascii="Times New Roman" w:hAnsi="Times New Roman" w:cs="Times New Roman"/>
        </w:rPr>
        <w:t xml:space="preserve"> </w:t>
      </w:r>
      <w:proofErr w:type="spellStart"/>
      <w:r w:rsidR="00F462F0" w:rsidRPr="000375A0">
        <w:rPr>
          <w:rFonts w:ascii="Times New Roman" w:hAnsi="Times New Roman" w:cs="Times New Roman"/>
        </w:rPr>
        <w:t>Kamerud</w:t>
      </w:r>
      <w:proofErr w:type="spellEnd"/>
      <w:r w:rsidR="00846609" w:rsidRPr="000375A0">
        <w:rPr>
          <w:rFonts w:ascii="Times New Roman" w:hAnsi="Times New Roman" w:cs="Times New Roman"/>
        </w:rPr>
        <w:t>.</w:t>
      </w:r>
    </w:p>
    <w:p w14:paraId="3F165DAF" w14:textId="6A39BAEC" w:rsidR="00962ACF" w:rsidRPr="0006485F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846609">
        <w:rPr>
          <w:rFonts w:ascii="Times New Roman" w:hAnsi="Times New Roman" w:cs="Times New Roman"/>
          <w:b/>
        </w:rPr>
        <w:t xml:space="preserve">Board </w:t>
      </w:r>
      <w:r w:rsidR="00BF69A0" w:rsidRPr="00846609">
        <w:rPr>
          <w:rFonts w:ascii="Times New Roman" w:hAnsi="Times New Roman" w:cs="Times New Roman"/>
          <w:b/>
        </w:rPr>
        <w:t>Me</w:t>
      </w:r>
      <w:r w:rsidRPr="00846609">
        <w:rPr>
          <w:rFonts w:ascii="Times New Roman" w:hAnsi="Times New Roman" w:cs="Times New Roman"/>
          <w:b/>
        </w:rPr>
        <w:t>mbers absent</w:t>
      </w:r>
      <w:r w:rsidR="00AA6EC5" w:rsidRPr="00846609">
        <w:rPr>
          <w:rFonts w:ascii="Times New Roman" w:hAnsi="Times New Roman" w:cs="Times New Roman"/>
          <w:b/>
        </w:rPr>
        <w:t>:</w:t>
      </w:r>
      <w:r w:rsidR="0081667E">
        <w:rPr>
          <w:rFonts w:ascii="Times New Roman" w:hAnsi="Times New Roman" w:cs="Times New Roman"/>
          <w:b/>
        </w:rPr>
        <w:t xml:space="preserve"> </w:t>
      </w:r>
      <w:r w:rsidR="0081667E" w:rsidRPr="0006485F">
        <w:rPr>
          <w:rFonts w:ascii="Times New Roman" w:hAnsi="Times New Roman" w:cs="Times New Roman"/>
        </w:rPr>
        <w:t>Kristie Mitchell</w:t>
      </w:r>
      <w:r w:rsidR="00D62EC1">
        <w:rPr>
          <w:rFonts w:ascii="Times New Roman" w:hAnsi="Times New Roman" w:cs="Times New Roman"/>
        </w:rPr>
        <w:t xml:space="preserve">, Tracy </w:t>
      </w:r>
      <w:proofErr w:type="spellStart"/>
      <w:r w:rsidR="00D62EC1">
        <w:rPr>
          <w:rFonts w:ascii="Times New Roman" w:hAnsi="Times New Roman" w:cs="Times New Roman"/>
        </w:rPr>
        <w:t>Koepsell</w:t>
      </w:r>
      <w:proofErr w:type="spellEnd"/>
      <w:r w:rsidR="00D62EC1">
        <w:rPr>
          <w:rFonts w:ascii="Times New Roman" w:hAnsi="Times New Roman" w:cs="Times New Roman"/>
        </w:rPr>
        <w:t xml:space="preserve"> </w:t>
      </w:r>
      <w:r w:rsidR="00A24F30">
        <w:rPr>
          <w:rFonts w:ascii="Times New Roman" w:hAnsi="Times New Roman" w:cs="Times New Roman"/>
        </w:rPr>
        <w:t xml:space="preserve">and </w:t>
      </w:r>
      <w:r w:rsidR="00A24F30" w:rsidRPr="000375A0">
        <w:rPr>
          <w:rFonts w:ascii="Times New Roman" w:hAnsi="Times New Roman" w:cs="Times New Roman"/>
        </w:rPr>
        <w:t xml:space="preserve">Erica </w:t>
      </w:r>
      <w:proofErr w:type="spellStart"/>
      <w:r w:rsidR="00A24F30" w:rsidRPr="000375A0">
        <w:rPr>
          <w:rFonts w:ascii="Times New Roman" w:hAnsi="Times New Roman" w:cs="Times New Roman"/>
        </w:rPr>
        <w:t>Gisel</w:t>
      </w:r>
      <w:proofErr w:type="spellEnd"/>
    </w:p>
    <w:p w14:paraId="5814D3B8" w14:textId="27CE0970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06485F">
        <w:rPr>
          <w:rFonts w:ascii="Times New Roman" w:hAnsi="Times New Roman" w:cs="Times New Roman"/>
          <w:b/>
        </w:rPr>
        <w:t>Others present:</w:t>
      </w:r>
      <w:r w:rsidRPr="0006485F">
        <w:rPr>
          <w:rFonts w:ascii="Times New Roman" w:hAnsi="Times New Roman" w:cs="Times New Roman"/>
        </w:rPr>
        <w:t xml:space="preserve"> </w:t>
      </w:r>
      <w:r w:rsidR="008527D2" w:rsidRPr="00846609">
        <w:rPr>
          <w:rFonts w:ascii="Times New Roman" w:hAnsi="Times New Roman" w:cs="Times New Roman"/>
        </w:rPr>
        <w:t xml:space="preserve">Catie </w:t>
      </w:r>
      <w:proofErr w:type="spellStart"/>
      <w:r w:rsidR="008527D2" w:rsidRPr="00846609">
        <w:rPr>
          <w:rFonts w:ascii="Times New Roman" w:hAnsi="Times New Roman" w:cs="Times New Roman"/>
        </w:rPr>
        <w:t>Cison-Flate</w:t>
      </w:r>
      <w:r w:rsidR="008527D2">
        <w:rPr>
          <w:rFonts w:ascii="Times New Roman" w:hAnsi="Times New Roman" w:cs="Times New Roman"/>
        </w:rPr>
        <w:t>n</w:t>
      </w:r>
      <w:proofErr w:type="spellEnd"/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126BE5F2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the </w:t>
      </w:r>
      <w:r w:rsidR="00AB29EA">
        <w:rPr>
          <w:rFonts w:ascii="Times New Roman" w:hAnsi="Times New Roman" w:cs="Times New Roman"/>
        </w:rPr>
        <w:t>Novem</w:t>
      </w:r>
      <w:r w:rsidR="00C07825">
        <w:rPr>
          <w:rFonts w:ascii="Times New Roman" w:hAnsi="Times New Roman" w:cs="Times New Roman"/>
        </w:rPr>
        <w:t>ber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4B03C0" w:rsidRPr="007C2840">
        <w:rPr>
          <w:rFonts w:ascii="Times New Roman" w:hAnsi="Times New Roman" w:cs="Times New Roman"/>
        </w:rPr>
        <w:t>1</w:t>
      </w:r>
      <w:r w:rsidR="00133C37" w:rsidRPr="007C2840">
        <w:rPr>
          <w:rFonts w:ascii="Times New Roman" w:hAnsi="Times New Roman" w:cs="Times New Roman"/>
        </w:rPr>
        <w:t xml:space="preserve"> Board Meeting </w:t>
      </w:r>
      <w:r w:rsidR="00133C37" w:rsidRPr="001B7C74">
        <w:rPr>
          <w:rFonts w:ascii="Times New Roman" w:hAnsi="Times New Roman" w:cs="Times New Roman"/>
        </w:rPr>
        <w:t>Minutes</w:t>
      </w:r>
      <w:r w:rsidR="003D4FDF">
        <w:rPr>
          <w:rFonts w:ascii="Times New Roman" w:hAnsi="Times New Roman" w:cs="Times New Roman"/>
        </w:rPr>
        <w:t>.</w:t>
      </w:r>
    </w:p>
    <w:p w14:paraId="1CEB5732" w14:textId="747FEED8" w:rsidR="000B2FBC" w:rsidRPr="00AA61A6" w:rsidRDefault="00474800" w:rsidP="000B2FBC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SkateSafe</w:t>
      </w:r>
      <w:proofErr w:type="spellEnd"/>
      <w:r w:rsidR="00797A70" w:rsidRPr="005761F8">
        <w:rPr>
          <w:rFonts w:ascii="Times New Roman" w:hAnsi="Times New Roman" w:cs="Times New Roman"/>
          <w:b/>
        </w:rPr>
        <w:t>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report</w:t>
      </w:r>
      <w:r w:rsidR="00844745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07C4DC72" w:rsidR="006C2C71" w:rsidRPr="006A2C9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C2C71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6C2C71">
        <w:rPr>
          <w:rFonts w:ascii="Times New Roman" w:hAnsi="Times New Roman" w:cs="Times New Roman"/>
        </w:rPr>
        <w:t xml:space="preserve">the </w:t>
      </w:r>
      <w:r w:rsidR="00DD0B85">
        <w:rPr>
          <w:rFonts w:ascii="Times New Roman" w:hAnsi="Times New Roman" w:cs="Times New Roman"/>
        </w:rPr>
        <w:t>membership upgrade and new Associate Coach</w:t>
      </w:r>
      <w:r w:rsidR="00D83865">
        <w:rPr>
          <w:rFonts w:ascii="Times New Roman" w:hAnsi="Times New Roman" w:cs="Times New Roman"/>
        </w:rPr>
        <w:t xml:space="preserve"> </w:t>
      </w:r>
      <w:r w:rsidR="006C2C71" w:rsidRPr="00015E4F">
        <w:rPr>
          <w:rFonts w:ascii="Times New Roman" w:hAnsi="Times New Roman" w:cs="Times New Roman"/>
        </w:rPr>
        <w:t xml:space="preserve">as listed </w:t>
      </w:r>
      <w:r w:rsidR="006C2C71" w:rsidRPr="00095D4D">
        <w:rPr>
          <w:rFonts w:ascii="Times New Roman" w:hAnsi="Times New Roman" w:cs="Times New Roman"/>
        </w:rPr>
        <w:t>below:</w:t>
      </w:r>
    </w:p>
    <w:p w14:paraId="00F704E0" w14:textId="77777777" w:rsidR="006C2C71" w:rsidRDefault="006C2C71" w:rsidP="00EB1F3F">
      <w:pPr>
        <w:pStyle w:val="Body"/>
        <w:rPr>
          <w:rFonts w:ascii="Times New Roman" w:hAnsi="Times New Roman" w:cs="Times New Roman"/>
        </w:rPr>
      </w:pPr>
    </w:p>
    <w:p w14:paraId="5EFE92C3" w14:textId="4E409F61" w:rsidR="001C600F" w:rsidRPr="001C4F1C" w:rsidRDefault="00055B6E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Home Club</w:t>
      </w:r>
    </w:p>
    <w:p w14:paraId="70C6664A" w14:textId="2E9E6DF0" w:rsidR="00A64D89" w:rsidRDefault="002D5765" w:rsidP="00A64D8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Quinn Koenig – Mid year upgrade</w:t>
      </w:r>
      <w:r w:rsidR="00DD0B85">
        <w:rPr>
          <w:rFonts w:ascii="Times New Roman" w:hAnsi="Times New Roman" w:cs="Times New Roman"/>
        </w:rPr>
        <w:t xml:space="preserve"> from Aspire to Home Club</w:t>
      </w:r>
    </w:p>
    <w:p w14:paraId="2A7B951B" w14:textId="62140406" w:rsidR="00F37D06" w:rsidRDefault="00F37D06" w:rsidP="00A64D89">
      <w:pPr>
        <w:pStyle w:val="Body"/>
        <w:rPr>
          <w:rFonts w:ascii="Times New Roman" w:hAnsi="Times New Roman" w:cs="Times New Roman"/>
        </w:rPr>
      </w:pPr>
    </w:p>
    <w:p w14:paraId="34EB4481" w14:textId="228B9735" w:rsidR="00F37D06" w:rsidRPr="00F37D06" w:rsidRDefault="00DD0B85" w:rsidP="00A64D89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Associate Coach</w:t>
      </w:r>
    </w:p>
    <w:p w14:paraId="71FD8528" w14:textId="1C9D239A" w:rsidR="00F37D06" w:rsidRPr="00A64D89" w:rsidRDefault="00DD0B85" w:rsidP="00A64D89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Garrett Kling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614A8DE4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3A4E55">
        <w:rPr>
          <w:rFonts w:ascii="Times New Roman" w:hAnsi="Times New Roman" w:cs="Times New Roman"/>
        </w:rPr>
        <w:t>5</w:t>
      </w:r>
    </w:p>
    <w:p w14:paraId="2B11159B" w14:textId="188862D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3A4E55">
        <w:rPr>
          <w:rFonts w:ascii="Times New Roman" w:hAnsi="Times New Roman" w:cs="Times New Roman"/>
        </w:rPr>
        <w:t>5</w:t>
      </w:r>
    </w:p>
    <w:p w14:paraId="49769DB2" w14:textId="0E5591F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8E2E02">
        <w:rPr>
          <w:rFonts w:ascii="Times New Roman" w:hAnsi="Times New Roman" w:cs="Times New Roman"/>
        </w:rPr>
        <w:t>6</w:t>
      </w:r>
    </w:p>
    <w:p w14:paraId="668C8CF4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Associate: 1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656CFD7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3A4E55">
        <w:rPr>
          <w:rFonts w:ascii="Times New Roman" w:hAnsi="Times New Roman" w:cs="Times New Roman"/>
        </w:rPr>
        <w:t>4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082D6BAF" w:rsidR="00E562D1" w:rsidRDefault="00D96A7E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Junior Board</w:t>
      </w:r>
      <w:r w:rsidR="00EB7827">
        <w:rPr>
          <w:rFonts w:ascii="Times New Roman" w:hAnsi="Times New Roman" w:cs="Times New Roman"/>
          <w:b/>
        </w:rPr>
        <w:t>/Social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E93C02">
        <w:rPr>
          <w:rFonts w:ascii="Times New Roman" w:hAnsi="Times New Roman" w:cs="Times New Roman"/>
          <w:bCs/>
        </w:rPr>
        <w:t>Holiday party at Barb’s house on the 18</w:t>
      </w:r>
      <w:r w:rsidR="00E93C02" w:rsidRPr="00E93C02">
        <w:rPr>
          <w:rFonts w:ascii="Times New Roman" w:hAnsi="Times New Roman" w:cs="Times New Roman"/>
          <w:bCs/>
          <w:vertAlign w:val="superscript"/>
        </w:rPr>
        <w:t>th</w:t>
      </w:r>
      <w:r w:rsidR="00E93C02">
        <w:rPr>
          <w:rFonts w:ascii="Times New Roman" w:hAnsi="Times New Roman" w:cs="Times New Roman"/>
          <w:bCs/>
        </w:rPr>
        <w:t xml:space="preserve"> of December</w:t>
      </w:r>
      <w:r w:rsidR="00D27178">
        <w:rPr>
          <w:rFonts w:ascii="Times New Roman" w:hAnsi="Times New Roman" w:cs="Times New Roman"/>
          <w:bCs/>
        </w:rPr>
        <w:t>.</w:t>
      </w:r>
      <w:r w:rsidR="009F1941">
        <w:rPr>
          <w:rFonts w:ascii="Times New Roman" w:hAnsi="Times New Roman" w:cs="Times New Roman"/>
          <w:bCs/>
        </w:rPr>
        <w:t xml:space="preserve"> Junior Board has nine participants.  The first meeting was held in November.  Voting is underway for the Board positions and for the goals during the year.</w:t>
      </w:r>
    </w:p>
    <w:p w14:paraId="506AA02B" w14:textId="3F9BC034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0703DA">
        <w:rPr>
          <w:rFonts w:ascii="Times New Roman" w:hAnsi="Times New Roman" w:cs="Times New Roman"/>
          <w:bCs/>
        </w:rPr>
        <w:t xml:space="preserve"> </w:t>
      </w:r>
      <w:r w:rsidR="00D27178">
        <w:rPr>
          <w:rFonts w:ascii="Times New Roman" w:hAnsi="Times New Roman" w:cs="Times New Roman"/>
          <w:bCs/>
        </w:rPr>
        <w:t>Report emailed on the Holiday Boutique event.  Made $981.76</w:t>
      </w:r>
      <w:r w:rsidR="00B7102A">
        <w:rPr>
          <w:rFonts w:ascii="Times New Roman" w:hAnsi="Times New Roman" w:cs="Times New Roman"/>
          <w:bCs/>
        </w:rPr>
        <w:t xml:space="preserve"> after expenses.  We currently have 27 silent auction items</w:t>
      </w:r>
      <w:r w:rsidR="00C85056">
        <w:rPr>
          <w:rFonts w:ascii="Times New Roman" w:hAnsi="Times New Roman" w:cs="Times New Roman"/>
          <w:bCs/>
        </w:rPr>
        <w:t xml:space="preserve"> for the Ice Show</w:t>
      </w:r>
      <w:r w:rsidR="00BA51AE">
        <w:rPr>
          <w:rFonts w:ascii="Times New Roman" w:hAnsi="Times New Roman" w:cs="Times New Roman"/>
          <w:bCs/>
        </w:rPr>
        <w:t>.</w:t>
      </w:r>
    </w:p>
    <w:p w14:paraId="7C9C6149" w14:textId="31CF0AF4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AF14C4">
        <w:rPr>
          <w:rFonts w:ascii="Times New Roman" w:hAnsi="Times New Roman" w:cs="Times New Roman"/>
        </w:rPr>
        <w:t>No update.</w:t>
      </w:r>
    </w:p>
    <w:p w14:paraId="164D36B7" w14:textId="63199EC3" w:rsidR="00881918" w:rsidRPr="001C114E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ASPIRE</w:t>
      </w:r>
      <w:r w:rsidR="000C54A2" w:rsidRPr="001C114E">
        <w:rPr>
          <w:rFonts w:ascii="Times New Roman" w:hAnsi="Times New Roman" w:cs="Times New Roman"/>
          <w:b/>
        </w:rPr>
        <w:t xml:space="preserve"> Liaison:</w:t>
      </w:r>
      <w:r w:rsidR="00511B6C" w:rsidRPr="001C114E">
        <w:rPr>
          <w:rFonts w:ascii="Times New Roman" w:hAnsi="Times New Roman" w:cs="Times New Roman"/>
        </w:rPr>
        <w:t xml:space="preserve"> </w:t>
      </w:r>
      <w:r w:rsidR="0019691E" w:rsidRPr="001C114E">
        <w:rPr>
          <w:rFonts w:ascii="Times New Roman" w:hAnsi="Times New Roman" w:cs="Times New Roman"/>
        </w:rPr>
        <w:t xml:space="preserve"> </w:t>
      </w:r>
      <w:r w:rsidR="00041FB8">
        <w:rPr>
          <w:rFonts w:ascii="Times New Roman" w:hAnsi="Times New Roman" w:cs="Times New Roman"/>
        </w:rPr>
        <w:t>Event is being planned for Saturday in January following the morning Aspire lesson.</w:t>
      </w:r>
    </w:p>
    <w:p w14:paraId="2B38D470" w14:textId="5BA86945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041FB8">
        <w:rPr>
          <w:rFonts w:eastAsiaTheme="minorHAnsi"/>
          <w:sz w:val="22"/>
          <w:szCs w:val="22"/>
        </w:rPr>
        <w:t>No meeting in December.</w:t>
      </w:r>
    </w:p>
    <w:p w14:paraId="061B2B2A" w14:textId="57D59B0F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81575A">
        <w:rPr>
          <w:rFonts w:ascii="Times New Roman" w:hAnsi="Times New Roman" w:cs="Times New Roman"/>
          <w:bCs/>
        </w:rPr>
        <w:t>Banner is complete.  Will get it to David so it will be up in arena soon.</w:t>
      </w:r>
    </w:p>
    <w:p w14:paraId="670C8A1B" w14:textId="29572B8E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5C44E0">
        <w:rPr>
          <w:rFonts w:ascii="Times New Roman" w:hAnsi="Times New Roman" w:cs="Times New Roman"/>
        </w:rPr>
        <w:t>No report</w:t>
      </w:r>
      <w:r w:rsidR="006D5FD6" w:rsidRPr="00AC2D27">
        <w:rPr>
          <w:rFonts w:ascii="Times New Roman" w:hAnsi="Times New Roman" w:cs="Times New Roman"/>
        </w:rPr>
        <w:t>.</w:t>
      </w:r>
      <w:r w:rsidR="000D1118" w:rsidRPr="00AC2D27">
        <w:rPr>
          <w:rFonts w:ascii="Times New Roman" w:hAnsi="Times New Roman" w:cs="Times New Roman"/>
        </w:rPr>
        <w:t xml:space="preserve"> </w:t>
      </w:r>
    </w:p>
    <w:p w14:paraId="3D1F7B0B" w14:textId="174885FF" w:rsidR="00F0008F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/>
          <w:b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FA33A1">
        <w:rPr>
          <w:rFonts w:ascii="Times New Roman" w:hAnsi="Times New Roman" w:cs="Times New Roman"/>
        </w:rPr>
        <w:t xml:space="preserve">Report e-mailed. </w:t>
      </w:r>
      <w:r w:rsidR="00372A37">
        <w:rPr>
          <w:rFonts w:ascii="Times New Roman" w:hAnsi="Times New Roman" w:cs="Times New Roman"/>
        </w:rPr>
        <w:t xml:space="preserve"> </w:t>
      </w:r>
      <w:r w:rsidR="00B76962">
        <w:rPr>
          <w:rFonts w:ascii="Times New Roman" w:hAnsi="Times New Roman" w:cs="Times New Roman"/>
        </w:rPr>
        <w:t>Exhibition is December 20</w:t>
      </w:r>
      <w:r w:rsidR="00B76962" w:rsidRPr="00B76962">
        <w:rPr>
          <w:rFonts w:ascii="Times New Roman" w:hAnsi="Times New Roman" w:cs="Times New Roman"/>
          <w:vertAlign w:val="superscript"/>
        </w:rPr>
        <w:t>th</w:t>
      </w:r>
      <w:r w:rsidR="00B76962">
        <w:rPr>
          <w:rFonts w:ascii="Times New Roman" w:hAnsi="Times New Roman" w:cs="Times New Roman"/>
        </w:rPr>
        <w:t xml:space="preserve">.  Reminder that spectators should be </w:t>
      </w:r>
      <w:proofErr w:type="gramStart"/>
      <w:r w:rsidR="00B76962">
        <w:rPr>
          <w:rFonts w:ascii="Times New Roman" w:hAnsi="Times New Roman" w:cs="Times New Roman"/>
        </w:rPr>
        <w:t>masked</w:t>
      </w:r>
      <w:proofErr w:type="gramEnd"/>
      <w:r w:rsidR="00B76962">
        <w:rPr>
          <w:rFonts w:ascii="Times New Roman" w:hAnsi="Times New Roman" w:cs="Times New Roman"/>
        </w:rPr>
        <w:t xml:space="preserve"> and skaters masked when not on the ice per USFSA rules.</w:t>
      </w:r>
    </w:p>
    <w:p w14:paraId="33B1596B" w14:textId="31ED5C95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</w:t>
      </w:r>
      <w:r w:rsidR="005C1639">
        <w:rPr>
          <w:rFonts w:ascii="Times New Roman" w:hAnsi="Times New Roman"/>
          <w:b/>
        </w:rPr>
        <w:t xml:space="preserve"> </w:t>
      </w:r>
      <w:r w:rsidR="005C1639">
        <w:rPr>
          <w:rFonts w:ascii="Times New Roman" w:hAnsi="Times New Roman"/>
          <w:bCs/>
        </w:rPr>
        <w:t xml:space="preserve">December </w:t>
      </w:r>
      <w:proofErr w:type="spellStart"/>
      <w:r w:rsidR="00DB5BF5">
        <w:rPr>
          <w:rFonts w:ascii="Times New Roman" w:hAnsi="Times New Roman"/>
          <w:bCs/>
        </w:rPr>
        <w:t>V</w:t>
      </w:r>
      <w:r w:rsidR="005C1639">
        <w:rPr>
          <w:rFonts w:ascii="Times New Roman" w:hAnsi="Times New Roman"/>
          <w:bCs/>
        </w:rPr>
        <w:t>v</w:t>
      </w:r>
      <w:r w:rsidR="00DB5BF5">
        <w:rPr>
          <w:rFonts w:ascii="Times New Roman" w:hAnsi="Times New Roman"/>
          <w:bCs/>
        </w:rPr>
        <w:t>rtual</w:t>
      </w:r>
      <w:proofErr w:type="spellEnd"/>
      <w:r w:rsidR="00DB5BF5">
        <w:rPr>
          <w:rFonts w:ascii="Times New Roman" w:hAnsi="Times New Roman"/>
          <w:bCs/>
        </w:rPr>
        <w:t xml:space="preserve"> </w:t>
      </w:r>
      <w:r w:rsidR="0005716E">
        <w:rPr>
          <w:rFonts w:ascii="Times New Roman" w:hAnsi="Times New Roman"/>
          <w:bCs/>
        </w:rPr>
        <w:t xml:space="preserve">test </w:t>
      </w:r>
      <w:r w:rsidR="00DB5BF5">
        <w:rPr>
          <w:rFonts w:ascii="Times New Roman" w:hAnsi="Times New Roman"/>
          <w:bCs/>
        </w:rPr>
        <w:t xml:space="preserve">session </w:t>
      </w:r>
      <w:r w:rsidR="0005716E">
        <w:rPr>
          <w:rFonts w:ascii="Times New Roman" w:hAnsi="Times New Roman"/>
          <w:bCs/>
        </w:rPr>
        <w:t xml:space="preserve">is </w:t>
      </w:r>
      <w:r w:rsidR="00DB5BF5">
        <w:rPr>
          <w:rFonts w:ascii="Times New Roman" w:hAnsi="Times New Roman"/>
          <w:bCs/>
        </w:rPr>
        <w:t xml:space="preserve">underway.  No in person test </w:t>
      </w:r>
      <w:r w:rsidR="00F71750">
        <w:rPr>
          <w:rFonts w:ascii="Times New Roman" w:hAnsi="Times New Roman"/>
          <w:bCs/>
        </w:rPr>
        <w:t xml:space="preserve">session for </w:t>
      </w:r>
      <w:r w:rsidR="005C1639">
        <w:rPr>
          <w:rFonts w:ascii="Times New Roman" w:hAnsi="Times New Roman"/>
          <w:bCs/>
        </w:rPr>
        <w:t>December</w:t>
      </w:r>
      <w:r w:rsidR="00F71750">
        <w:rPr>
          <w:rFonts w:ascii="Times New Roman" w:hAnsi="Times New Roman"/>
          <w:bCs/>
        </w:rPr>
        <w:t xml:space="preserve">.  Next in person </w:t>
      </w:r>
      <w:r w:rsidR="00291F4F">
        <w:rPr>
          <w:rFonts w:ascii="Times New Roman" w:hAnsi="Times New Roman"/>
          <w:bCs/>
        </w:rPr>
        <w:t xml:space="preserve">test session </w:t>
      </w:r>
      <w:r w:rsidR="00F71750">
        <w:rPr>
          <w:rFonts w:ascii="Times New Roman" w:hAnsi="Times New Roman"/>
          <w:bCs/>
        </w:rPr>
        <w:t>is most likely going to be in February.</w:t>
      </w:r>
      <w:r w:rsidR="0077178A">
        <w:rPr>
          <w:rFonts w:ascii="Times New Roman" w:hAnsi="Times New Roman"/>
          <w:bCs/>
        </w:rPr>
        <w:t xml:space="preserve">  </w:t>
      </w:r>
      <w:r w:rsidR="005311DF">
        <w:rPr>
          <w:rFonts w:ascii="Times New Roman" w:hAnsi="Times New Roman"/>
          <w:bCs/>
        </w:rPr>
        <w:t>Next virtual test session will be in January for those skaters who need to hit the February deadline.</w:t>
      </w:r>
    </w:p>
    <w:p w14:paraId="35C024D4" w14:textId="1AA4DB45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582CA7">
        <w:rPr>
          <w:rFonts w:ascii="Times New Roman" w:hAnsi="Times New Roman" w:cs="Times New Roman"/>
        </w:rPr>
        <w:t xml:space="preserve">No </w:t>
      </w:r>
      <w:r w:rsidR="00803A07">
        <w:rPr>
          <w:rFonts w:ascii="Times New Roman" w:hAnsi="Times New Roman" w:cs="Times New Roman"/>
        </w:rPr>
        <w:t>report</w:t>
      </w:r>
      <w:r w:rsidR="00582CA7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045B6C54" w14:textId="60B1F399" w:rsidR="000D15DB" w:rsidRPr="001C114E" w:rsidRDefault="009C39D1" w:rsidP="000D15DB">
      <w:pPr>
        <w:pStyle w:val="xmsolistparagraph"/>
        <w:spacing w:before="0" w:beforeAutospacing="0" w:after="0" w:afterAutospacing="0"/>
        <w:ind w:left="720"/>
        <w:rPr>
          <w:color w:val="201F1E"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944187">
        <w:rPr>
          <w:bCs/>
          <w:sz w:val="22"/>
          <w:szCs w:val="22"/>
        </w:rPr>
        <w:t>There is no longer a Minnesota State Games chapter</w:t>
      </w:r>
      <w:r w:rsidR="00BC30A2">
        <w:rPr>
          <w:bCs/>
          <w:sz w:val="22"/>
          <w:szCs w:val="22"/>
        </w:rPr>
        <w:t>, it has been dissolved.</w:t>
      </w:r>
      <w:r w:rsidR="0071762F">
        <w:rPr>
          <w:bCs/>
          <w:sz w:val="22"/>
          <w:szCs w:val="22"/>
        </w:rPr>
        <w:t xml:space="preserve">  Star of the North will no longer be a qualifier for the State Games.</w:t>
      </w:r>
    </w:p>
    <w:p w14:paraId="42578F0F" w14:textId="77777777" w:rsidR="000D15DB" w:rsidRPr="001C114E" w:rsidRDefault="000D15DB" w:rsidP="000D15DB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6675CB8A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0D60B8">
        <w:rPr>
          <w:rFonts w:ascii="Times New Roman" w:hAnsi="Times New Roman" w:cs="Times New Roman"/>
          <w:bCs/>
        </w:rPr>
        <w:t xml:space="preserve">Solo and small group info </w:t>
      </w:r>
      <w:r w:rsidR="00A02143">
        <w:rPr>
          <w:rFonts w:ascii="Times New Roman" w:hAnsi="Times New Roman" w:cs="Times New Roman"/>
          <w:bCs/>
        </w:rPr>
        <w:t>sent out</w:t>
      </w:r>
      <w:r w:rsidR="000D60B8">
        <w:rPr>
          <w:rFonts w:ascii="Times New Roman" w:hAnsi="Times New Roman" w:cs="Times New Roman"/>
          <w:bCs/>
        </w:rPr>
        <w:t>.</w:t>
      </w:r>
      <w:r w:rsidR="008C3692">
        <w:rPr>
          <w:rFonts w:ascii="Times New Roman" w:hAnsi="Times New Roman" w:cs="Times New Roman"/>
          <w:bCs/>
        </w:rPr>
        <w:t xml:space="preserve">  Core positions have been filled</w:t>
      </w:r>
      <w:r w:rsidR="00D96D5C">
        <w:rPr>
          <w:rFonts w:ascii="Times New Roman" w:hAnsi="Times New Roman" w:cs="Times New Roman"/>
          <w:bCs/>
        </w:rPr>
        <w:t>.  Will send out a team email soon.  63 skaters are registered for the show.</w:t>
      </w:r>
    </w:p>
    <w:p w14:paraId="5E0DCCC9" w14:textId="2670B506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033FD7">
        <w:rPr>
          <w:rFonts w:ascii="Times New Roman" w:hAnsi="Times New Roman" w:cs="Times New Roman"/>
          <w:bCs/>
        </w:rPr>
        <w:t xml:space="preserve">No </w:t>
      </w:r>
      <w:r w:rsidR="004D0B02">
        <w:rPr>
          <w:rFonts w:ascii="Times New Roman" w:hAnsi="Times New Roman" w:cs="Times New Roman"/>
          <w:bCs/>
        </w:rPr>
        <w:t>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0D8C39E4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 w:rsidR="002438F8">
        <w:rPr>
          <w:rFonts w:ascii="Times New Roman" w:hAnsi="Times New Roman" w:cs="Times New Roman"/>
          <w:bCs/>
        </w:rPr>
        <w:t>Junior Club instructors received instructions to have their skaters check in each session.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324841B4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2333F6">
        <w:rPr>
          <w:rFonts w:ascii="Times New Roman" w:hAnsi="Times New Roman" w:cs="Times New Roman"/>
        </w:rPr>
        <w:t xml:space="preserve">Long Range Plan </w:t>
      </w:r>
      <w:r w:rsidR="00A21CD4">
        <w:rPr>
          <w:rFonts w:ascii="Times New Roman" w:hAnsi="Times New Roman" w:cs="Times New Roman"/>
        </w:rPr>
        <w:t>was sent out for review</w:t>
      </w:r>
      <w:r w:rsidR="002333F6" w:rsidRPr="002333F6">
        <w:rPr>
          <w:rFonts w:ascii="Times New Roman" w:hAnsi="Times New Roman" w:cs="Times New Roman"/>
        </w:rPr>
        <w:t xml:space="preserve">.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7FEB8A9E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0A31C09E" w14:textId="00B10A62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br/>
        <w:t>Summer Camp:</w:t>
      </w:r>
      <w:r>
        <w:rPr>
          <w:rFonts w:ascii="Times New Roman" w:hAnsi="Times New Roman" w:cs="Times New Roman"/>
          <w:bCs/>
        </w:rPr>
        <w:t xml:space="preserve"> </w:t>
      </w:r>
      <w:r w:rsidR="009D77A3">
        <w:rPr>
          <w:rFonts w:ascii="Times New Roman" w:hAnsi="Times New Roman" w:cs="Times New Roman"/>
          <w:bCs/>
        </w:rPr>
        <w:t>We will discuss again after the Holidays</w:t>
      </w:r>
      <w:r>
        <w:rPr>
          <w:rFonts w:ascii="Times New Roman" w:hAnsi="Times New Roman" w:cs="Times New Roman"/>
          <w:bCs/>
        </w:rPr>
        <w:t>.</w:t>
      </w:r>
    </w:p>
    <w:p w14:paraId="10F4FCC3" w14:textId="21917672" w:rsidR="00B07F9A" w:rsidRDefault="00B07F9A" w:rsidP="00990689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0EA0F1AE" w14:textId="4F64484C" w:rsidR="00BA105E" w:rsidRDefault="00BA105E" w:rsidP="00DB2B92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33B2AD2" w14:textId="4B4BD4BD" w:rsidR="00C008D8" w:rsidRPr="004A0A18" w:rsidRDefault="00BA105E" w:rsidP="004A0A18">
      <w:pPr>
        <w:pStyle w:val="Body"/>
        <w:ind w:left="720"/>
        <w:rPr>
          <w:rFonts w:ascii="Times New Roman" w:hAnsi="Times New Roman" w:cs="Times New Roman"/>
        </w:rPr>
      </w:pPr>
      <w:r w:rsidRPr="00F077E6">
        <w:rPr>
          <w:rFonts w:ascii="Times New Roman" w:hAnsi="Times New Roman" w:cs="Times New Roman"/>
          <w:b/>
          <w:bCs/>
        </w:rPr>
        <w:lastRenderedPageBreak/>
        <w:t>USFS Checklist for Success</w:t>
      </w:r>
      <w:r>
        <w:rPr>
          <w:rFonts w:ascii="Times New Roman" w:hAnsi="Times New Roman" w:cs="Times New Roman"/>
          <w:b/>
          <w:bCs/>
        </w:rPr>
        <w:t>:</w:t>
      </w:r>
      <w:r w:rsidRPr="00F077E6">
        <w:rPr>
          <w:rFonts w:ascii="Times New Roman" w:hAnsi="Times New Roman" w:cs="Times New Roman"/>
          <w:b/>
          <w:bCs/>
        </w:rPr>
        <w:t xml:space="preserve"> </w:t>
      </w:r>
      <w:r w:rsidR="004A0A18">
        <w:rPr>
          <w:rFonts w:ascii="Times New Roman" w:hAnsi="Times New Roman" w:cs="Times New Roman"/>
        </w:rPr>
        <w:t>Tabled for next meeting.</w:t>
      </w: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8DB5F08" w14:textId="65DD88D4" w:rsidR="00830CB7" w:rsidRPr="00830CB7" w:rsidRDefault="002A6FE7" w:rsidP="0049735D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41CC0F64" w14:textId="003A5F0C" w:rsidR="006959CD" w:rsidRDefault="004A0A18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January</w:t>
      </w:r>
      <w:r w:rsidR="006959CD" w:rsidRPr="00CA17D8">
        <w:rPr>
          <w:rFonts w:ascii="Times New Roman" w:hAnsi="Times New Roman" w:cs="Times New Roman"/>
          <w:b/>
          <w:bCs/>
        </w:rPr>
        <w:t xml:space="preserve"> Meeting: </w:t>
      </w:r>
      <w:r w:rsidR="0049735D">
        <w:rPr>
          <w:rFonts w:ascii="Times New Roman" w:hAnsi="Times New Roman" w:cs="Times New Roman"/>
        </w:rPr>
        <w:t>The CCC room has been reserved.</w:t>
      </w:r>
      <w:r w:rsidR="00AC59AC">
        <w:rPr>
          <w:rFonts w:ascii="Times New Roman" w:hAnsi="Times New Roman" w:cs="Times New Roman"/>
        </w:rPr>
        <w:t xml:space="preserve">  A doodle poll will be sent to see if alternative dates are available as Amanda </w:t>
      </w:r>
      <w:r w:rsidR="00D5662E">
        <w:rPr>
          <w:rFonts w:ascii="Times New Roman" w:hAnsi="Times New Roman" w:cs="Times New Roman"/>
        </w:rPr>
        <w:t xml:space="preserve">Braun </w:t>
      </w:r>
      <w:r w:rsidR="00AC59AC">
        <w:rPr>
          <w:rFonts w:ascii="Times New Roman" w:hAnsi="Times New Roman" w:cs="Times New Roman"/>
        </w:rPr>
        <w:t xml:space="preserve">and Jenn </w:t>
      </w:r>
      <w:proofErr w:type="spellStart"/>
      <w:r w:rsidR="00AC59AC">
        <w:rPr>
          <w:rFonts w:ascii="Times New Roman" w:hAnsi="Times New Roman" w:cs="Times New Roman"/>
        </w:rPr>
        <w:t>Gionfriddo</w:t>
      </w:r>
      <w:proofErr w:type="spellEnd"/>
      <w:r w:rsidR="00AC59AC">
        <w:rPr>
          <w:rFonts w:ascii="Times New Roman" w:hAnsi="Times New Roman" w:cs="Times New Roman"/>
        </w:rPr>
        <w:t xml:space="preserve"> have conflicts.</w:t>
      </w:r>
    </w:p>
    <w:p w14:paraId="5A5D0741" w14:textId="3DEC35C9" w:rsidR="007622C8" w:rsidRDefault="007622C8" w:rsidP="001B2CC6">
      <w:pPr>
        <w:pStyle w:val="Body"/>
        <w:ind w:left="720"/>
        <w:rPr>
          <w:rFonts w:ascii="Times New Roman" w:hAnsi="Times New Roman" w:cs="Times New Roman"/>
        </w:rPr>
      </w:pPr>
    </w:p>
    <w:p w14:paraId="29D83AD6" w14:textId="31B94160" w:rsidR="007622C8" w:rsidRPr="007622C8" w:rsidRDefault="007622C8" w:rsidP="001B2CC6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National Skating Month Event: </w:t>
      </w:r>
      <w:r>
        <w:rPr>
          <w:rFonts w:ascii="Times New Roman" w:hAnsi="Times New Roman" w:cs="Times New Roman"/>
        </w:rPr>
        <w:t xml:space="preserve">We can hold an event during the </w:t>
      </w:r>
      <w:r w:rsidR="00265FF6">
        <w:rPr>
          <w:rFonts w:ascii="Times New Roman" w:hAnsi="Times New Roman" w:cs="Times New Roman"/>
        </w:rPr>
        <w:t>open skate session on January 16</w:t>
      </w:r>
      <w:r w:rsidR="00265FF6" w:rsidRPr="00265FF6">
        <w:rPr>
          <w:rFonts w:ascii="Times New Roman" w:hAnsi="Times New Roman" w:cs="Times New Roman"/>
          <w:vertAlign w:val="superscript"/>
        </w:rPr>
        <w:t>th</w:t>
      </w:r>
      <w:r w:rsidR="00265FF6">
        <w:rPr>
          <w:rFonts w:ascii="Times New Roman" w:hAnsi="Times New Roman" w:cs="Times New Roman"/>
        </w:rPr>
        <w:t>.</w:t>
      </w:r>
    </w:p>
    <w:p w14:paraId="247B85A0" w14:textId="31C1FEC0" w:rsidR="005E4BAE" w:rsidRDefault="005E4BAE" w:rsidP="00C8403C">
      <w:pPr>
        <w:pStyle w:val="Body"/>
        <w:rPr>
          <w:rFonts w:ascii="Times New Roman" w:hAnsi="Times New Roman" w:cs="Times New Roman"/>
        </w:rPr>
      </w:pPr>
    </w:p>
    <w:p w14:paraId="7AA64350" w14:textId="0153D4E9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111795">
        <w:rPr>
          <w:rFonts w:ascii="Times New Roman" w:hAnsi="Times New Roman" w:cs="Times New Roman"/>
        </w:rPr>
        <w:t>7</w:t>
      </w:r>
      <w:r w:rsidR="00C930E4" w:rsidRPr="00C930E4">
        <w:rPr>
          <w:rFonts w:ascii="Times New Roman" w:hAnsi="Times New Roman" w:cs="Times New Roman"/>
        </w:rPr>
        <w:t>:</w:t>
      </w:r>
      <w:r w:rsidR="00111795">
        <w:rPr>
          <w:rFonts w:ascii="Times New Roman" w:hAnsi="Times New Roman" w:cs="Times New Roman"/>
        </w:rPr>
        <w:t>5</w:t>
      </w:r>
      <w:r w:rsidR="0053257D">
        <w:rPr>
          <w:rFonts w:ascii="Times New Roman" w:hAnsi="Times New Roman" w:cs="Times New Roman"/>
        </w:rPr>
        <w:t>0</w:t>
      </w:r>
      <w:r w:rsidR="00B62C70" w:rsidRPr="00C930E4">
        <w:rPr>
          <w:rFonts w:ascii="Times New Roman" w:hAnsi="Times New Roman" w:cs="Times New Roman"/>
        </w:rPr>
        <w:t xml:space="preserve"> </w:t>
      </w:r>
      <w:r w:rsidR="00831399" w:rsidRPr="00C930E4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276F" w14:textId="77777777" w:rsidR="00381700" w:rsidRDefault="00381700" w:rsidP="0070033E">
      <w:pPr>
        <w:spacing w:after="0" w:line="240" w:lineRule="auto"/>
      </w:pPr>
      <w:r>
        <w:separator/>
      </w:r>
    </w:p>
  </w:endnote>
  <w:endnote w:type="continuationSeparator" w:id="0">
    <w:p w14:paraId="09A7A081" w14:textId="77777777" w:rsidR="00381700" w:rsidRDefault="00381700" w:rsidP="0070033E">
      <w:pPr>
        <w:spacing w:after="0" w:line="240" w:lineRule="auto"/>
      </w:pPr>
      <w:r>
        <w:continuationSeparator/>
      </w:r>
    </w:p>
  </w:endnote>
  <w:endnote w:type="continuationNotice" w:id="1">
    <w:p w14:paraId="6EF3C8E4" w14:textId="77777777" w:rsidR="00381700" w:rsidRDefault="003817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601D" w14:textId="77777777" w:rsidR="00381700" w:rsidRDefault="00381700" w:rsidP="0070033E">
      <w:pPr>
        <w:spacing w:after="0" w:line="240" w:lineRule="auto"/>
      </w:pPr>
      <w:r>
        <w:separator/>
      </w:r>
    </w:p>
  </w:footnote>
  <w:footnote w:type="continuationSeparator" w:id="0">
    <w:p w14:paraId="27306FB1" w14:textId="77777777" w:rsidR="00381700" w:rsidRDefault="00381700" w:rsidP="0070033E">
      <w:pPr>
        <w:spacing w:after="0" w:line="240" w:lineRule="auto"/>
      </w:pPr>
      <w:r>
        <w:continuationSeparator/>
      </w:r>
    </w:p>
  </w:footnote>
  <w:footnote w:type="continuationNotice" w:id="1">
    <w:p w14:paraId="27808A6D" w14:textId="77777777" w:rsidR="00381700" w:rsidRDefault="003817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5B6E"/>
    <w:rsid w:val="00056414"/>
    <w:rsid w:val="00056B8E"/>
    <w:rsid w:val="00056C65"/>
    <w:rsid w:val="00057154"/>
    <w:rsid w:val="0005716E"/>
    <w:rsid w:val="0005753D"/>
    <w:rsid w:val="0006070B"/>
    <w:rsid w:val="00060B24"/>
    <w:rsid w:val="00060B9A"/>
    <w:rsid w:val="0006125B"/>
    <w:rsid w:val="00061E94"/>
    <w:rsid w:val="00062A46"/>
    <w:rsid w:val="0006485F"/>
    <w:rsid w:val="00064CA9"/>
    <w:rsid w:val="00064DE3"/>
    <w:rsid w:val="000658FB"/>
    <w:rsid w:val="0006641F"/>
    <w:rsid w:val="00066582"/>
    <w:rsid w:val="0006681A"/>
    <w:rsid w:val="00066BC6"/>
    <w:rsid w:val="00067086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FCB"/>
    <w:rsid w:val="000A7755"/>
    <w:rsid w:val="000A778E"/>
    <w:rsid w:val="000B10A2"/>
    <w:rsid w:val="000B16DB"/>
    <w:rsid w:val="000B2FBC"/>
    <w:rsid w:val="000B4531"/>
    <w:rsid w:val="000B5387"/>
    <w:rsid w:val="000B6287"/>
    <w:rsid w:val="000B65BB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0E12"/>
    <w:rsid w:val="000D1118"/>
    <w:rsid w:val="000D15DB"/>
    <w:rsid w:val="000D17CF"/>
    <w:rsid w:val="000D22C8"/>
    <w:rsid w:val="000D389B"/>
    <w:rsid w:val="000D60B8"/>
    <w:rsid w:val="000D65D4"/>
    <w:rsid w:val="000D791E"/>
    <w:rsid w:val="000D7B66"/>
    <w:rsid w:val="000E41D0"/>
    <w:rsid w:val="000E4B1D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68D7"/>
    <w:rsid w:val="00236E27"/>
    <w:rsid w:val="00237826"/>
    <w:rsid w:val="00237A21"/>
    <w:rsid w:val="00241A90"/>
    <w:rsid w:val="00242EB0"/>
    <w:rsid w:val="002438F8"/>
    <w:rsid w:val="0024430A"/>
    <w:rsid w:val="00245B38"/>
    <w:rsid w:val="002505D3"/>
    <w:rsid w:val="00250645"/>
    <w:rsid w:val="00250AAC"/>
    <w:rsid w:val="00251623"/>
    <w:rsid w:val="00251F5A"/>
    <w:rsid w:val="00252393"/>
    <w:rsid w:val="00252FC6"/>
    <w:rsid w:val="00253525"/>
    <w:rsid w:val="00254187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3ED4"/>
    <w:rsid w:val="00263EE6"/>
    <w:rsid w:val="0026447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60D"/>
    <w:rsid w:val="002929CB"/>
    <w:rsid w:val="00293BA2"/>
    <w:rsid w:val="00293FD8"/>
    <w:rsid w:val="00294C8E"/>
    <w:rsid w:val="00295A37"/>
    <w:rsid w:val="00296275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3AA4"/>
    <w:rsid w:val="002D429E"/>
    <w:rsid w:val="002D4D80"/>
    <w:rsid w:val="002D5765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106B"/>
    <w:rsid w:val="002F1E66"/>
    <w:rsid w:val="002F2F38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700"/>
    <w:rsid w:val="00381FD4"/>
    <w:rsid w:val="00382E76"/>
    <w:rsid w:val="00383A15"/>
    <w:rsid w:val="00384310"/>
    <w:rsid w:val="00386015"/>
    <w:rsid w:val="00386109"/>
    <w:rsid w:val="00387999"/>
    <w:rsid w:val="00390344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4077"/>
    <w:rsid w:val="003A4322"/>
    <w:rsid w:val="003A43AD"/>
    <w:rsid w:val="003A44CA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586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2DB"/>
    <w:rsid w:val="003F331C"/>
    <w:rsid w:val="003F3A17"/>
    <w:rsid w:val="003F4245"/>
    <w:rsid w:val="003F4927"/>
    <w:rsid w:val="003F6952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31982"/>
    <w:rsid w:val="004346C1"/>
    <w:rsid w:val="00440A39"/>
    <w:rsid w:val="004410D2"/>
    <w:rsid w:val="00441337"/>
    <w:rsid w:val="00441617"/>
    <w:rsid w:val="004432AA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5357"/>
    <w:rsid w:val="00456AD9"/>
    <w:rsid w:val="0045707D"/>
    <w:rsid w:val="004608C5"/>
    <w:rsid w:val="00460ADB"/>
    <w:rsid w:val="00462A8A"/>
    <w:rsid w:val="00463925"/>
    <w:rsid w:val="00464155"/>
    <w:rsid w:val="00464644"/>
    <w:rsid w:val="00464A89"/>
    <w:rsid w:val="00465066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4800"/>
    <w:rsid w:val="004754A0"/>
    <w:rsid w:val="00476B00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6377"/>
    <w:rsid w:val="004D0B02"/>
    <w:rsid w:val="004D26E4"/>
    <w:rsid w:val="004D27AB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11DF"/>
    <w:rsid w:val="0053257D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97F"/>
    <w:rsid w:val="00582C19"/>
    <w:rsid w:val="00582CA7"/>
    <w:rsid w:val="0058476B"/>
    <w:rsid w:val="00586C6F"/>
    <w:rsid w:val="00587681"/>
    <w:rsid w:val="00587BE4"/>
    <w:rsid w:val="005910C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318B"/>
    <w:rsid w:val="005A36BE"/>
    <w:rsid w:val="005A4342"/>
    <w:rsid w:val="005A48E7"/>
    <w:rsid w:val="005A5F1E"/>
    <w:rsid w:val="005A6F97"/>
    <w:rsid w:val="005A7D22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FBA"/>
    <w:rsid w:val="005B636C"/>
    <w:rsid w:val="005B672D"/>
    <w:rsid w:val="005B7808"/>
    <w:rsid w:val="005B799D"/>
    <w:rsid w:val="005C1639"/>
    <w:rsid w:val="005C21B0"/>
    <w:rsid w:val="005C25D2"/>
    <w:rsid w:val="005C3001"/>
    <w:rsid w:val="005C31F2"/>
    <w:rsid w:val="005C38F3"/>
    <w:rsid w:val="005C427E"/>
    <w:rsid w:val="005C44E0"/>
    <w:rsid w:val="005C66DD"/>
    <w:rsid w:val="005C68B9"/>
    <w:rsid w:val="005C6B06"/>
    <w:rsid w:val="005C70B0"/>
    <w:rsid w:val="005C786A"/>
    <w:rsid w:val="005D06FB"/>
    <w:rsid w:val="005D082E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1AF4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C1"/>
    <w:rsid w:val="006361E5"/>
    <w:rsid w:val="00640FD3"/>
    <w:rsid w:val="006410E6"/>
    <w:rsid w:val="00642ED5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64E5"/>
    <w:rsid w:val="00756A52"/>
    <w:rsid w:val="00761B12"/>
    <w:rsid w:val="00762082"/>
    <w:rsid w:val="007622C8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3957"/>
    <w:rsid w:val="00814DF7"/>
    <w:rsid w:val="00815233"/>
    <w:rsid w:val="0081575A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317D"/>
    <w:rsid w:val="00823EE7"/>
    <w:rsid w:val="0082500C"/>
    <w:rsid w:val="008255A7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267"/>
    <w:rsid w:val="00854703"/>
    <w:rsid w:val="00854D72"/>
    <w:rsid w:val="00856A87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F2A"/>
    <w:rsid w:val="008729EA"/>
    <w:rsid w:val="00872B80"/>
    <w:rsid w:val="00872CBA"/>
    <w:rsid w:val="008734C3"/>
    <w:rsid w:val="00873CD0"/>
    <w:rsid w:val="00875D2B"/>
    <w:rsid w:val="008765F6"/>
    <w:rsid w:val="00876839"/>
    <w:rsid w:val="00876DBF"/>
    <w:rsid w:val="008772A5"/>
    <w:rsid w:val="0087737D"/>
    <w:rsid w:val="008811E4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2DE1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7A3"/>
    <w:rsid w:val="009D7C83"/>
    <w:rsid w:val="009E07C0"/>
    <w:rsid w:val="009E1815"/>
    <w:rsid w:val="009E21D9"/>
    <w:rsid w:val="009E2AA2"/>
    <w:rsid w:val="009E3DB5"/>
    <w:rsid w:val="009E5BD9"/>
    <w:rsid w:val="009E6B5E"/>
    <w:rsid w:val="009E7284"/>
    <w:rsid w:val="009F0642"/>
    <w:rsid w:val="009F1941"/>
    <w:rsid w:val="009F1D80"/>
    <w:rsid w:val="009F3F1C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14C4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1D5D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2137"/>
    <w:rsid w:val="00B7241E"/>
    <w:rsid w:val="00B72B87"/>
    <w:rsid w:val="00B72FD8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0A2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27E3"/>
    <w:rsid w:val="00BF31E6"/>
    <w:rsid w:val="00BF5487"/>
    <w:rsid w:val="00BF5F17"/>
    <w:rsid w:val="00BF64AD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616B"/>
    <w:rsid w:val="00C36831"/>
    <w:rsid w:val="00C36CE7"/>
    <w:rsid w:val="00C36DC3"/>
    <w:rsid w:val="00C3791B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178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57AD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3865"/>
    <w:rsid w:val="00D846BE"/>
    <w:rsid w:val="00D853D6"/>
    <w:rsid w:val="00D85DF4"/>
    <w:rsid w:val="00D872A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FCC"/>
    <w:rsid w:val="00DF734B"/>
    <w:rsid w:val="00E00BF6"/>
    <w:rsid w:val="00E00D5F"/>
    <w:rsid w:val="00E01042"/>
    <w:rsid w:val="00E019D7"/>
    <w:rsid w:val="00E01F92"/>
    <w:rsid w:val="00E02D55"/>
    <w:rsid w:val="00E047FC"/>
    <w:rsid w:val="00E04C7C"/>
    <w:rsid w:val="00E0589A"/>
    <w:rsid w:val="00E07BA5"/>
    <w:rsid w:val="00E1101A"/>
    <w:rsid w:val="00E1112B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4116F"/>
    <w:rsid w:val="00E418D4"/>
    <w:rsid w:val="00E41ABC"/>
    <w:rsid w:val="00E4217F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591"/>
    <w:rsid w:val="00E93C02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60015"/>
    <w:rsid w:val="00F603E2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A33A1"/>
    <w:rsid w:val="00FA3661"/>
    <w:rsid w:val="00FA3AD0"/>
    <w:rsid w:val="00FA3C40"/>
    <w:rsid w:val="00FA4013"/>
    <w:rsid w:val="00FA559C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7174"/>
    <w:rsid w:val="00FC7466"/>
    <w:rsid w:val="00FC7A86"/>
    <w:rsid w:val="00FC7B86"/>
    <w:rsid w:val="00FC7FD2"/>
    <w:rsid w:val="00FD16C0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558</cp:revision>
  <cp:lastPrinted>2020-05-13T23:53:00Z</cp:lastPrinted>
  <dcterms:created xsi:type="dcterms:W3CDTF">2021-02-10T14:15:00Z</dcterms:created>
  <dcterms:modified xsi:type="dcterms:W3CDTF">2022-01-24T01:01:00Z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