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2DD" w:rsidRPr="00ED5BA5" w:rsidRDefault="00A412DD" w:rsidP="00A412DD">
      <w:pPr>
        <w:pStyle w:val="Normal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For Community Groups </w:t>
      </w:r>
      <w:r w:rsidRPr="001C4B2C">
        <w:rPr>
          <w:rFonts w:ascii="Times New Roman" w:hAnsi="Times New Roman" w:cs="Times New Roman"/>
        </w:rPr>
        <w:t>(focused on United States statistics, but can be customized for use other countries</w:t>
      </w:r>
      <w:r>
        <w:rPr>
          <w:rFonts w:ascii="Times New Roman" w:hAnsi="Times New Roman" w:cs="Times New Roman"/>
        </w:rPr>
        <w:t>)</w:t>
      </w:r>
    </w:p>
    <w:p w:rsidR="00C36A20" w:rsidRDefault="00C36A20" w:rsidP="00A412DD">
      <w:pPr>
        <w:pStyle w:val="Normal1"/>
        <w:rPr>
          <w:rFonts w:ascii="Times New Roman" w:hAnsi="Times New Roman" w:cs="Times New Roman"/>
        </w:rPr>
      </w:pPr>
    </w:p>
    <w:p w:rsidR="00A412DD" w:rsidRPr="00ED5BA5" w:rsidRDefault="00A412DD" w:rsidP="00A412DD">
      <w:pPr>
        <w:pStyle w:val="Normal1"/>
        <w:rPr>
          <w:rFonts w:ascii="Times New Roman" w:hAnsi="Times New Roman" w:cs="Times New Roman"/>
        </w:rPr>
      </w:pPr>
      <w:r w:rsidRPr="00ED5BA5">
        <w:rPr>
          <w:rFonts w:ascii="Times New Roman" w:hAnsi="Times New Roman" w:cs="Times New Roman"/>
        </w:rPr>
        <w:t xml:space="preserve">Greetings </w:t>
      </w:r>
      <w:r>
        <w:rPr>
          <w:rFonts w:ascii="Times New Roman" w:hAnsi="Times New Roman" w:cs="Times New Roman"/>
        </w:rPr>
        <w:t>[insert name],</w:t>
      </w:r>
      <w:r w:rsidRPr="00ED5BA5">
        <w:rPr>
          <w:rFonts w:ascii="Times New Roman" w:hAnsi="Times New Roman" w:cs="Times New Roman"/>
        </w:rPr>
        <w:t xml:space="preserve"> </w:t>
      </w:r>
    </w:p>
    <w:p w:rsidR="00A412DD" w:rsidRPr="00ED5BA5" w:rsidRDefault="00A412DD" w:rsidP="00A412DD">
      <w:pPr>
        <w:pStyle w:val="Normal1"/>
        <w:rPr>
          <w:rFonts w:ascii="Times New Roman" w:hAnsi="Times New Roman" w:cs="Times New Roman"/>
        </w:rPr>
      </w:pPr>
    </w:p>
    <w:p w:rsidR="00A412DD" w:rsidRDefault="00A412DD" w:rsidP="00A412DD">
      <w:pPr>
        <w:pStyle w:val="Normal1"/>
        <w:contextualSpacing/>
        <w:rPr>
          <w:rFonts w:ascii="Times New Roman" w:hAnsi="Times New Roman" w:cs="Times New Roman"/>
        </w:rPr>
      </w:pPr>
      <w:r w:rsidRPr="00F249C1">
        <w:rPr>
          <w:rFonts w:ascii="Times New Roman" w:hAnsi="Times New Roman" w:cs="Times New Roman"/>
        </w:rPr>
        <w:t xml:space="preserve">Every day, about ten people die from unintentional drowning. Of these, two are children aged 14 or younger. </w:t>
      </w:r>
    </w:p>
    <w:p w:rsidR="00A412DD" w:rsidRDefault="00A412DD" w:rsidP="00A412DD">
      <w:pPr>
        <w:pStyle w:val="Normal1"/>
        <w:contextualSpacing/>
        <w:rPr>
          <w:rFonts w:ascii="Times New Roman" w:hAnsi="Times New Roman" w:cs="Times New Roman"/>
        </w:rPr>
      </w:pPr>
      <w:r w:rsidRPr="00ED5BA5">
        <w:rPr>
          <w:rFonts w:ascii="Times New Roman" w:hAnsi="Times New Roman" w:cs="Times New Roman"/>
        </w:rPr>
        <w:t xml:space="preserve">For youth between the ages of 1-14 years old, fatal drowning is the second-leading cause of unintentional injury-related death, </w:t>
      </w:r>
      <w:r>
        <w:rPr>
          <w:rFonts w:ascii="Times New Roman" w:hAnsi="Times New Roman" w:cs="Times New Roman"/>
        </w:rPr>
        <w:t xml:space="preserve">and it ranks fifth for people of all ages in the United States </w:t>
      </w:r>
      <w:r w:rsidRPr="00ED5BA5">
        <w:rPr>
          <w:rFonts w:ascii="Times New Roman" w:hAnsi="Times New Roman" w:cs="Times New Roman"/>
        </w:rPr>
        <w:t xml:space="preserve">(CDC, 2016). </w:t>
      </w:r>
    </w:p>
    <w:p w:rsidR="00A412DD" w:rsidRDefault="00A412DD" w:rsidP="00A412DD">
      <w:pPr>
        <w:pStyle w:val="Normal1"/>
        <w:contextualSpacing/>
        <w:rPr>
          <w:rFonts w:ascii="Times New Roman" w:hAnsi="Times New Roman" w:cs="Times New Roman"/>
        </w:rPr>
      </w:pPr>
    </w:p>
    <w:p w:rsidR="00A412DD" w:rsidRPr="00ED5BA5" w:rsidRDefault="00A412DD" w:rsidP="00A412DD">
      <w:pPr>
        <w:pStyle w:val="Normal1"/>
        <w:contextualSpacing/>
        <w:rPr>
          <w:rFonts w:ascii="Times New Roman" w:hAnsi="Times New Roman" w:cs="Times New Roman"/>
        </w:rPr>
      </w:pPr>
      <w:r w:rsidRPr="00ED5BA5">
        <w:rPr>
          <w:rFonts w:ascii="Times New Roman" w:hAnsi="Times New Roman" w:cs="Times New Roman"/>
        </w:rPr>
        <w:t xml:space="preserve">A study commissioned by the USA Swimming Foundation and conducted by the University of Memphis found that nearly 70% of African American children and nearly 60% of Hispanic children have low or no swim ability, compared to 40% of Caucasians. This situation is putting these children at a further risk of drowning due to lack of water safety </w:t>
      </w:r>
      <w:r>
        <w:rPr>
          <w:rFonts w:ascii="Times New Roman" w:hAnsi="Times New Roman" w:cs="Times New Roman"/>
        </w:rPr>
        <w:t xml:space="preserve">skill and </w:t>
      </w:r>
      <w:r w:rsidRPr="00ED5BA5">
        <w:rPr>
          <w:rFonts w:ascii="Times New Roman" w:hAnsi="Times New Roman" w:cs="Times New Roman"/>
        </w:rPr>
        <w:t xml:space="preserve">education. </w:t>
      </w:r>
    </w:p>
    <w:p w:rsidR="00A412DD" w:rsidRPr="00ED5BA5" w:rsidRDefault="00A412DD" w:rsidP="00A412DD">
      <w:pPr>
        <w:pStyle w:val="Normal1"/>
        <w:rPr>
          <w:rFonts w:ascii="Times New Roman" w:hAnsi="Times New Roman" w:cs="Times New Roman"/>
        </w:rPr>
      </w:pPr>
    </w:p>
    <w:p w:rsidR="00A412DD" w:rsidRPr="00ED5BA5" w:rsidRDefault="00A412DD" w:rsidP="00A412DD">
      <w:pPr>
        <w:pStyle w:val="Normal1"/>
        <w:rPr>
          <w:rFonts w:ascii="Times New Roman" w:hAnsi="Times New Roman" w:cs="Times New Roman"/>
        </w:rPr>
      </w:pPr>
      <w:r w:rsidRPr="00ED5BA5">
        <w:rPr>
          <w:rFonts w:ascii="Times New Roman" w:hAnsi="Times New Roman" w:cs="Times New Roman"/>
        </w:rPr>
        <w:t xml:space="preserve">The good news is that the vast majority of </w:t>
      </w:r>
      <w:proofErr w:type="spellStart"/>
      <w:r w:rsidRPr="00ED5BA5">
        <w:rPr>
          <w:rFonts w:ascii="Times New Roman" w:hAnsi="Times New Roman" w:cs="Times New Roman"/>
        </w:rPr>
        <w:t>drownings</w:t>
      </w:r>
      <w:proofErr w:type="spellEnd"/>
      <w:r w:rsidRPr="00ED5BA5">
        <w:rPr>
          <w:rFonts w:ascii="Times New Roman" w:hAnsi="Times New Roman" w:cs="Times New Roman"/>
        </w:rPr>
        <w:t xml:space="preserve"> are preventable and that starts with you. A growing body of research provides evidence of a strong link between water safety education and a reduction in drowning deaths. These facts have prompted the American Red Cross to partner with Diversity in Aquatics to advocate</w:t>
      </w:r>
      <w:r>
        <w:rPr>
          <w:rFonts w:ascii="Times New Roman" w:hAnsi="Times New Roman" w:cs="Times New Roman"/>
        </w:rPr>
        <w:t xml:space="preserve"> for your school district's </w:t>
      </w:r>
      <w:r w:rsidRPr="00ED5BA5">
        <w:rPr>
          <w:rFonts w:ascii="Times New Roman" w:hAnsi="Times New Roman" w:cs="Times New Roman"/>
        </w:rPr>
        <w:t>participation in International Water Safety Day on May 15</w:t>
      </w:r>
      <w:r>
        <w:rPr>
          <w:rFonts w:ascii="Times New Roman" w:hAnsi="Times New Roman" w:cs="Times New Roman"/>
        </w:rPr>
        <w:t xml:space="preserve"> through </w:t>
      </w:r>
      <w:r w:rsidRPr="00ED5BA5">
        <w:rPr>
          <w:rFonts w:ascii="Times New Roman" w:hAnsi="Times New Roman" w:cs="Times New Roman"/>
        </w:rPr>
        <w:t xml:space="preserve">simple engagement activities. </w:t>
      </w:r>
    </w:p>
    <w:p w:rsidR="00A412DD" w:rsidRPr="00ED5BA5" w:rsidRDefault="00A412DD" w:rsidP="00A412DD">
      <w:pPr>
        <w:pStyle w:val="Normal1"/>
        <w:rPr>
          <w:rFonts w:ascii="Times New Roman" w:hAnsi="Times New Roman" w:cs="Times New Roman"/>
        </w:rPr>
      </w:pPr>
    </w:p>
    <w:p w:rsidR="00A412DD" w:rsidRPr="00ED5BA5" w:rsidRDefault="00A412DD" w:rsidP="00A412DD">
      <w:pPr>
        <w:pStyle w:val="Normal1"/>
        <w:rPr>
          <w:rFonts w:ascii="Times New Roman" w:hAnsi="Times New Roman" w:cs="Times New Roman"/>
        </w:rPr>
      </w:pPr>
      <w:r w:rsidRPr="00ED5BA5">
        <w:rPr>
          <w:rFonts w:ascii="Times New Roman" w:hAnsi="Times New Roman" w:cs="Times New Roman"/>
        </w:rPr>
        <w:t xml:space="preserve">With your help from this year going forward, water safety can become an essential part of </w:t>
      </w:r>
      <w:r>
        <w:rPr>
          <w:rFonts w:ascii="Times New Roman" w:hAnsi="Times New Roman" w:cs="Times New Roman"/>
        </w:rPr>
        <w:t xml:space="preserve">what every </w:t>
      </w:r>
      <w:r w:rsidRPr="00ED5BA5">
        <w:rPr>
          <w:rFonts w:ascii="Times New Roman" w:hAnsi="Times New Roman" w:cs="Times New Roman"/>
        </w:rPr>
        <w:t xml:space="preserve">child </w:t>
      </w:r>
      <w:r>
        <w:rPr>
          <w:rFonts w:ascii="Times New Roman" w:hAnsi="Times New Roman" w:cs="Times New Roman"/>
        </w:rPr>
        <w:t>learns</w:t>
      </w:r>
      <w:r w:rsidRPr="00ED5BA5">
        <w:rPr>
          <w:rFonts w:ascii="Times New Roman" w:hAnsi="Times New Roman" w:cs="Times New Roman"/>
        </w:rPr>
        <w:t xml:space="preserve">. The goals for this type of engagement are to reduce drowning fatalities by: </w:t>
      </w:r>
    </w:p>
    <w:p w:rsidR="00A412DD" w:rsidRPr="00ED5BA5" w:rsidRDefault="00A412DD" w:rsidP="00A412DD">
      <w:pPr>
        <w:pStyle w:val="Normal1"/>
        <w:numPr>
          <w:ilvl w:val="0"/>
          <w:numId w:val="1"/>
        </w:numPr>
        <w:ind w:left="360" w:hanging="360"/>
        <w:contextualSpacing/>
        <w:rPr>
          <w:rFonts w:ascii="Times New Roman" w:hAnsi="Times New Roman" w:cs="Times New Roman"/>
        </w:rPr>
      </w:pPr>
      <w:r w:rsidRPr="00ED5BA5">
        <w:rPr>
          <w:rFonts w:ascii="Times New Roman" w:hAnsi="Times New Roman" w:cs="Times New Roman"/>
        </w:rPr>
        <w:t xml:space="preserve">Bringing awareness and knowledge on how to be safe in and around aquatic areas. </w:t>
      </w:r>
    </w:p>
    <w:p w:rsidR="00A412DD" w:rsidRPr="00ED5BA5" w:rsidRDefault="00A412DD" w:rsidP="00A412DD">
      <w:pPr>
        <w:pStyle w:val="Normal1"/>
        <w:numPr>
          <w:ilvl w:val="0"/>
          <w:numId w:val="1"/>
        </w:numPr>
        <w:ind w:left="360" w:hanging="360"/>
        <w:contextualSpacing/>
        <w:rPr>
          <w:rFonts w:ascii="Times New Roman" w:hAnsi="Times New Roman" w:cs="Times New Roman"/>
        </w:rPr>
      </w:pPr>
      <w:r w:rsidRPr="00ED5BA5">
        <w:rPr>
          <w:rFonts w:ascii="Times New Roman" w:hAnsi="Times New Roman" w:cs="Times New Roman"/>
        </w:rPr>
        <w:t>Increasing knowledge and awareness to recognize hazardous environments.</w:t>
      </w:r>
    </w:p>
    <w:p w:rsidR="00A412DD" w:rsidRPr="00ED5BA5" w:rsidRDefault="00A412DD" w:rsidP="00A412DD">
      <w:pPr>
        <w:pStyle w:val="Normal1"/>
        <w:numPr>
          <w:ilvl w:val="0"/>
          <w:numId w:val="1"/>
        </w:numPr>
        <w:ind w:left="360" w:hanging="360"/>
        <w:contextualSpacing/>
        <w:rPr>
          <w:rFonts w:ascii="Times New Roman" w:hAnsi="Times New Roman" w:cs="Times New Roman"/>
        </w:rPr>
      </w:pPr>
      <w:r w:rsidRPr="00ED5BA5">
        <w:rPr>
          <w:rFonts w:ascii="Times New Roman" w:hAnsi="Times New Roman" w:cs="Times New Roman"/>
        </w:rPr>
        <w:t xml:space="preserve">Encouraging </w:t>
      </w:r>
      <w:r>
        <w:rPr>
          <w:rFonts w:ascii="Times New Roman" w:hAnsi="Times New Roman" w:cs="Times New Roman"/>
        </w:rPr>
        <w:t>children</w:t>
      </w:r>
      <w:r w:rsidRPr="00ED5BA5">
        <w:rPr>
          <w:rFonts w:ascii="Times New Roman" w:hAnsi="Times New Roman" w:cs="Times New Roman"/>
        </w:rPr>
        <w:t xml:space="preserve"> to communicate the importance of water safety to their communities, family and friends and steps they can take to be safer in and around water.</w:t>
      </w:r>
    </w:p>
    <w:p w:rsidR="00A412DD" w:rsidRPr="00ED5BA5" w:rsidRDefault="00A412DD" w:rsidP="00A412DD">
      <w:pPr>
        <w:pStyle w:val="Normal1"/>
        <w:rPr>
          <w:rFonts w:ascii="Times New Roman" w:hAnsi="Times New Roman" w:cs="Times New Roman"/>
        </w:rPr>
      </w:pPr>
    </w:p>
    <w:p w:rsidR="00A412DD" w:rsidRPr="00ED5BA5" w:rsidRDefault="00A412DD" w:rsidP="00A412DD">
      <w:pPr>
        <w:pStyle w:val="Normal1"/>
        <w:rPr>
          <w:rFonts w:ascii="Times New Roman" w:hAnsi="Times New Roman" w:cs="Times New Roman"/>
        </w:rPr>
      </w:pPr>
      <w:r w:rsidRPr="00ED5BA5">
        <w:rPr>
          <w:rFonts w:ascii="Times New Roman" w:hAnsi="Times New Roman" w:cs="Times New Roman"/>
        </w:rPr>
        <w:t xml:space="preserve">Your engagement can range from reading a water safety message over </w:t>
      </w:r>
      <w:r>
        <w:rPr>
          <w:rFonts w:ascii="Times New Roman" w:hAnsi="Times New Roman" w:cs="Times New Roman"/>
        </w:rPr>
        <w:t xml:space="preserve">your </w:t>
      </w:r>
      <w:r w:rsidRPr="00ED5BA5">
        <w:rPr>
          <w:rFonts w:ascii="Times New Roman" w:hAnsi="Times New Roman" w:cs="Times New Roman"/>
        </w:rPr>
        <w:t xml:space="preserve">public address system </w:t>
      </w:r>
      <w:r>
        <w:rPr>
          <w:rFonts w:ascii="Times New Roman" w:hAnsi="Times New Roman" w:cs="Times New Roman"/>
        </w:rPr>
        <w:t>at different points throughout the day</w:t>
      </w:r>
      <w:r w:rsidRPr="00ED5BA5">
        <w:rPr>
          <w:rFonts w:ascii="Times New Roman" w:hAnsi="Times New Roman" w:cs="Times New Roman"/>
        </w:rPr>
        <w:t xml:space="preserve"> to a single brief lesson intended to raise awareness of water safety on May 15 or go even further with a series of lessons that can delve deeper into primary water safety concepts.</w:t>
      </w:r>
    </w:p>
    <w:p w:rsidR="00A412DD" w:rsidRPr="00ED5BA5" w:rsidRDefault="00A412DD" w:rsidP="00A412DD">
      <w:pPr>
        <w:pStyle w:val="Normal1"/>
        <w:rPr>
          <w:rFonts w:ascii="Times New Roman" w:hAnsi="Times New Roman" w:cs="Times New Roman"/>
        </w:rPr>
      </w:pPr>
    </w:p>
    <w:p w:rsidR="00A412DD" w:rsidRPr="00ED5BA5" w:rsidRDefault="00A412DD" w:rsidP="00A412DD">
      <w:pPr>
        <w:pStyle w:val="Normal1"/>
        <w:rPr>
          <w:rFonts w:ascii="Times New Roman" w:hAnsi="Times New Roman" w:cs="Times New Roman"/>
        </w:rPr>
      </w:pPr>
      <w:r w:rsidRPr="00ED5BA5">
        <w:rPr>
          <w:rFonts w:ascii="Times New Roman" w:hAnsi="Times New Roman" w:cs="Times New Roman"/>
        </w:rPr>
        <w:t xml:space="preserve">A resource guide will be provided that includes a script and lesson plan as well as planning tips and tools to implement the different levels of engagement throughout your </w:t>
      </w:r>
      <w:r>
        <w:rPr>
          <w:rFonts w:ascii="Times New Roman" w:hAnsi="Times New Roman" w:cs="Times New Roman"/>
        </w:rPr>
        <w:t>organization</w:t>
      </w:r>
      <w:r w:rsidRPr="00ED5BA5">
        <w:rPr>
          <w:rFonts w:ascii="Times New Roman" w:hAnsi="Times New Roman" w:cs="Times New Roman"/>
        </w:rPr>
        <w:t xml:space="preserve">. Additional resources are available to support these activities at:  </w:t>
      </w:r>
    </w:p>
    <w:p w:rsidR="00A412DD" w:rsidRPr="00082662" w:rsidRDefault="00A412DD" w:rsidP="00A412DD">
      <w:pPr>
        <w:pStyle w:val="Normal1"/>
        <w:numPr>
          <w:ilvl w:val="0"/>
          <w:numId w:val="2"/>
        </w:numPr>
        <w:contextualSpacing/>
        <w:rPr>
          <w:rFonts w:ascii="Times New Roman" w:hAnsi="Times New Roman" w:cs="Times New Roman"/>
        </w:rPr>
      </w:pPr>
      <w:r w:rsidRPr="00082662">
        <w:rPr>
          <w:rFonts w:ascii="Times New Roman" w:hAnsi="Times New Roman" w:cs="Times New Roman"/>
        </w:rPr>
        <w:t xml:space="preserve">International Water Safety Day at </w:t>
      </w:r>
      <w:hyperlink r:id="rId5" w:history="1">
        <w:r w:rsidRPr="00082662">
          <w:rPr>
            <w:rStyle w:val="Hyperlink"/>
            <w:rFonts w:ascii="Times New Roman" w:hAnsi="Times New Roman" w:cs="Times New Roman"/>
          </w:rPr>
          <w:t>internationalwatersafetyday.org</w:t>
        </w:r>
      </w:hyperlink>
    </w:p>
    <w:p w:rsidR="00A412DD" w:rsidRPr="00082662" w:rsidRDefault="00A412DD" w:rsidP="00A412DD">
      <w:pPr>
        <w:pStyle w:val="Normal1"/>
        <w:numPr>
          <w:ilvl w:val="0"/>
          <w:numId w:val="2"/>
        </w:numPr>
        <w:contextualSpacing/>
        <w:rPr>
          <w:rFonts w:ascii="Times New Roman" w:hAnsi="Times New Roman" w:cs="Times New Roman"/>
        </w:rPr>
      </w:pPr>
      <w:r w:rsidRPr="00082662">
        <w:rPr>
          <w:rFonts w:ascii="Times New Roman" w:hAnsi="Times New Roman" w:cs="Times New Roman"/>
        </w:rPr>
        <w:t xml:space="preserve">American Red Cross at </w:t>
      </w:r>
      <w:hyperlink r:id="rId6" w:history="1">
        <w:r w:rsidRPr="00082662">
          <w:rPr>
            <w:rStyle w:val="Hyperlink"/>
            <w:rFonts w:ascii="Times New Roman" w:hAnsi="Times New Roman" w:cs="Times New Roman"/>
          </w:rPr>
          <w:t>r</w:t>
        </w:r>
        <w:r w:rsidRPr="00082662">
          <w:rPr>
            <w:rStyle w:val="Hyperlink"/>
            <w:rFonts w:ascii="Times New Roman" w:eastAsia="Helvetica Neue" w:hAnsi="Times New Roman" w:cs="Times New Roman"/>
          </w:rPr>
          <w:t>edcross.org/</w:t>
        </w:r>
        <w:proofErr w:type="spellStart"/>
        <w:r w:rsidRPr="00082662">
          <w:rPr>
            <w:rStyle w:val="Hyperlink"/>
            <w:rFonts w:ascii="Times New Roman" w:eastAsia="Helvetica Neue" w:hAnsi="Times New Roman" w:cs="Times New Roman"/>
          </w:rPr>
          <w:t>watersafety</w:t>
        </w:r>
        <w:proofErr w:type="spellEnd"/>
      </w:hyperlink>
      <w:r w:rsidRPr="00082662">
        <w:rPr>
          <w:rFonts w:ascii="Times New Roman" w:eastAsia="Helvetica Neue" w:hAnsi="Times New Roman" w:cs="Times New Roman"/>
        </w:rPr>
        <w:t xml:space="preserve"> </w:t>
      </w:r>
    </w:p>
    <w:p w:rsidR="00A412DD" w:rsidRPr="00082662" w:rsidRDefault="00A412DD" w:rsidP="00A412DD">
      <w:pPr>
        <w:pStyle w:val="Normal1"/>
        <w:numPr>
          <w:ilvl w:val="0"/>
          <w:numId w:val="2"/>
        </w:numPr>
        <w:contextualSpacing/>
        <w:rPr>
          <w:rFonts w:ascii="Times New Roman" w:hAnsi="Times New Roman" w:cs="Times New Roman"/>
        </w:rPr>
      </w:pPr>
      <w:r w:rsidRPr="00082662">
        <w:rPr>
          <w:rFonts w:ascii="Times New Roman" w:hAnsi="Times New Roman" w:cs="Times New Roman"/>
          <w:i/>
        </w:rPr>
        <w:t>Pool Safely</w:t>
      </w:r>
      <w:r w:rsidRPr="00082662">
        <w:rPr>
          <w:rFonts w:ascii="Times New Roman" w:hAnsi="Times New Roman" w:cs="Times New Roman"/>
        </w:rPr>
        <w:t xml:space="preserve"> at </w:t>
      </w:r>
      <w:hyperlink r:id="rId7" w:history="1">
        <w:r>
          <w:rPr>
            <w:rStyle w:val="Hyperlink"/>
            <w:rFonts w:ascii="Times New Roman" w:hAnsi="Times New Roman" w:cs="Times New Roman"/>
          </w:rPr>
          <w:t>https://www.poolsafely.gov/</w:t>
        </w:r>
      </w:hyperlink>
      <w:r w:rsidRPr="00082662">
        <w:rPr>
          <w:rFonts w:ascii="Times New Roman" w:hAnsi="Times New Roman" w:cs="Times New Roman"/>
        </w:rPr>
        <w:t xml:space="preserve"> </w:t>
      </w:r>
    </w:p>
    <w:p w:rsidR="00A412DD" w:rsidRPr="00ED5BA5" w:rsidRDefault="00A412DD" w:rsidP="00A412DD">
      <w:pPr>
        <w:pStyle w:val="Normal1"/>
        <w:rPr>
          <w:rFonts w:ascii="Times New Roman" w:hAnsi="Times New Roman" w:cs="Times New Roman"/>
        </w:rPr>
      </w:pPr>
    </w:p>
    <w:p w:rsidR="00A412DD" w:rsidRPr="00BC5FF0" w:rsidRDefault="00A412DD" w:rsidP="00A412DD">
      <w:pPr>
        <w:pStyle w:val="Normal1"/>
        <w:rPr>
          <w:rFonts w:ascii="Times New Roman" w:hAnsi="Times New Roman" w:cs="Times New Roman"/>
        </w:rPr>
      </w:pPr>
      <w:r w:rsidRPr="00ED5BA5">
        <w:rPr>
          <w:rFonts w:ascii="Times New Roman" w:hAnsi="Times New Roman" w:cs="Times New Roman"/>
        </w:rPr>
        <w:t>Thank you</w:t>
      </w:r>
      <w:r>
        <w:rPr>
          <w:rFonts w:ascii="Times New Roman" w:hAnsi="Times New Roman" w:cs="Times New Roman"/>
        </w:rPr>
        <w:t>,</w:t>
      </w:r>
      <w:r w:rsidRPr="00ED5BA5">
        <w:rPr>
          <w:rFonts w:ascii="Times New Roman" w:hAnsi="Times New Roman" w:cs="Times New Roman"/>
        </w:rPr>
        <w:t xml:space="preserve"> in advance</w:t>
      </w:r>
      <w:r>
        <w:rPr>
          <w:rFonts w:ascii="Times New Roman" w:hAnsi="Times New Roman" w:cs="Times New Roman"/>
        </w:rPr>
        <w:t>,</w:t>
      </w:r>
      <w:r w:rsidRPr="00ED5BA5">
        <w:rPr>
          <w:rFonts w:ascii="Times New Roman" w:hAnsi="Times New Roman" w:cs="Times New Roman"/>
        </w:rPr>
        <w:t xml:space="preserve"> for your consideration of this </w:t>
      </w:r>
      <w:r w:rsidRPr="00ED5BA5">
        <w:rPr>
          <w:rFonts w:ascii="Times New Roman" w:hAnsi="Times New Roman" w:cs="Times New Roman"/>
          <w:color w:val="auto"/>
        </w:rPr>
        <w:t>important</w:t>
      </w:r>
      <w:r w:rsidRPr="00ED5BA5">
        <w:rPr>
          <w:rFonts w:ascii="Times New Roman" w:hAnsi="Times New Roman" w:cs="Times New Roman"/>
        </w:rPr>
        <w:t xml:space="preserve"> initiative for your community. We hope you will participate in celebrating International Water Safety Day on May 15</w:t>
      </w:r>
      <w:r w:rsidRPr="00ED5BA5">
        <w:rPr>
          <w:rFonts w:ascii="Times New Roman" w:hAnsi="Times New Roman" w:cs="Times New Roman"/>
          <w:vertAlign w:val="superscript"/>
        </w:rPr>
        <w:t>th</w:t>
      </w:r>
      <w:r w:rsidRPr="00ED5BA5">
        <w:rPr>
          <w:rFonts w:ascii="Times New Roman" w:hAnsi="Times New Roman" w:cs="Times New Roman"/>
        </w:rPr>
        <w:t xml:space="preserve"> with</w:t>
      </w:r>
      <w:r>
        <w:rPr>
          <w:rFonts w:ascii="Times New Roman" w:hAnsi="Times New Roman" w:cs="Times New Roman"/>
        </w:rPr>
        <w:t xml:space="preserve"> us</w:t>
      </w:r>
      <w:r w:rsidRPr="00ED5BA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To g</w:t>
      </w:r>
      <w:r w:rsidRPr="00ED5BA5">
        <w:rPr>
          <w:rFonts w:ascii="Times New Roman" w:hAnsi="Times New Roman" w:cs="Times New Roman"/>
        </w:rPr>
        <w:t>et started</w:t>
      </w:r>
      <w:r>
        <w:rPr>
          <w:rFonts w:ascii="Times New Roman" w:hAnsi="Times New Roman" w:cs="Times New Roman"/>
        </w:rPr>
        <w:t xml:space="preserve">, simply register </w:t>
      </w:r>
      <w:r w:rsidRPr="00BC5FF0">
        <w:rPr>
          <w:rFonts w:ascii="Times New Roman" w:hAnsi="Times New Roman" w:cs="Times New Roman"/>
        </w:rPr>
        <w:t xml:space="preserve">at </w:t>
      </w:r>
      <w:hyperlink r:id="rId8" w:history="1">
        <w:r w:rsidRPr="00AA4ECE">
          <w:rPr>
            <w:rStyle w:val="Hyperlink"/>
            <w:rFonts w:ascii="Times New Roman" w:hAnsi="Times New Roman" w:cs="Times New Roman"/>
            <w:bdr w:val="none" w:sz="0" w:space="0" w:color="auto" w:frame="1"/>
          </w:rPr>
          <w:t>internationalwatersafetyday.org/get-invol</w:t>
        </w:r>
        <w:r>
          <w:rPr>
            <w:rStyle w:val="Hyperlink"/>
            <w:rFonts w:ascii="Times New Roman" w:hAnsi="Times New Roman" w:cs="Times New Roman"/>
            <w:bdr w:val="none" w:sz="0" w:space="0" w:color="auto" w:frame="1"/>
          </w:rPr>
          <w:t>v</w:t>
        </w:r>
        <w:r w:rsidRPr="00AA4ECE">
          <w:rPr>
            <w:rStyle w:val="Hyperlink"/>
            <w:rFonts w:ascii="Times New Roman" w:hAnsi="Times New Roman" w:cs="Times New Roman"/>
            <w:bdr w:val="none" w:sz="0" w:space="0" w:color="auto" w:frame="1"/>
          </w:rPr>
          <w:t>ed/</w:t>
        </w:r>
      </w:hyperlink>
      <w:r w:rsidRPr="00BC5FF0">
        <w:rPr>
          <w:rFonts w:ascii="Times New Roman" w:hAnsi="Times New Roman" w:cs="Times New Roman"/>
        </w:rPr>
        <w:t>.</w:t>
      </w:r>
    </w:p>
    <w:p w:rsidR="00A412DD" w:rsidRPr="00ED5BA5" w:rsidRDefault="00A412DD" w:rsidP="00A412DD">
      <w:pPr>
        <w:pStyle w:val="Normal1"/>
        <w:rPr>
          <w:rFonts w:ascii="Times New Roman" w:hAnsi="Times New Roman" w:cs="Times New Roman"/>
        </w:rPr>
      </w:pPr>
    </w:p>
    <w:p w:rsidR="00A412DD" w:rsidRPr="00ED5BA5" w:rsidRDefault="00A412DD" w:rsidP="00A412DD">
      <w:pPr>
        <w:pStyle w:val="Normal1"/>
        <w:rPr>
          <w:rFonts w:ascii="Times New Roman" w:hAnsi="Times New Roman" w:cs="Times New Roman"/>
        </w:rPr>
      </w:pPr>
      <w:r w:rsidRPr="00ED5BA5">
        <w:rPr>
          <w:rFonts w:ascii="Times New Roman" w:hAnsi="Times New Roman" w:cs="Times New Roman"/>
        </w:rPr>
        <w:lastRenderedPageBreak/>
        <w:t xml:space="preserve">Sincerely, </w:t>
      </w:r>
    </w:p>
    <w:p w:rsidR="00A412DD" w:rsidRPr="00ED5BA5" w:rsidRDefault="00A412DD" w:rsidP="00A412DD">
      <w:pPr>
        <w:pStyle w:val="Normal1"/>
        <w:rPr>
          <w:rFonts w:ascii="Times New Roman" w:hAnsi="Times New Roman" w:cs="Times New Roman"/>
        </w:rPr>
      </w:pPr>
    </w:p>
    <w:p w:rsidR="00A412DD" w:rsidRPr="00ED5BA5" w:rsidRDefault="00A412DD" w:rsidP="00A412DD">
      <w:pPr>
        <w:pStyle w:val="Normal1"/>
        <w:rPr>
          <w:rFonts w:ascii="Times New Roman" w:hAnsi="Times New Roman" w:cs="Times New Roman"/>
        </w:rPr>
      </w:pPr>
      <w:r w:rsidRPr="00ED5BA5">
        <w:rPr>
          <w:rFonts w:ascii="Times New Roman" w:hAnsi="Times New Roman" w:cs="Times New Roman"/>
        </w:rPr>
        <w:t xml:space="preserve">Name </w:t>
      </w:r>
    </w:p>
    <w:p w:rsidR="00A412DD" w:rsidRPr="00ED5BA5" w:rsidRDefault="00A412DD" w:rsidP="00A412DD">
      <w:pPr>
        <w:pStyle w:val="Normal1"/>
        <w:rPr>
          <w:rFonts w:ascii="Times New Roman" w:hAnsi="Times New Roman" w:cs="Times New Roman"/>
        </w:rPr>
      </w:pPr>
      <w:r w:rsidRPr="00ED5BA5">
        <w:rPr>
          <w:rFonts w:ascii="Times New Roman" w:hAnsi="Times New Roman" w:cs="Times New Roman"/>
        </w:rPr>
        <w:t xml:space="preserve">Title </w:t>
      </w:r>
    </w:p>
    <w:p w:rsidR="00A412DD" w:rsidRPr="00ED5BA5" w:rsidRDefault="00A412DD" w:rsidP="00A412DD">
      <w:pPr>
        <w:pStyle w:val="Normal1"/>
        <w:rPr>
          <w:rFonts w:ascii="Times New Roman" w:hAnsi="Times New Roman" w:cs="Times New Roman"/>
        </w:rPr>
      </w:pPr>
      <w:r w:rsidRPr="00ED5BA5">
        <w:rPr>
          <w:rFonts w:ascii="Times New Roman" w:hAnsi="Times New Roman" w:cs="Times New Roman"/>
        </w:rPr>
        <w:t>Phone Number</w:t>
      </w:r>
    </w:p>
    <w:p w:rsidR="007B0B55" w:rsidRDefault="007B0B55"/>
    <w:sectPr w:rsidR="007B0B55" w:rsidSect="007B0B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264BE"/>
    <w:multiLevelType w:val="multilevel"/>
    <w:tmpl w:val="1AD0DC48"/>
    <w:lvl w:ilvl="0">
      <w:start w:val="1"/>
      <w:numFmt w:val="bullet"/>
      <w:lvlText w:val=""/>
      <w:lvlJc w:val="left"/>
      <w:pPr>
        <w:ind w:left="-360" w:firstLine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36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108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180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252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324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396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468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5400" w:firstLine="6120"/>
      </w:pPr>
      <w:rPr>
        <w:u w:val="none"/>
      </w:rPr>
    </w:lvl>
  </w:abstractNum>
  <w:abstractNum w:abstractNumId="1">
    <w:nsid w:val="5E1F16CC"/>
    <w:multiLevelType w:val="multilevel"/>
    <w:tmpl w:val="5D6EA826"/>
    <w:lvl w:ilvl="0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72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144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16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288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360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432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04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576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20"/>
  <w:characterSpacingControl w:val="doNotCompress"/>
  <w:compat/>
  <w:rsids>
    <w:rsidRoot w:val="00A412DD"/>
    <w:rsid w:val="001F1A76"/>
    <w:rsid w:val="0028507F"/>
    <w:rsid w:val="00411130"/>
    <w:rsid w:val="006C23E8"/>
    <w:rsid w:val="007B0B55"/>
    <w:rsid w:val="00A412DD"/>
    <w:rsid w:val="00C36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2DD"/>
    <w:pPr>
      <w:spacing w:after="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A412DD"/>
    <w:pPr>
      <w:spacing w:after="0"/>
    </w:pPr>
    <w:rPr>
      <w:rFonts w:ascii="Arial" w:eastAsia="Arial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A412DD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412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ationalwatersafetyday.org/get-involved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oolsafely.g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dcross.org/get-help/prepare-for-emergencies/types-of-emergencies/water-safety" TargetMode="External"/><Relationship Id="rId5" Type="http://schemas.openxmlformats.org/officeDocument/2006/relationships/hyperlink" Target="http://internationalwatersafetyday.org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2623</Characters>
  <Application>Microsoft Office Word</Application>
  <DocSecurity>0</DocSecurity>
  <Lines>21</Lines>
  <Paragraphs>6</Paragraphs>
  <ScaleCrop>false</ScaleCrop>
  <Company/>
  <LinksUpToDate>false</LinksUpToDate>
  <CharactersWithSpaces>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</dc:creator>
  <cp:lastModifiedBy>Connie</cp:lastModifiedBy>
  <cp:revision>3</cp:revision>
  <dcterms:created xsi:type="dcterms:W3CDTF">2017-04-05T16:14:00Z</dcterms:created>
  <dcterms:modified xsi:type="dcterms:W3CDTF">2017-04-05T16:15:00Z</dcterms:modified>
</cp:coreProperties>
</file>