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60E" w:rsidRDefault="00E03EA1">
      <w:r>
        <w:t xml:space="preserve">South Shore Initiative (SSI) Waves Boosters </w:t>
      </w:r>
    </w:p>
    <w:p w:rsidR="00E03EA1" w:rsidRDefault="00E03EA1"/>
    <w:p w:rsidR="00E03EA1" w:rsidRPr="00AC19F6" w:rsidRDefault="00E03EA1">
      <w:pPr>
        <w:rPr>
          <w:u w:val="single"/>
        </w:rPr>
      </w:pPr>
      <w:r w:rsidRPr="00AC19F6">
        <w:rPr>
          <w:u w:val="single"/>
        </w:rPr>
        <w:t>Mission Statement:</w:t>
      </w:r>
    </w:p>
    <w:p w:rsidR="00E03EA1" w:rsidRDefault="00E03EA1">
      <w:r>
        <w:t>South Shore Initiative Corporation is a tax exempt 501(c)3 charitable organization.  South Shore Initiative (SSI) was created to promote healthy lifestyles for youths on the South Shore of Massachusetts reach their full potential in fitness, sports and in the classroom by supporting programs and opportunities of which they may otherwise not be exposed.  SSI responds to unmet needs by providing tennis instruction, teaching fitness principles and providing financial support to students in need.</w:t>
      </w:r>
    </w:p>
    <w:p w:rsidR="00CA373F" w:rsidRDefault="00CA373F">
      <w:pPr>
        <w:rPr>
          <w:u w:val="single"/>
        </w:rPr>
      </w:pPr>
    </w:p>
    <w:p w:rsidR="00E03EA1" w:rsidRPr="00AC19F6" w:rsidRDefault="00E03EA1">
      <w:pPr>
        <w:rPr>
          <w:u w:val="single"/>
        </w:rPr>
      </w:pPr>
      <w:bookmarkStart w:id="0" w:name="_GoBack"/>
      <w:bookmarkEnd w:id="0"/>
      <w:r w:rsidRPr="00AC19F6">
        <w:rPr>
          <w:u w:val="single"/>
        </w:rPr>
        <w:t>Indicators:</w:t>
      </w:r>
    </w:p>
    <w:p w:rsidR="00E03EA1" w:rsidRDefault="00E03EA1">
      <w:r>
        <w:t xml:space="preserve">The organization is involved with local communities providing skilled tennis instructors in summer recreation programs and camps, equipment, fitness programs and instruction, and preparing students a healthy base to promote lifelong fitness.  Providing opportunities for healthy lifestyles, creates </w:t>
      </w:r>
      <w:r w:rsidR="00AC19F6">
        <w:t>confidence and higher performance in the classroom and academic environments.</w:t>
      </w:r>
    </w:p>
    <w:p w:rsidR="00AC19F6" w:rsidRDefault="00AC19F6">
      <w:r>
        <w:t>In the competitive arena, area students are disadvantaged without favorable outdoor venues all year to play and develop skills, as compared to their warm-weather peers.  With this, our players are faced with high costs of playing indoors and traveling to tournaments to gain notoriety and stature.  These costs can be prohibitive and a grand financial burden for talented players’ families to help promote their talent.  Talented, high performance youths have the additional chance to compete at the college level, where their academic future is otherwise enhanced because of their tennis talent.</w:t>
      </w:r>
    </w:p>
    <w:p w:rsidR="00E03EA1" w:rsidRDefault="00E03EA1"/>
    <w:p w:rsidR="00E03EA1" w:rsidRDefault="00E03EA1"/>
    <w:p w:rsidR="00E03EA1" w:rsidRDefault="00E03EA1"/>
    <w:sectPr w:rsidR="00E03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A1"/>
    <w:rsid w:val="000813DF"/>
    <w:rsid w:val="00AC19F6"/>
    <w:rsid w:val="00CA373F"/>
    <w:rsid w:val="00D5760E"/>
    <w:rsid w:val="00E0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A42E"/>
  <w15:chartTrackingRefBased/>
  <w15:docId w15:val="{AE536949-E63B-4229-83DA-34F17A5F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Kellyanne McGrath</dc:creator>
  <cp:keywords/>
  <dc:description/>
  <cp:lastModifiedBy>Kellyanne McGrath</cp:lastModifiedBy>
  <cp:revision>2</cp:revision>
  <dcterms:created xsi:type="dcterms:W3CDTF">2018-04-30T22:40:00Z</dcterms:created>
  <dcterms:modified xsi:type="dcterms:W3CDTF">2018-04-30T23:01:00Z</dcterms:modified>
</cp:coreProperties>
</file>