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A00E" w14:textId="5AF12149" w:rsidR="00DB23BB" w:rsidRPr="00DB23BB" w:rsidRDefault="00DB23BB" w:rsidP="00DB23BB">
      <w:pPr>
        <w:jc w:val="center"/>
        <w:rPr>
          <w:rFonts w:ascii="Times New Roman" w:eastAsia="Times New Roman" w:hAnsi="Times New Roman" w:cs="Times New Roman"/>
          <w:kern w:val="0"/>
          <w14:ligatures w14:val="none"/>
        </w:rPr>
      </w:pPr>
      <w:r w:rsidRPr="00DB23BB">
        <w:rPr>
          <w:rFonts w:ascii="Times New Roman" w:eastAsia="Times New Roman" w:hAnsi="Times New Roman" w:cs="Times New Roman"/>
          <w:kern w:val="0"/>
          <w14:ligatures w14:val="none"/>
        </w:rPr>
        <w:fldChar w:fldCharType="begin"/>
      </w:r>
      <w:r w:rsidRPr="00DB23BB">
        <w:rPr>
          <w:rFonts w:ascii="Times New Roman" w:eastAsia="Times New Roman" w:hAnsi="Times New Roman" w:cs="Times New Roman"/>
          <w:kern w:val="0"/>
          <w14:ligatures w14:val="none"/>
        </w:rPr>
        <w:instrText xml:space="preserve"> INCLUDEPICTURE "/Users/stephaniegrandy72/Library/Group Containers/UBF8T346G9.ms/WebArchiveCopyPasteTempFiles/com.microsoft.Word/page1image2365263616" \* MERGEFORMATINET </w:instrText>
      </w:r>
      <w:r w:rsidRPr="00DB23BB">
        <w:rPr>
          <w:rFonts w:ascii="Times New Roman" w:eastAsia="Times New Roman" w:hAnsi="Times New Roman" w:cs="Times New Roman"/>
          <w:kern w:val="0"/>
          <w14:ligatures w14:val="none"/>
        </w:rPr>
        <w:fldChar w:fldCharType="separate"/>
      </w:r>
      <w:r w:rsidRPr="00DB23BB">
        <w:rPr>
          <w:rFonts w:ascii="Times New Roman" w:eastAsia="Times New Roman" w:hAnsi="Times New Roman" w:cs="Times New Roman"/>
          <w:noProof/>
          <w:kern w:val="0"/>
          <w14:ligatures w14:val="none"/>
        </w:rPr>
        <w:drawing>
          <wp:inline distT="0" distB="0" distL="0" distR="0" wp14:anchorId="6F97E892" wp14:editId="53756D5B">
            <wp:extent cx="3434080" cy="2042795"/>
            <wp:effectExtent l="0" t="0" r="0" b="0"/>
            <wp:docPr id="1076980651" name="Picture 23" descr="page1image236526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3652636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4080" cy="2042795"/>
                    </a:xfrm>
                    <a:prstGeom prst="rect">
                      <a:avLst/>
                    </a:prstGeom>
                    <a:noFill/>
                    <a:ln>
                      <a:noFill/>
                    </a:ln>
                  </pic:spPr>
                </pic:pic>
              </a:graphicData>
            </a:graphic>
          </wp:inline>
        </w:drawing>
      </w:r>
      <w:r w:rsidRPr="00DB23BB">
        <w:rPr>
          <w:rFonts w:ascii="Times New Roman" w:eastAsia="Times New Roman" w:hAnsi="Times New Roman" w:cs="Times New Roman"/>
          <w:kern w:val="0"/>
          <w14:ligatures w14:val="none"/>
        </w:rPr>
        <w:fldChar w:fldCharType="end"/>
      </w:r>
    </w:p>
    <w:p w14:paraId="253126A2" w14:textId="072BA697" w:rsidR="00DB23BB" w:rsidRPr="00DB23BB" w:rsidRDefault="00DB23BB" w:rsidP="00DB23BB">
      <w:pPr>
        <w:spacing w:before="100" w:beforeAutospacing="1" w:after="100" w:afterAutospacing="1"/>
        <w:jc w:val="center"/>
        <w:rPr>
          <w:rFonts w:ascii="Verdana" w:eastAsia="Times New Roman" w:hAnsi="Verdana" w:cs="Times New Roman"/>
          <w:kern w:val="0"/>
          <w:sz w:val="28"/>
          <w:szCs w:val="28"/>
          <w14:ligatures w14:val="none"/>
        </w:rPr>
      </w:pPr>
      <w:r w:rsidRPr="00DB23BB">
        <w:rPr>
          <w:rFonts w:ascii="Verdana" w:eastAsia="Times New Roman" w:hAnsi="Verdana" w:cs="Arial"/>
          <w:b/>
          <w:bCs/>
          <w:kern w:val="0"/>
          <w:sz w:val="28"/>
          <w:szCs w:val="28"/>
          <w14:ligatures w14:val="none"/>
        </w:rPr>
        <w:t>Minor Athlete Abuse Prevention Policy</w:t>
      </w:r>
    </w:p>
    <w:p w14:paraId="69A3DDC1" w14:textId="30A29D3D" w:rsidR="00DB23BB" w:rsidRPr="00DB23BB" w:rsidRDefault="00DB23BB" w:rsidP="00DB23BB">
      <w:pPr>
        <w:spacing w:before="100" w:beforeAutospacing="1" w:after="100" w:afterAutospacing="1"/>
        <w:jc w:val="center"/>
        <w:rPr>
          <w:rFonts w:ascii="Verdana" w:eastAsia="Times New Roman" w:hAnsi="Verdana" w:cs="Times New Roman"/>
          <w:kern w:val="0"/>
          <w:sz w:val="28"/>
          <w:szCs w:val="28"/>
          <w14:ligatures w14:val="none"/>
        </w:rPr>
      </w:pPr>
      <w:r w:rsidRPr="00DB23BB">
        <w:rPr>
          <w:rFonts w:ascii="Verdana" w:eastAsia="Times New Roman" w:hAnsi="Verdana" w:cs="Arial"/>
          <w:b/>
          <w:bCs/>
          <w:kern w:val="0"/>
          <w:sz w:val="28"/>
          <w:szCs w:val="28"/>
          <w14:ligatures w14:val="none"/>
        </w:rPr>
        <w:t>Anderson Barracudas/M.E. Lyons YMCA (ABLY)</w:t>
      </w:r>
    </w:p>
    <w:p w14:paraId="7FA9278E" w14:textId="1D2CB519" w:rsidR="00DB23BB" w:rsidRPr="00DB23BB" w:rsidRDefault="00DB23BB" w:rsidP="00DB23BB">
      <w:pPr>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fldChar w:fldCharType="begin"/>
      </w:r>
      <w:r w:rsidRPr="00DB23BB">
        <w:rPr>
          <w:rFonts w:ascii="Verdana" w:eastAsia="Times New Roman" w:hAnsi="Verdana" w:cs="Times New Roman"/>
          <w:kern w:val="0"/>
          <w:sz w:val="20"/>
          <w:szCs w:val="20"/>
          <w14:ligatures w14:val="none"/>
        </w:rPr>
        <w:instrText xml:space="preserve"> INCLUDEPICTURE "/Users/stephaniegrandy72/Library/Group Containers/UBF8T346G9.ms/WebArchiveCopyPasteTempFiles/com.microsoft.Word/page2image2376874944" \* MERGEFORMATINET </w:instrText>
      </w:r>
      <w:r w:rsidRPr="00DB23BB">
        <w:rPr>
          <w:rFonts w:ascii="Verdana" w:eastAsia="Times New Roman" w:hAnsi="Verdana" w:cs="Times New Roman"/>
          <w:kern w:val="0"/>
          <w:sz w:val="20"/>
          <w:szCs w:val="20"/>
          <w14:ligatures w14:val="none"/>
        </w:rPr>
        <w:fldChar w:fldCharType="separate"/>
      </w:r>
      <w:r w:rsidRPr="00DB23BB">
        <w:rPr>
          <w:rFonts w:ascii="Verdana" w:eastAsia="Times New Roman" w:hAnsi="Verdana" w:cs="Times New Roman"/>
          <w:noProof/>
          <w:kern w:val="0"/>
          <w:sz w:val="20"/>
          <w:szCs w:val="20"/>
          <w14:ligatures w14:val="none"/>
        </w:rPr>
        <w:drawing>
          <wp:inline distT="0" distB="0" distL="0" distR="0" wp14:anchorId="31C212FD" wp14:editId="31F8499C">
            <wp:extent cx="826770" cy="495935"/>
            <wp:effectExtent l="0" t="0" r="0" b="0"/>
            <wp:docPr id="1908646332" name="Picture 22" descr="page2image237687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23768749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495935"/>
                    </a:xfrm>
                    <a:prstGeom prst="rect">
                      <a:avLst/>
                    </a:prstGeom>
                    <a:noFill/>
                    <a:ln>
                      <a:noFill/>
                    </a:ln>
                  </pic:spPr>
                </pic:pic>
              </a:graphicData>
            </a:graphic>
          </wp:inline>
        </w:drawing>
      </w:r>
      <w:r w:rsidRPr="00DB23BB">
        <w:rPr>
          <w:rFonts w:ascii="Verdana" w:eastAsia="Times New Roman" w:hAnsi="Verdana" w:cs="Times New Roman"/>
          <w:kern w:val="0"/>
          <w:sz w:val="20"/>
          <w:szCs w:val="20"/>
          <w14:ligatures w14:val="none"/>
        </w:rPr>
        <w:fldChar w:fldCharType="end"/>
      </w:r>
    </w:p>
    <w:p w14:paraId="175F5F3C"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Arial"/>
          <w:b/>
          <w:bCs/>
          <w:kern w:val="0"/>
          <w:sz w:val="20"/>
          <w:szCs w:val="20"/>
          <w14:ligatures w14:val="none"/>
        </w:rPr>
        <w:t xml:space="preserve">THIS POLICY APPLIES TO: </w:t>
      </w:r>
    </w:p>
    <w:p w14:paraId="40D542F5" w14:textId="77777777" w:rsidR="00DB23BB" w:rsidRPr="00DB23BB" w:rsidRDefault="00DB23BB" w:rsidP="00DB23BB">
      <w:pPr>
        <w:numPr>
          <w:ilvl w:val="0"/>
          <w:numId w:val="1"/>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sym w:font="Symbol" w:char="F0B7"/>
      </w:r>
      <w:r w:rsidRPr="00DB23BB">
        <w:rPr>
          <w:rFonts w:ascii="Verdana" w:eastAsia="Times New Roman" w:hAnsi="Verdana" w:cs="Times New Roman"/>
          <w:kern w:val="0"/>
          <w:sz w:val="20"/>
          <w:szCs w:val="20"/>
          <w14:ligatures w14:val="none"/>
        </w:rPr>
        <w:t xml:space="preserve">  All USA Swimming non-athlete members and adult athlete members; </w:t>
      </w:r>
    </w:p>
    <w:p w14:paraId="507699C1" w14:textId="77777777" w:rsidR="00DB23BB" w:rsidRPr="00DB23BB" w:rsidRDefault="00DB23BB" w:rsidP="00DB23BB">
      <w:pPr>
        <w:numPr>
          <w:ilvl w:val="0"/>
          <w:numId w:val="1"/>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sym w:font="Symbol" w:char="F0B7"/>
      </w:r>
      <w:r w:rsidRPr="00DB23BB">
        <w:rPr>
          <w:rFonts w:ascii="Verdana" w:eastAsia="Times New Roman" w:hAnsi="Verdana" w:cs="Times New Roman"/>
          <w:kern w:val="0"/>
          <w:sz w:val="20"/>
          <w:szCs w:val="20"/>
          <w14:ligatures w14:val="none"/>
        </w:rPr>
        <w:t xml:space="preserve">  Participating non-members (e.g., meet marshals, meet computer operators, timers, etc.); </w:t>
      </w:r>
    </w:p>
    <w:p w14:paraId="70F55867" w14:textId="77777777" w:rsidR="00DB23BB" w:rsidRPr="00DB23BB" w:rsidRDefault="00DB23BB" w:rsidP="00DB23BB">
      <w:pPr>
        <w:numPr>
          <w:ilvl w:val="0"/>
          <w:numId w:val="1"/>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sym w:font="Symbol" w:char="F0B7"/>
      </w:r>
      <w:r w:rsidRPr="00DB23BB">
        <w:rPr>
          <w:rFonts w:ascii="Verdana" w:eastAsia="Times New Roman" w:hAnsi="Verdana" w:cs="Times New Roman"/>
          <w:kern w:val="0"/>
          <w:sz w:val="20"/>
          <w:szCs w:val="20"/>
          <w14:ligatures w14:val="none"/>
        </w:rPr>
        <w:t xml:space="preserve">  LSC and club adult staff and board members; and </w:t>
      </w:r>
    </w:p>
    <w:p w14:paraId="0F4D58B6" w14:textId="77777777" w:rsidR="00DB23BB" w:rsidRPr="00DB23BB" w:rsidRDefault="00DB23BB" w:rsidP="00DB23BB">
      <w:pPr>
        <w:numPr>
          <w:ilvl w:val="0"/>
          <w:numId w:val="1"/>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sym w:font="Symbol" w:char="F0B7"/>
      </w:r>
      <w:r w:rsidRPr="00DB23BB">
        <w:rPr>
          <w:rFonts w:ascii="Verdana" w:eastAsia="Times New Roman" w:hAnsi="Verdana" w:cs="Times New Roman"/>
          <w:kern w:val="0"/>
          <w:sz w:val="20"/>
          <w:szCs w:val="20"/>
          <w14:ligatures w14:val="none"/>
        </w:rPr>
        <w:t xml:space="preserve">  Any other adult authorized to have regular contact with or authority over minor athletes. </w:t>
      </w:r>
    </w:p>
    <w:p w14:paraId="25510A2C" w14:textId="77777777" w:rsidR="00DB23BB" w:rsidRPr="00DB23BB" w:rsidRDefault="00DB23BB" w:rsidP="00DB23BB">
      <w:pPr>
        <w:spacing w:before="100" w:beforeAutospacing="1" w:after="100" w:afterAutospacing="1"/>
        <w:ind w:left="720"/>
        <w:rPr>
          <w:rFonts w:ascii="Verdana" w:eastAsia="Times New Roman" w:hAnsi="Verdana" w:cs="Times New Roman"/>
          <w:kern w:val="0"/>
          <w:sz w:val="20"/>
          <w:szCs w:val="20"/>
          <w14:ligatures w14:val="none"/>
        </w:rPr>
      </w:pPr>
      <w:r w:rsidRPr="00DB23BB">
        <w:rPr>
          <w:rFonts w:ascii="Verdana" w:eastAsia="Times New Roman" w:hAnsi="Verdana" w:cs="Arial"/>
          <w:b/>
          <w:bCs/>
          <w:kern w:val="0"/>
          <w:sz w:val="20"/>
          <w:szCs w:val="20"/>
          <w14:ligatures w14:val="none"/>
        </w:rPr>
        <w:t xml:space="preserve">GENERAL REQUIREMENT </w:t>
      </w:r>
    </w:p>
    <w:p w14:paraId="30FFFB79" w14:textId="77777777" w:rsidR="00DB23BB" w:rsidRPr="00DB23BB" w:rsidRDefault="00DB23BB" w:rsidP="00DB23BB">
      <w:pPr>
        <w:spacing w:before="100" w:beforeAutospacing="1" w:after="100" w:afterAutospacing="1"/>
        <w:ind w:left="72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USA Swimming member clubs and LSCs are required to implement this Minor Athlete Abuse Prevention Policy in full. The Minor Athlete Abuse Prevention Policy must be reviewed and agreed to in writing by all athletes, parents, coaches and other non-athlete members of member clubs on an annual basis with such written agreement to be retained by the club. </w:t>
      </w:r>
    </w:p>
    <w:p w14:paraId="675F215A" w14:textId="77777777" w:rsidR="00DB23BB" w:rsidRPr="00DB23BB" w:rsidRDefault="00DB23BB" w:rsidP="00DB23BB">
      <w:pPr>
        <w:spacing w:before="100" w:beforeAutospacing="1" w:after="100" w:afterAutospacing="1"/>
        <w:ind w:left="720"/>
        <w:rPr>
          <w:rFonts w:ascii="Verdana" w:eastAsia="Times New Roman" w:hAnsi="Verdana" w:cs="Times New Roman"/>
          <w:kern w:val="0"/>
          <w:sz w:val="20"/>
          <w:szCs w:val="20"/>
          <w14:ligatures w14:val="none"/>
        </w:rPr>
      </w:pPr>
      <w:r w:rsidRPr="00DB23BB">
        <w:rPr>
          <w:rFonts w:ascii="Verdana" w:eastAsia="Times New Roman" w:hAnsi="Verdana" w:cs="Arial"/>
          <w:b/>
          <w:bCs/>
          <w:kern w:val="0"/>
          <w:sz w:val="20"/>
          <w:szCs w:val="20"/>
          <w14:ligatures w14:val="none"/>
        </w:rPr>
        <w:t xml:space="preserve">ONE-ON-ONE INTERACTIONS </w:t>
      </w:r>
    </w:p>
    <w:p w14:paraId="478F7613" w14:textId="77777777" w:rsidR="00DB23BB" w:rsidRPr="00DB23BB" w:rsidRDefault="00DB23BB" w:rsidP="00DB23BB">
      <w:pPr>
        <w:numPr>
          <w:ilvl w:val="0"/>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Observable and Interruptible</w:t>
      </w:r>
      <w:r w:rsidRPr="00DB23BB">
        <w:rPr>
          <w:rFonts w:ascii="Verdana" w:eastAsia="Times New Roman" w:hAnsi="Verdana" w:cs="Times New Roman"/>
          <w:kern w:val="0"/>
          <w:sz w:val="20"/>
          <w:szCs w:val="20"/>
          <w14:ligatures w14:val="none"/>
        </w:rPr>
        <w:br/>
        <w:t xml:space="preserve">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 </w:t>
      </w:r>
    </w:p>
    <w:p w14:paraId="65B1A4D2" w14:textId="77777777" w:rsidR="00DB23BB" w:rsidRPr="00DB23BB" w:rsidRDefault="00DB23BB" w:rsidP="00DB23BB">
      <w:pPr>
        <w:numPr>
          <w:ilvl w:val="0"/>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Meetings </w:t>
      </w:r>
    </w:p>
    <w:p w14:paraId="6B0CF809" w14:textId="77777777" w:rsidR="00DB23BB" w:rsidRPr="00DB23BB" w:rsidRDefault="00DB23BB" w:rsidP="00DB23BB">
      <w:pPr>
        <w:numPr>
          <w:ilvl w:val="1"/>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Meetings between a minor athlete and an Applicable Adult may only occur if another adult is </w:t>
      </w:r>
    </w:p>
    <w:p w14:paraId="6B9452C0"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lastRenderedPageBreak/>
        <w:t xml:space="preserve">present and where interactions can be easily observed and at an interruptible distance from </w:t>
      </w:r>
    </w:p>
    <w:p w14:paraId="343775BA"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another adult, except under emergency circumstances. </w:t>
      </w:r>
    </w:p>
    <w:p w14:paraId="4EAC42A7" w14:textId="77777777" w:rsidR="00DB23BB" w:rsidRPr="00DB23BB" w:rsidRDefault="00DB23BB" w:rsidP="00DB23BB">
      <w:pPr>
        <w:numPr>
          <w:ilvl w:val="1"/>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If a one-on-one meeting takes place, the door to the room must remain unlocked and open. If </w:t>
      </w:r>
    </w:p>
    <w:p w14:paraId="4185D197"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available, it must occur in a room that has windows, with the windows, blinds, and/or curtains </w:t>
      </w:r>
    </w:p>
    <w:p w14:paraId="45C66E4A"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remaining open during the meeting. </w:t>
      </w:r>
    </w:p>
    <w:p w14:paraId="6881DDF4" w14:textId="77777777" w:rsidR="00DB23BB" w:rsidRPr="00DB23BB" w:rsidRDefault="00DB23BB" w:rsidP="00DB23BB">
      <w:pPr>
        <w:numPr>
          <w:ilvl w:val="1"/>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Meetings must not be conducted in an Applicable Adult or athlete’s hotel room or other </w:t>
      </w:r>
    </w:p>
    <w:p w14:paraId="592CC802"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overnight lodging location during team travel. </w:t>
      </w:r>
    </w:p>
    <w:p w14:paraId="2601E3EC" w14:textId="77777777" w:rsidR="00DB23BB" w:rsidRPr="00DB23BB" w:rsidRDefault="00DB23BB" w:rsidP="00DB23BB">
      <w:pPr>
        <w:numPr>
          <w:ilvl w:val="0"/>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Meetings with Mental Health Care Professionals and/or Health Care Providers</w:t>
      </w:r>
      <w:r w:rsidRPr="00DB23BB">
        <w:rPr>
          <w:rFonts w:ascii="Verdana" w:eastAsia="Times New Roman" w:hAnsi="Verdana" w:cs="Times New Roman"/>
          <w:kern w:val="0"/>
          <w:sz w:val="20"/>
          <w:szCs w:val="20"/>
          <w14:ligatures w14:val="none"/>
        </w:rPr>
        <w:br/>
        <w:t xml:space="preserve">If a Mental Health Care Professional and/or Health Care Provider meets with a minor athlete in conjunction with participation, including at practice or competition sites, a closed-door meeting may be permitted to protect patient privacy provided that: </w:t>
      </w:r>
    </w:p>
    <w:p w14:paraId="31919D7E" w14:textId="77777777" w:rsidR="00DB23BB" w:rsidRPr="00DB23BB" w:rsidRDefault="00DB23BB" w:rsidP="00DB23BB">
      <w:pPr>
        <w:numPr>
          <w:ilvl w:val="1"/>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The door remains unlocked; </w:t>
      </w:r>
    </w:p>
    <w:p w14:paraId="3A53AC90" w14:textId="77777777" w:rsidR="00DB23BB" w:rsidRPr="00DB23BB" w:rsidRDefault="00DB23BB" w:rsidP="00DB23BB">
      <w:pPr>
        <w:numPr>
          <w:ilvl w:val="1"/>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Another adult is present at the facility; </w:t>
      </w:r>
    </w:p>
    <w:p w14:paraId="370FD639" w14:textId="77777777" w:rsidR="00DB23BB" w:rsidRPr="00DB23BB" w:rsidRDefault="00DB23BB" w:rsidP="00DB23BB">
      <w:pPr>
        <w:numPr>
          <w:ilvl w:val="1"/>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The other adult is advised that a closed-door meeting is occurring; and </w:t>
      </w:r>
    </w:p>
    <w:p w14:paraId="759A0E3D" w14:textId="77777777" w:rsidR="00DB23BB" w:rsidRPr="00DB23BB" w:rsidRDefault="00DB23BB" w:rsidP="00DB23BB">
      <w:pPr>
        <w:numPr>
          <w:ilvl w:val="1"/>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Written legal guardian consent is obtained in advance by the Mental Health Care </w:t>
      </w:r>
    </w:p>
    <w:p w14:paraId="32212994"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Professional and/or Health Care Provider, with a copy provided to the Anderson Barracudas/M.E. Lyons YMCA (hereby referred to as ABLY). </w:t>
      </w:r>
    </w:p>
    <w:p w14:paraId="3D44F080" w14:textId="77777777" w:rsidR="00DB23BB" w:rsidRPr="00DB23BB" w:rsidRDefault="00DB23BB" w:rsidP="00DB23BB">
      <w:pPr>
        <w:numPr>
          <w:ilvl w:val="0"/>
          <w:numId w:val="2"/>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Individual Training Sessions</w:t>
      </w:r>
      <w:r w:rsidRPr="00DB23BB">
        <w:rPr>
          <w:rFonts w:ascii="Verdana" w:eastAsia="Times New Roman" w:hAnsi="Verdana" w:cs="Times New Roman"/>
          <w:kern w:val="0"/>
          <w:sz w:val="20"/>
          <w:szCs w:val="20"/>
          <w14:ligatures w14:val="none"/>
        </w:rPr>
        <w:br/>
        <w:t xml:space="preserve">Individual training sessions outside of the regular course of training and practice between Applicable Adults and minor athletes are permitted if the training session is observable and interruptible by another adult. Legal guardians must be allowed to observe the training session. </w:t>
      </w:r>
    </w:p>
    <w:p w14:paraId="18CB4142"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Arial"/>
          <w:b/>
          <w:bCs/>
          <w:kern w:val="0"/>
          <w:sz w:val="20"/>
          <w:szCs w:val="20"/>
          <w14:ligatures w14:val="none"/>
        </w:rPr>
        <w:t xml:space="preserve">SOCIAL MEDIA AND ELECTRONIC COMMUNICATIONS </w:t>
      </w:r>
    </w:p>
    <w:p w14:paraId="489343E3" w14:textId="77777777" w:rsidR="00DB23BB" w:rsidRPr="00DB23BB" w:rsidRDefault="00DB23BB" w:rsidP="00DB23BB">
      <w:pPr>
        <w:numPr>
          <w:ilvl w:val="0"/>
          <w:numId w:val="3"/>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Content</w:t>
      </w:r>
      <w:r w:rsidRPr="00DB23BB">
        <w:rPr>
          <w:rFonts w:ascii="Verdana" w:eastAsia="Times New Roman" w:hAnsi="Verdana" w:cs="Times New Roman"/>
          <w:kern w:val="0"/>
          <w:sz w:val="20"/>
          <w:szCs w:val="20"/>
          <w14:ligatures w14:val="none"/>
        </w:rPr>
        <w:br/>
        <w:t xml:space="preserve">All electronic communication from Applicable Adults to minor athletes must be professional in nature. </w:t>
      </w:r>
    </w:p>
    <w:p w14:paraId="54A03D2C" w14:textId="77777777" w:rsidR="00DB23BB" w:rsidRPr="00DB23BB" w:rsidRDefault="00DB23BB" w:rsidP="00DB23BB">
      <w:pPr>
        <w:numPr>
          <w:ilvl w:val="0"/>
          <w:numId w:val="3"/>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Open and Transparent</w:t>
      </w:r>
      <w:r w:rsidRPr="00DB23BB">
        <w:rPr>
          <w:rFonts w:ascii="Verdana" w:eastAsia="Times New Roman" w:hAnsi="Verdana" w:cs="Times New Roman"/>
          <w:kern w:val="0"/>
          <w:sz w:val="20"/>
          <w:szCs w:val="20"/>
          <w14:ligatures w14:val="none"/>
        </w:rPr>
        <w:b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p>
    <w:p w14:paraId="150C6BA3" w14:textId="5FBA7F82"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Adopted: June 23, 2019 </w:t>
      </w:r>
    </w:p>
    <w:p w14:paraId="188A1B6B" w14:textId="57A77CAF" w:rsidR="00DB23BB" w:rsidRPr="00DB23BB" w:rsidRDefault="00DB23BB" w:rsidP="00DB23BB">
      <w:pPr>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lastRenderedPageBreak/>
        <w:fldChar w:fldCharType="begin"/>
      </w:r>
      <w:r w:rsidRPr="00DB23BB">
        <w:rPr>
          <w:rFonts w:ascii="Verdana" w:eastAsia="Times New Roman" w:hAnsi="Verdana" w:cs="Times New Roman"/>
          <w:kern w:val="0"/>
          <w:sz w:val="20"/>
          <w:szCs w:val="20"/>
          <w14:ligatures w14:val="none"/>
        </w:rPr>
        <w:instrText xml:space="preserve"> INCLUDEPICTURE "/Users/stephaniegrandy72/Library/Group Containers/UBF8T346G9.ms/WebArchiveCopyPasteTempFiles/com.microsoft.Word/page3image2433101648" \* MERGEFORMATINET </w:instrText>
      </w:r>
      <w:r w:rsidRPr="00DB23BB">
        <w:rPr>
          <w:rFonts w:ascii="Verdana" w:eastAsia="Times New Roman" w:hAnsi="Verdana" w:cs="Times New Roman"/>
          <w:kern w:val="0"/>
          <w:sz w:val="20"/>
          <w:szCs w:val="20"/>
          <w14:ligatures w14:val="none"/>
        </w:rPr>
        <w:fldChar w:fldCharType="separate"/>
      </w:r>
      <w:r w:rsidRPr="00DB23BB">
        <w:rPr>
          <w:rFonts w:ascii="Verdana" w:eastAsia="Times New Roman" w:hAnsi="Verdana" w:cs="Times New Roman"/>
          <w:noProof/>
          <w:kern w:val="0"/>
          <w:sz w:val="20"/>
          <w:szCs w:val="20"/>
          <w14:ligatures w14:val="none"/>
        </w:rPr>
        <w:drawing>
          <wp:inline distT="0" distB="0" distL="0" distR="0" wp14:anchorId="31601629" wp14:editId="5A93155D">
            <wp:extent cx="826770" cy="495935"/>
            <wp:effectExtent l="0" t="0" r="0" b="0"/>
            <wp:docPr id="651898355" name="Picture 15" descr="page3image243310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24331016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495935"/>
                    </a:xfrm>
                    <a:prstGeom prst="rect">
                      <a:avLst/>
                    </a:prstGeom>
                    <a:noFill/>
                    <a:ln>
                      <a:noFill/>
                    </a:ln>
                  </pic:spPr>
                </pic:pic>
              </a:graphicData>
            </a:graphic>
          </wp:inline>
        </w:drawing>
      </w:r>
      <w:r w:rsidRPr="00DB23BB">
        <w:rPr>
          <w:rFonts w:ascii="Verdana" w:eastAsia="Times New Roman" w:hAnsi="Verdana" w:cs="Times New Roman"/>
          <w:kern w:val="0"/>
          <w:sz w:val="20"/>
          <w:szCs w:val="20"/>
          <w14:ligatures w14:val="none"/>
        </w:rPr>
        <w:fldChar w:fldCharType="end"/>
      </w:r>
    </w:p>
    <w:p w14:paraId="054A8B20"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copy the minor athlete’s legal guardian on any electronic communication response to the minor athlete. </w:t>
      </w:r>
    </w:p>
    <w:p w14:paraId="17C80765"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When an Applicable Adult with authority over minor athletes communicates electronically to the entire team, said Applicable Adult must copy another adult. </w:t>
      </w:r>
    </w:p>
    <w:p w14:paraId="6FD06D14" w14:textId="77777777" w:rsidR="00DB23BB" w:rsidRPr="00DB23BB" w:rsidRDefault="00DB23BB" w:rsidP="00DB23BB">
      <w:pPr>
        <w:numPr>
          <w:ilvl w:val="0"/>
          <w:numId w:val="4"/>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Requests to Discontinue</w:t>
      </w:r>
      <w:r w:rsidRPr="00DB23BB">
        <w:rPr>
          <w:rFonts w:ascii="Verdana" w:eastAsia="Times New Roman" w:hAnsi="Verdana" w:cs="Times New Roman"/>
          <w:kern w:val="0"/>
          <w:sz w:val="20"/>
          <w:szCs w:val="20"/>
          <w14:ligatures w14:val="none"/>
        </w:rPr>
        <w:br/>
        <w:t xml:space="preserve">Legal guardians may request in writing that their minor athlete not be contacted through any form of electronic communication by ABLY, LSC or by an Applicable Adult subject to this Policy. The organization must abide by any such request that the minor athlete not be contacted via electronic communication, or included in any social media post, absent emergency circumstances. </w:t>
      </w:r>
    </w:p>
    <w:p w14:paraId="29F58BBB" w14:textId="77777777" w:rsidR="00DB23BB" w:rsidRPr="00DB23BB" w:rsidRDefault="00DB23BB" w:rsidP="00DB23BB">
      <w:pPr>
        <w:numPr>
          <w:ilvl w:val="0"/>
          <w:numId w:val="4"/>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Hours</w:t>
      </w:r>
      <w:r w:rsidRPr="00DB23BB">
        <w:rPr>
          <w:rFonts w:ascii="Verdana" w:eastAsia="Times New Roman" w:hAnsi="Verdana" w:cs="Times New Roman"/>
          <w:kern w:val="0"/>
          <w:sz w:val="20"/>
          <w:szCs w:val="20"/>
          <w14:ligatures w14:val="none"/>
        </w:rPr>
        <w:br/>
        <w:t xml:space="preserve">Electronic communications must only be sent between the hours of 8:00 a.m. and 8:00 p.m., unless emergency circumstances exist, or during competition travel. </w:t>
      </w:r>
    </w:p>
    <w:p w14:paraId="4BFE5B53" w14:textId="77777777" w:rsidR="00DB23BB" w:rsidRPr="00DB23BB" w:rsidRDefault="00DB23BB" w:rsidP="00DB23BB">
      <w:pPr>
        <w:numPr>
          <w:ilvl w:val="0"/>
          <w:numId w:val="4"/>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Prohibited Electronic Communication</w:t>
      </w:r>
      <w:r w:rsidRPr="00DB23BB">
        <w:rPr>
          <w:rFonts w:ascii="Verdana" w:eastAsia="Times New Roman" w:hAnsi="Verdana" w:cs="Times New Roman"/>
          <w:kern w:val="0"/>
          <w:sz w:val="20"/>
          <w:szCs w:val="20"/>
          <w14:ligatures w14:val="none"/>
        </w:rPr>
        <w:b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ABLY and/or LSC’s official page. </w:t>
      </w:r>
    </w:p>
    <w:p w14:paraId="7802698C" w14:textId="77777777" w:rsidR="00DB23BB" w:rsidRPr="00DB23BB" w:rsidRDefault="00DB23BB" w:rsidP="00DB23BB">
      <w:pPr>
        <w:spacing w:before="100" w:beforeAutospacing="1" w:after="100" w:afterAutospacing="1"/>
        <w:ind w:left="72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Applicable Adults with authority over minor athletes must not send private, instant or direct messages to a minor athlete through social media platforms. </w:t>
      </w:r>
    </w:p>
    <w:p w14:paraId="0F981D5E"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Arial"/>
          <w:b/>
          <w:bCs/>
          <w:kern w:val="0"/>
          <w:sz w:val="20"/>
          <w:szCs w:val="20"/>
          <w14:ligatures w14:val="none"/>
        </w:rPr>
        <w:t xml:space="preserve">TRAVEL </w:t>
      </w:r>
    </w:p>
    <w:p w14:paraId="59AB5C37" w14:textId="77777777" w:rsidR="00DB23BB" w:rsidRPr="00DB23BB" w:rsidRDefault="00DB23BB" w:rsidP="00DB23BB">
      <w:pPr>
        <w:numPr>
          <w:ilvl w:val="0"/>
          <w:numId w:val="5"/>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Local Travel</w:t>
      </w:r>
      <w:r w:rsidRPr="00DB23BB">
        <w:rPr>
          <w:rFonts w:ascii="Verdana" w:eastAsia="Times New Roman" w:hAnsi="Verdana" w:cs="Times New Roman"/>
          <w:kern w:val="0"/>
          <w:sz w:val="20"/>
          <w:szCs w:val="20"/>
          <w14:ligatures w14:val="none"/>
        </w:rPr>
        <w:br/>
        <w:t xml:space="preserve">Local travel consists of travel to training, practice and competition that occurs locally and does not include coordinated overnight stay(s). </w:t>
      </w:r>
    </w:p>
    <w:p w14:paraId="1DFD853F" w14:textId="77777777" w:rsidR="00DB23BB" w:rsidRPr="00DB23BB" w:rsidRDefault="00DB23BB" w:rsidP="00DB23BB">
      <w:pPr>
        <w:spacing w:before="100" w:beforeAutospacing="1" w:after="100" w:afterAutospacing="1"/>
        <w:ind w:left="72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21ED7E82" w14:textId="77777777" w:rsidR="00DB23BB" w:rsidRPr="00DB23BB" w:rsidRDefault="00DB23BB" w:rsidP="00DB23BB">
      <w:pPr>
        <w:spacing w:before="100" w:beforeAutospacing="1" w:after="100" w:afterAutospacing="1"/>
        <w:ind w:left="72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Legal guardians must pick up their minor athlete first and drop off their minor athlete last in any shared or carpool travel arrangement. </w:t>
      </w:r>
    </w:p>
    <w:p w14:paraId="2F1AF2AE" w14:textId="77777777" w:rsidR="00DB23BB" w:rsidRPr="00DB23BB" w:rsidRDefault="00DB23BB" w:rsidP="00DB23BB">
      <w:pPr>
        <w:numPr>
          <w:ilvl w:val="0"/>
          <w:numId w:val="5"/>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Team Travel</w:t>
      </w:r>
      <w:r w:rsidRPr="00DB23BB">
        <w:rPr>
          <w:rFonts w:ascii="Verdana" w:eastAsia="Times New Roman" w:hAnsi="Verdana" w:cs="Times New Roman"/>
          <w:kern w:val="0"/>
          <w:sz w:val="20"/>
          <w:szCs w:val="20"/>
          <w14:ligatures w14:val="none"/>
        </w:rPr>
        <w:br/>
        <w:t xml:space="preserve">Team travel is travel to a competition or other team activity that the organization plans and supervises. </w:t>
      </w:r>
    </w:p>
    <w:p w14:paraId="37DCD28E" w14:textId="77777777" w:rsidR="00DB23BB" w:rsidRPr="00DB23BB" w:rsidRDefault="00DB23BB" w:rsidP="00DB23BB">
      <w:pPr>
        <w:numPr>
          <w:ilvl w:val="1"/>
          <w:numId w:val="5"/>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During team travel, when doing room checks two-deep leadership (two Applicable Adults should be present) and observable and interruptible environments must be maintained. </w:t>
      </w:r>
    </w:p>
    <w:p w14:paraId="2D866728"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lastRenderedPageBreak/>
        <w:t xml:space="preserve">When only one Applicable Adult and one minor athlete travel to a competition, the minor athlete’s legal guardian must provide written permission in advance and for each competition for the minor athlete to travel alone with said Applicable Adult. </w:t>
      </w:r>
    </w:p>
    <w:p w14:paraId="18302DA5"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Team Managers and Chaperones who travel with ABLY or LSC must be USA Swimming members in good standing. </w:t>
      </w:r>
    </w:p>
    <w:p w14:paraId="0B53CAB1" w14:textId="77777777" w:rsidR="00DB23BB" w:rsidRPr="00DB23BB" w:rsidRDefault="00DB23BB" w:rsidP="00DB23BB">
      <w:pPr>
        <w:numPr>
          <w:ilvl w:val="1"/>
          <w:numId w:val="5"/>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Unrelated Applicable Adults must not share a hotel room, other sleeping arrangement or overnight lodging location with a minor athlete. </w:t>
      </w:r>
    </w:p>
    <w:p w14:paraId="429AE9A7" w14:textId="69C0631A" w:rsidR="00DB23BB" w:rsidRPr="00DB23BB" w:rsidRDefault="00DB23BB" w:rsidP="00DB23BB">
      <w:pPr>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Adopted: June 23, 2019 </w:t>
      </w:r>
    </w:p>
    <w:p w14:paraId="4C028F3F" w14:textId="2DF41A36" w:rsidR="00DB23BB" w:rsidRPr="00DB23BB" w:rsidRDefault="00DB23BB" w:rsidP="00DB23BB">
      <w:pPr>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fldChar w:fldCharType="begin"/>
      </w:r>
      <w:r w:rsidRPr="00DB23BB">
        <w:rPr>
          <w:rFonts w:ascii="Verdana" w:eastAsia="Times New Roman" w:hAnsi="Verdana" w:cs="Times New Roman"/>
          <w:kern w:val="0"/>
          <w:sz w:val="20"/>
          <w:szCs w:val="20"/>
          <w14:ligatures w14:val="none"/>
        </w:rPr>
        <w:instrText xml:space="preserve"> INCLUDEPICTURE "/Users/stephaniegrandy72/Library/Group Containers/UBF8T346G9.ms/WebArchiveCopyPasteTempFiles/com.microsoft.Word/page4image2425442912" \* MERGEFORMATINET </w:instrText>
      </w:r>
      <w:r w:rsidRPr="00DB23BB">
        <w:rPr>
          <w:rFonts w:ascii="Verdana" w:eastAsia="Times New Roman" w:hAnsi="Verdana" w:cs="Times New Roman"/>
          <w:kern w:val="0"/>
          <w:sz w:val="20"/>
          <w:szCs w:val="20"/>
          <w14:ligatures w14:val="none"/>
        </w:rPr>
        <w:fldChar w:fldCharType="separate"/>
      </w:r>
      <w:r w:rsidRPr="00DB23BB">
        <w:rPr>
          <w:rFonts w:ascii="Verdana" w:eastAsia="Times New Roman" w:hAnsi="Verdana" w:cs="Times New Roman"/>
          <w:noProof/>
          <w:kern w:val="0"/>
          <w:sz w:val="20"/>
          <w:szCs w:val="20"/>
          <w14:ligatures w14:val="none"/>
        </w:rPr>
        <w:drawing>
          <wp:inline distT="0" distB="0" distL="0" distR="0" wp14:anchorId="2AE4B0E3" wp14:editId="25F47332">
            <wp:extent cx="826770" cy="495935"/>
            <wp:effectExtent l="0" t="0" r="0" b="0"/>
            <wp:docPr id="1307005177" name="Picture 10" descr="page4image242544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4image24254429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495935"/>
                    </a:xfrm>
                    <a:prstGeom prst="rect">
                      <a:avLst/>
                    </a:prstGeom>
                    <a:noFill/>
                    <a:ln>
                      <a:noFill/>
                    </a:ln>
                  </pic:spPr>
                </pic:pic>
              </a:graphicData>
            </a:graphic>
          </wp:inline>
        </w:drawing>
      </w:r>
      <w:r w:rsidRPr="00DB23BB">
        <w:rPr>
          <w:rFonts w:ascii="Verdana" w:eastAsia="Times New Roman" w:hAnsi="Verdana" w:cs="Times New Roman"/>
          <w:kern w:val="0"/>
          <w:sz w:val="20"/>
          <w:szCs w:val="20"/>
          <w14:ligatures w14:val="none"/>
        </w:rPr>
        <w:fldChar w:fldCharType="end"/>
      </w:r>
    </w:p>
    <w:p w14:paraId="193E4D17"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Minor athletes should be paired to share hotel rooms or other sleeping arrangements with other minor athletes of the same gender and of similar age. </w:t>
      </w:r>
    </w:p>
    <w:p w14:paraId="06201FBC"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c. Meetings during team travel must be conducted consistent with the One-on-One Interactions section of this Policy (i.e., any such meeting must be observable and interruptible). Meetings must not be conducted in an individual’s hotel room or other overnight sleeping location. </w:t>
      </w:r>
    </w:p>
    <w:p w14:paraId="196E2180"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Arial"/>
          <w:b/>
          <w:bCs/>
          <w:kern w:val="0"/>
          <w:sz w:val="20"/>
          <w:szCs w:val="20"/>
          <w14:ligatures w14:val="none"/>
        </w:rPr>
        <w:t xml:space="preserve">LOCKER ROOMS AND CHANGING AREAS </w:t>
      </w:r>
    </w:p>
    <w:p w14:paraId="3107F9CD" w14:textId="77777777" w:rsidR="00DB23BB" w:rsidRPr="00DB23BB" w:rsidRDefault="00DB23BB" w:rsidP="00DB23BB">
      <w:pPr>
        <w:numPr>
          <w:ilvl w:val="0"/>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Requirement to Use Locker Room or Changing Area</w:t>
      </w:r>
      <w:r w:rsidRPr="00DB23BB">
        <w:rPr>
          <w:rFonts w:ascii="Verdana" w:eastAsia="Times New Roman" w:hAnsi="Verdana" w:cs="Times New Roman"/>
          <w:kern w:val="0"/>
          <w:sz w:val="20"/>
          <w:szCs w:val="20"/>
          <w14:ligatures w14:val="none"/>
        </w:rPr>
        <w:br/>
        <w:t xml:space="preserve">The designated locker room or changing area must be used when an athlete or Applicable Adult changes, in whole or in part, into or out of a swimsuit when wearing just one suit (e.g., deck changing is prohibited). </w:t>
      </w:r>
    </w:p>
    <w:p w14:paraId="1A070032" w14:textId="77777777" w:rsidR="00DB23BB" w:rsidRPr="00DB23BB" w:rsidRDefault="00DB23BB" w:rsidP="00DB23BB">
      <w:pPr>
        <w:numPr>
          <w:ilvl w:val="0"/>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Use of Recording Devices</w:t>
      </w:r>
      <w:r w:rsidRPr="00DB23BB">
        <w:rPr>
          <w:rFonts w:ascii="Verdana" w:eastAsia="Times New Roman" w:hAnsi="Verdana" w:cs="Times New Roman"/>
          <w:kern w:val="0"/>
          <w:sz w:val="20"/>
          <w:szCs w:val="20"/>
          <w14:ligatures w14:val="none"/>
        </w:rPr>
        <w:br/>
        <w:t xml:space="preserve">Use of any device’s (including a cell phone’s) recording capabilities, including voice recording, still cameras and video cameras in locker rooms, changing areas, or similar spaces by a minor athlete or an Applicable Adult is prohibited. </w:t>
      </w:r>
    </w:p>
    <w:p w14:paraId="199F4606" w14:textId="77777777" w:rsidR="00DB23BB" w:rsidRPr="00DB23BB" w:rsidRDefault="00DB23BB" w:rsidP="00DB23BB">
      <w:pPr>
        <w:numPr>
          <w:ilvl w:val="0"/>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Undress</w:t>
      </w:r>
      <w:r w:rsidRPr="00DB23BB">
        <w:rPr>
          <w:rFonts w:ascii="Verdana" w:eastAsia="Times New Roman" w:hAnsi="Verdana" w:cs="Times New Roman"/>
          <w:kern w:val="0"/>
          <w:sz w:val="20"/>
          <w:szCs w:val="20"/>
          <w14:ligatures w14:val="none"/>
        </w:rPr>
        <w:br/>
        <w:t xml:space="preserve">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 </w:t>
      </w:r>
    </w:p>
    <w:p w14:paraId="0E4E0F14" w14:textId="77777777" w:rsidR="00DB23BB" w:rsidRPr="00DB23BB" w:rsidRDefault="00DB23BB" w:rsidP="00DB23BB">
      <w:pPr>
        <w:numPr>
          <w:ilvl w:val="0"/>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One-on-One Interactions</w:t>
      </w:r>
      <w:r w:rsidRPr="00DB23BB">
        <w:rPr>
          <w:rFonts w:ascii="Verdana" w:eastAsia="Times New Roman" w:hAnsi="Verdana" w:cs="Times New Roman"/>
          <w:kern w:val="0"/>
          <w:sz w:val="20"/>
          <w:szCs w:val="20"/>
          <w14:ligatures w14:val="none"/>
        </w:rPr>
        <w:b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63A51CE6" w14:textId="77777777" w:rsidR="00DB23BB" w:rsidRPr="00DB23BB" w:rsidRDefault="00DB23BB" w:rsidP="00DB23BB">
      <w:pPr>
        <w:numPr>
          <w:ilvl w:val="0"/>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Monitoring</w:t>
      </w:r>
      <w:r w:rsidRPr="00DB23BB">
        <w:rPr>
          <w:rFonts w:ascii="Verdana" w:eastAsia="Times New Roman" w:hAnsi="Verdana" w:cs="Times New Roman"/>
          <w:kern w:val="0"/>
          <w:sz w:val="20"/>
          <w:szCs w:val="20"/>
          <w14:ligatures w14:val="none"/>
        </w:rPr>
        <w:br/>
        <w:t xml:space="preserve">ABLY must regularly and randomly monitor the use of locker rooms and changing areas to ensure compliance with this Policy. Locker rooms and changing areas may be monitored by use of the following methods: </w:t>
      </w:r>
    </w:p>
    <w:p w14:paraId="50528AF4" w14:textId="77777777" w:rsidR="00DB23BB" w:rsidRPr="00DB23BB" w:rsidRDefault="00DB23BB" w:rsidP="00DB23BB">
      <w:pPr>
        <w:numPr>
          <w:ilvl w:val="1"/>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Conducting a sweep of the locker room or changing area before athletes arrive; </w:t>
      </w:r>
    </w:p>
    <w:p w14:paraId="09A9A5F5" w14:textId="77777777" w:rsidR="00DB23BB" w:rsidRPr="00DB23BB" w:rsidRDefault="00DB23BB" w:rsidP="00DB23BB">
      <w:pPr>
        <w:numPr>
          <w:ilvl w:val="1"/>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lastRenderedPageBreak/>
        <w:t xml:space="preserve">Posting staff directly outside the locker room or changing area during periods of use; </w:t>
      </w:r>
    </w:p>
    <w:p w14:paraId="4C507062" w14:textId="77777777" w:rsidR="00DB23BB" w:rsidRPr="00DB23BB" w:rsidRDefault="00DB23BB" w:rsidP="00DB23BB">
      <w:pPr>
        <w:numPr>
          <w:ilvl w:val="1"/>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Leaving the doors open when adequate privacy is still possible; and/or </w:t>
      </w:r>
    </w:p>
    <w:p w14:paraId="44F44B46" w14:textId="77777777" w:rsidR="00DB23BB" w:rsidRPr="00DB23BB" w:rsidRDefault="00DB23BB" w:rsidP="00DB23BB">
      <w:pPr>
        <w:numPr>
          <w:ilvl w:val="1"/>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Making occasional sweeps of the locker rooms or changing areas with women checking on </w:t>
      </w:r>
    </w:p>
    <w:p w14:paraId="6AF896F1"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female locker rooms and men checking on male locker rooms. </w:t>
      </w:r>
    </w:p>
    <w:p w14:paraId="5DC38593" w14:textId="77777777" w:rsidR="00DB23BB" w:rsidRPr="00DB23BB" w:rsidRDefault="00DB23BB" w:rsidP="00DB23BB">
      <w:pPr>
        <w:numPr>
          <w:ilvl w:val="0"/>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Every effort must be made to recognize when a minor athlete goes to the locker room or changing area during practice and competition, and, if the minor athlete does not return in a timely fashion, to check on the minor athlete’s whereabouts. </w:t>
      </w:r>
    </w:p>
    <w:p w14:paraId="30E83324" w14:textId="77777777" w:rsidR="00DB23BB" w:rsidRPr="00DB23BB" w:rsidRDefault="00DB23BB" w:rsidP="00DB23BB">
      <w:pPr>
        <w:numPr>
          <w:ilvl w:val="0"/>
          <w:numId w:val="6"/>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Legal Guardians in Locker Rooms or Changing Areas</w:t>
      </w:r>
      <w:r w:rsidRPr="00DB23BB">
        <w:rPr>
          <w:rFonts w:ascii="Verdana" w:eastAsia="Times New Roman" w:hAnsi="Verdana" w:cs="Times New Roman"/>
          <w:kern w:val="0"/>
          <w:sz w:val="20"/>
          <w:szCs w:val="20"/>
          <w14:ligatures w14:val="none"/>
        </w:rPr>
        <w:b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56FEC4A4"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Arial"/>
          <w:b/>
          <w:bCs/>
          <w:kern w:val="0"/>
          <w:sz w:val="20"/>
          <w:szCs w:val="20"/>
          <w14:ligatures w14:val="none"/>
        </w:rPr>
        <w:t xml:space="preserve">MASSAGES AND RUBDOWNS/ATHLETE TRAINING MODALITIES </w:t>
      </w:r>
    </w:p>
    <w:p w14:paraId="06CABC3F" w14:textId="77777777"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I. Definition: In this section, the term “Massage” refers to any massage, rubdown, athletic training modality including physical modalities (e.g., stretching, physical manipulation, injury rehabilitation, etc.) and electronic or instrument assisted modalities (e.g., stim treatment, dry needling, cupping, etc.). </w:t>
      </w:r>
    </w:p>
    <w:p w14:paraId="2AA4693F" w14:textId="7CFB8838" w:rsidR="00DB23BB" w:rsidRPr="00DB23BB" w:rsidRDefault="00DB23BB" w:rsidP="00DB23BB">
      <w:pPr>
        <w:rPr>
          <w:rFonts w:ascii="Verdana" w:eastAsia="Times New Roman" w:hAnsi="Verdana" w:cs="Times New Roman"/>
          <w:kern w:val="0"/>
          <w:sz w:val="20"/>
          <w:szCs w:val="20"/>
          <w14:ligatures w14:val="none"/>
        </w:rPr>
      </w:pPr>
    </w:p>
    <w:p w14:paraId="00665DBF" w14:textId="58A5CABF"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Adopted: June 23, 2019 </w:t>
      </w:r>
    </w:p>
    <w:p w14:paraId="72272347" w14:textId="469B46DC" w:rsidR="00DB23BB" w:rsidRPr="00DB23BB" w:rsidRDefault="00DB23BB" w:rsidP="00DB23BB">
      <w:pPr>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fldChar w:fldCharType="begin"/>
      </w:r>
      <w:r w:rsidRPr="00DB23BB">
        <w:rPr>
          <w:rFonts w:ascii="Verdana" w:eastAsia="Times New Roman" w:hAnsi="Verdana" w:cs="Times New Roman"/>
          <w:kern w:val="0"/>
          <w:sz w:val="20"/>
          <w:szCs w:val="20"/>
          <w14:ligatures w14:val="none"/>
        </w:rPr>
        <w:instrText xml:space="preserve"> INCLUDEPICTURE "/Users/stephaniegrandy72/Library/Group Containers/UBF8T346G9.ms/WebArchiveCopyPasteTempFiles/com.microsoft.Word/page5image2364980352" \* MERGEFORMATINET </w:instrText>
      </w:r>
      <w:r w:rsidRPr="00DB23BB">
        <w:rPr>
          <w:rFonts w:ascii="Verdana" w:eastAsia="Times New Roman" w:hAnsi="Verdana" w:cs="Times New Roman"/>
          <w:kern w:val="0"/>
          <w:sz w:val="20"/>
          <w:szCs w:val="20"/>
          <w14:ligatures w14:val="none"/>
        </w:rPr>
        <w:fldChar w:fldCharType="separate"/>
      </w:r>
      <w:r w:rsidRPr="00DB23BB">
        <w:rPr>
          <w:rFonts w:ascii="Verdana" w:eastAsia="Times New Roman" w:hAnsi="Verdana" w:cs="Times New Roman"/>
          <w:noProof/>
          <w:kern w:val="0"/>
          <w:sz w:val="20"/>
          <w:szCs w:val="20"/>
          <w14:ligatures w14:val="none"/>
        </w:rPr>
        <w:drawing>
          <wp:inline distT="0" distB="0" distL="0" distR="0" wp14:anchorId="64D02FBE" wp14:editId="68274BFE">
            <wp:extent cx="826770" cy="495935"/>
            <wp:effectExtent l="0" t="0" r="0" b="0"/>
            <wp:docPr id="1022409947" name="Picture 3" descr="page5image236498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5image23649803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495935"/>
                    </a:xfrm>
                    <a:prstGeom prst="rect">
                      <a:avLst/>
                    </a:prstGeom>
                    <a:noFill/>
                    <a:ln>
                      <a:noFill/>
                    </a:ln>
                  </pic:spPr>
                </pic:pic>
              </a:graphicData>
            </a:graphic>
          </wp:inline>
        </w:drawing>
      </w:r>
      <w:r w:rsidRPr="00DB23BB">
        <w:rPr>
          <w:rFonts w:ascii="Verdana" w:eastAsia="Times New Roman" w:hAnsi="Verdana" w:cs="Times New Roman"/>
          <w:kern w:val="0"/>
          <w:sz w:val="20"/>
          <w:szCs w:val="20"/>
          <w14:ligatures w14:val="none"/>
        </w:rPr>
        <w:fldChar w:fldCharType="end"/>
      </w:r>
    </w:p>
    <w:p w14:paraId="62815227" w14:textId="77777777" w:rsidR="00DB23BB" w:rsidRPr="00DB23BB" w:rsidRDefault="00DB23BB" w:rsidP="00DB23BB">
      <w:pPr>
        <w:numPr>
          <w:ilvl w:val="0"/>
          <w:numId w:val="7"/>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General Requirement</w:t>
      </w:r>
      <w:r w:rsidRPr="00DB23BB">
        <w:rPr>
          <w:rFonts w:ascii="Verdana" w:eastAsia="Times New Roman" w:hAnsi="Verdana" w:cs="Times New Roman"/>
          <w:kern w:val="0"/>
          <w:sz w:val="20"/>
          <w:szCs w:val="20"/>
          <w14:ligatures w14:val="none"/>
        </w:rPr>
        <w:br/>
        <w:t xml:space="preserve">Any Massage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16399808" w14:textId="77777777" w:rsidR="00DB23BB" w:rsidRPr="00DB23BB" w:rsidRDefault="00DB23BB" w:rsidP="00DB23BB">
      <w:pPr>
        <w:numPr>
          <w:ilvl w:val="0"/>
          <w:numId w:val="7"/>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Additional Minor Athlete Requirements </w:t>
      </w:r>
    </w:p>
    <w:p w14:paraId="3A8A3A08" w14:textId="77777777" w:rsidR="00DB23BB" w:rsidRPr="00DB23BB" w:rsidRDefault="00DB23BB" w:rsidP="00DB23BB">
      <w:pPr>
        <w:numPr>
          <w:ilvl w:val="1"/>
          <w:numId w:val="7"/>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Written consent by a legal guardian must be obtained in advance by the licensed massage </w:t>
      </w:r>
    </w:p>
    <w:p w14:paraId="63E1178D"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therapist or other certified professional, with a copy provided to ABLY. </w:t>
      </w:r>
    </w:p>
    <w:p w14:paraId="4D516379" w14:textId="77777777" w:rsidR="00DB23BB" w:rsidRPr="00DB23BB" w:rsidRDefault="00DB23BB" w:rsidP="00DB23BB">
      <w:pPr>
        <w:numPr>
          <w:ilvl w:val="1"/>
          <w:numId w:val="7"/>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Legal guardians must be allowed to observe the Massage. </w:t>
      </w:r>
    </w:p>
    <w:p w14:paraId="4661FE56" w14:textId="77777777" w:rsidR="00DB23BB" w:rsidRPr="00DB23BB" w:rsidRDefault="00DB23BB" w:rsidP="00DB23BB">
      <w:pPr>
        <w:numPr>
          <w:ilvl w:val="1"/>
          <w:numId w:val="7"/>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Any Massage of a minor athlete must be done with at least one other adult present and must </w:t>
      </w:r>
    </w:p>
    <w:p w14:paraId="3866F9DE"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never be done with only the minor athlete and the person performing the Massage in the </w:t>
      </w:r>
    </w:p>
    <w:p w14:paraId="618C7E35"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lastRenderedPageBreak/>
        <w:t xml:space="preserve">room. </w:t>
      </w:r>
    </w:p>
    <w:p w14:paraId="65D298CF" w14:textId="77777777" w:rsidR="00DB23BB" w:rsidRPr="00DB23BB" w:rsidRDefault="00DB23BB" w:rsidP="00DB23BB">
      <w:pPr>
        <w:numPr>
          <w:ilvl w:val="1"/>
          <w:numId w:val="7"/>
        </w:num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Any Massage of a minor athlete must only occur after a proper diagnosis from a treating </w:t>
      </w:r>
    </w:p>
    <w:p w14:paraId="5B3D2A12" w14:textId="77777777" w:rsidR="00DB23BB" w:rsidRPr="00DB23BB" w:rsidRDefault="00DB23BB" w:rsidP="00DB23BB">
      <w:pPr>
        <w:spacing w:before="100" w:beforeAutospacing="1" w:after="100" w:afterAutospacing="1"/>
        <w:ind w:left="1440"/>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physician and be done in the course of care according to the physician’s treatment plan. </w:t>
      </w:r>
    </w:p>
    <w:p w14:paraId="5483CB74" w14:textId="4A77F589" w:rsidR="00DB23BB" w:rsidRPr="00DB23BB" w:rsidRDefault="00DB23BB" w:rsidP="00DB23BB">
      <w:pPr>
        <w:rPr>
          <w:rFonts w:ascii="Verdana" w:eastAsia="Times New Roman" w:hAnsi="Verdana" w:cs="Times New Roman"/>
          <w:kern w:val="0"/>
          <w:sz w:val="20"/>
          <w:szCs w:val="20"/>
          <w14:ligatures w14:val="none"/>
        </w:rPr>
      </w:pPr>
    </w:p>
    <w:p w14:paraId="5F2115F4" w14:textId="035BD6FC" w:rsidR="00DB23BB" w:rsidRPr="00DB23BB" w:rsidRDefault="00DB23BB" w:rsidP="00DB23BB">
      <w:pPr>
        <w:spacing w:before="100" w:beforeAutospacing="1" w:after="100" w:afterAutospacing="1"/>
        <w:rPr>
          <w:rFonts w:ascii="Verdana" w:eastAsia="Times New Roman" w:hAnsi="Verdana" w:cs="Times New Roman"/>
          <w:kern w:val="0"/>
          <w:sz w:val="20"/>
          <w:szCs w:val="20"/>
          <w14:ligatures w14:val="none"/>
        </w:rPr>
      </w:pPr>
      <w:r w:rsidRPr="00DB23BB">
        <w:rPr>
          <w:rFonts w:ascii="Verdana" w:eastAsia="Times New Roman" w:hAnsi="Verdana" w:cs="Times New Roman"/>
          <w:kern w:val="0"/>
          <w:sz w:val="20"/>
          <w:szCs w:val="20"/>
          <w14:ligatures w14:val="none"/>
        </w:rPr>
        <w:t xml:space="preserve">Adopted: June 23, 2019 </w:t>
      </w:r>
    </w:p>
    <w:p w14:paraId="489EE5B1" w14:textId="77777777" w:rsidR="00AF628A" w:rsidRDefault="00DB23BB"/>
    <w:sectPr w:rsidR="00AF628A" w:rsidSect="00487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389D"/>
    <w:multiLevelType w:val="multilevel"/>
    <w:tmpl w:val="162E2C1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8D56825"/>
    <w:multiLevelType w:val="multilevel"/>
    <w:tmpl w:val="6484AB0A"/>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21DB74CC"/>
    <w:multiLevelType w:val="multilevel"/>
    <w:tmpl w:val="0B9A69A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0A92C66"/>
    <w:multiLevelType w:val="multilevel"/>
    <w:tmpl w:val="0560B2B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3BD402A"/>
    <w:multiLevelType w:val="multilevel"/>
    <w:tmpl w:val="85EE72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4F43B6D"/>
    <w:multiLevelType w:val="multilevel"/>
    <w:tmpl w:val="2A20638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6D080FC7"/>
    <w:multiLevelType w:val="multilevel"/>
    <w:tmpl w:val="E8B2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213582">
    <w:abstractNumId w:val="6"/>
  </w:num>
  <w:num w:numId="2" w16cid:durableId="974603850">
    <w:abstractNumId w:val="2"/>
  </w:num>
  <w:num w:numId="3" w16cid:durableId="1218199436">
    <w:abstractNumId w:val="4"/>
  </w:num>
  <w:num w:numId="4" w16cid:durableId="329481841">
    <w:abstractNumId w:val="3"/>
  </w:num>
  <w:num w:numId="5" w16cid:durableId="190726563">
    <w:abstractNumId w:val="0"/>
  </w:num>
  <w:num w:numId="6" w16cid:durableId="1045373848">
    <w:abstractNumId w:val="5"/>
  </w:num>
  <w:num w:numId="7" w16cid:durableId="687367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BB"/>
    <w:rsid w:val="004877CD"/>
    <w:rsid w:val="0078382B"/>
    <w:rsid w:val="008D74B1"/>
    <w:rsid w:val="00DA00D5"/>
    <w:rsid w:val="00DB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904E9"/>
  <w15:chartTrackingRefBased/>
  <w15:docId w15:val="{D56FE102-DFE1-914C-B9C3-835C63C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3B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83084">
      <w:bodyDiv w:val="1"/>
      <w:marLeft w:val="0"/>
      <w:marRight w:val="0"/>
      <w:marTop w:val="0"/>
      <w:marBottom w:val="0"/>
      <w:divBdr>
        <w:top w:val="none" w:sz="0" w:space="0" w:color="auto"/>
        <w:left w:val="none" w:sz="0" w:space="0" w:color="auto"/>
        <w:bottom w:val="none" w:sz="0" w:space="0" w:color="auto"/>
        <w:right w:val="none" w:sz="0" w:space="0" w:color="auto"/>
      </w:divBdr>
      <w:divsChild>
        <w:div w:id="469519011">
          <w:marLeft w:val="0"/>
          <w:marRight w:val="0"/>
          <w:marTop w:val="0"/>
          <w:marBottom w:val="0"/>
          <w:divBdr>
            <w:top w:val="none" w:sz="0" w:space="0" w:color="auto"/>
            <w:left w:val="none" w:sz="0" w:space="0" w:color="auto"/>
            <w:bottom w:val="none" w:sz="0" w:space="0" w:color="auto"/>
            <w:right w:val="none" w:sz="0" w:space="0" w:color="auto"/>
          </w:divBdr>
          <w:divsChild>
            <w:div w:id="494225266">
              <w:marLeft w:val="0"/>
              <w:marRight w:val="0"/>
              <w:marTop w:val="0"/>
              <w:marBottom w:val="0"/>
              <w:divBdr>
                <w:top w:val="none" w:sz="0" w:space="0" w:color="auto"/>
                <w:left w:val="none" w:sz="0" w:space="0" w:color="auto"/>
                <w:bottom w:val="none" w:sz="0" w:space="0" w:color="auto"/>
                <w:right w:val="none" w:sz="0" w:space="0" w:color="auto"/>
              </w:divBdr>
              <w:divsChild>
                <w:div w:id="1866794719">
                  <w:marLeft w:val="0"/>
                  <w:marRight w:val="0"/>
                  <w:marTop w:val="0"/>
                  <w:marBottom w:val="0"/>
                  <w:divBdr>
                    <w:top w:val="none" w:sz="0" w:space="0" w:color="auto"/>
                    <w:left w:val="none" w:sz="0" w:space="0" w:color="auto"/>
                    <w:bottom w:val="none" w:sz="0" w:space="0" w:color="auto"/>
                    <w:right w:val="none" w:sz="0" w:space="0" w:color="auto"/>
                  </w:divBdr>
                </w:div>
              </w:divsChild>
            </w:div>
            <w:div w:id="1826823427">
              <w:marLeft w:val="0"/>
              <w:marRight w:val="0"/>
              <w:marTop w:val="0"/>
              <w:marBottom w:val="0"/>
              <w:divBdr>
                <w:top w:val="none" w:sz="0" w:space="0" w:color="auto"/>
                <w:left w:val="none" w:sz="0" w:space="0" w:color="auto"/>
                <w:bottom w:val="none" w:sz="0" w:space="0" w:color="auto"/>
                <w:right w:val="none" w:sz="0" w:space="0" w:color="auto"/>
              </w:divBdr>
              <w:divsChild>
                <w:div w:id="20635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1304">
          <w:marLeft w:val="0"/>
          <w:marRight w:val="0"/>
          <w:marTop w:val="0"/>
          <w:marBottom w:val="0"/>
          <w:divBdr>
            <w:top w:val="none" w:sz="0" w:space="0" w:color="auto"/>
            <w:left w:val="none" w:sz="0" w:space="0" w:color="auto"/>
            <w:bottom w:val="none" w:sz="0" w:space="0" w:color="auto"/>
            <w:right w:val="none" w:sz="0" w:space="0" w:color="auto"/>
          </w:divBdr>
          <w:divsChild>
            <w:div w:id="296957710">
              <w:marLeft w:val="0"/>
              <w:marRight w:val="0"/>
              <w:marTop w:val="0"/>
              <w:marBottom w:val="0"/>
              <w:divBdr>
                <w:top w:val="none" w:sz="0" w:space="0" w:color="auto"/>
                <w:left w:val="none" w:sz="0" w:space="0" w:color="auto"/>
                <w:bottom w:val="none" w:sz="0" w:space="0" w:color="auto"/>
                <w:right w:val="none" w:sz="0" w:space="0" w:color="auto"/>
              </w:divBdr>
              <w:divsChild>
                <w:div w:id="1157575357">
                  <w:marLeft w:val="0"/>
                  <w:marRight w:val="0"/>
                  <w:marTop w:val="0"/>
                  <w:marBottom w:val="0"/>
                  <w:divBdr>
                    <w:top w:val="none" w:sz="0" w:space="0" w:color="auto"/>
                    <w:left w:val="none" w:sz="0" w:space="0" w:color="auto"/>
                    <w:bottom w:val="none" w:sz="0" w:space="0" w:color="auto"/>
                    <w:right w:val="none" w:sz="0" w:space="0" w:color="auto"/>
                  </w:divBdr>
                </w:div>
              </w:divsChild>
            </w:div>
            <w:div w:id="169565990">
              <w:marLeft w:val="0"/>
              <w:marRight w:val="0"/>
              <w:marTop w:val="0"/>
              <w:marBottom w:val="0"/>
              <w:divBdr>
                <w:top w:val="none" w:sz="0" w:space="0" w:color="auto"/>
                <w:left w:val="none" w:sz="0" w:space="0" w:color="auto"/>
                <w:bottom w:val="none" w:sz="0" w:space="0" w:color="auto"/>
                <w:right w:val="none" w:sz="0" w:space="0" w:color="auto"/>
              </w:divBdr>
              <w:divsChild>
                <w:div w:id="8139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92540">
          <w:marLeft w:val="0"/>
          <w:marRight w:val="0"/>
          <w:marTop w:val="0"/>
          <w:marBottom w:val="0"/>
          <w:divBdr>
            <w:top w:val="none" w:sz="0" w:space="0" w:color="auto"/>
            <w:left w:val="none" w:sz="0" w:space="0" w:color="auto"/>
            <w:bottom w:val="none" w:sz="0" w:space="0" w:color="auto"/>
            <w:right w:val="none" w:sz="0" w:space="0" w:color="auto"/>
          </w:divBdr>
          <w:divsChild>
            <w:div w:id="1647274458">
              <w:marLeft w:val="0"/>
              <w:marRight w:val="0"/>
              <w:marTop w:val="0"/>
              <w:marBottom w:val="0"/>
              <w:divBdr>
                <w:top w:val="none" w:sz="0" w:space="0" w:color="auto"/>
                <w:left w:val="none" w:sz="0" w:space="0" w:color="auto"/>
                <w:bottom w:val="none" w:sz="0" w:space="0" w:color="auto"/>
                <w:right w:val="none" w:sz="0" w:space="0" w:color="auto"/>
              </w:divBdr>
              <w:divsChild>
                <w:div w:id="991566439">
                  <w:marLeft w:val="0"/>
                  <w:marRight w:val="0"/>
                  <w:marTop w:val="0"/>
                  <w:marBottom w:val="0"/>
                  <w:divBdr>
                    <w:top w:val="none" w:sz="0" w:space="0" w:color="auto"/>
                    <w:left w:val="none" w:sz="0" w:space="0" w:color="auto"/>
                    <w:bottom w:val="none" w:sz="0" w:space="0" w:color="auto"/>
                    <w:right w:val="none" w:sz="0" w:space="0" w:color="auto"/>
                  </w:divBdr>
                </w:div>
              </w:divsChild>
            </w:div>
            <w:div w:id="603731258">
              <w:marLeft w:val="0"/>
              <w:marRight w:val="0"/>
              <w:marTop w:val="0"/>
              <w:marBottom w:val="0"/>
              <w:divBdr>
                <w:top w:val="none" w:sz="0" w:space="0" w:color="auto"/>
                <w:left w:val="none" w:sz="0" w:space="0" w:color="auto"/>
                <w:bottom w:val="none" w:sz="0" w:space="0" w:color="auto"/>
                <w:right w:val="none" w:sz="0" w:space="0" w:color="auto"/>
              </w:divBdr>
              <w:divsChild>
                <w:div w:id="1074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46374">
          <w:marLeft w:val="0"/>
          <w:marRight w:val="0"/>
          <w:marTop w:val="0"/>
          <w:marBottom w:val="0"/>
          <w:divBdr>
            <w:top w:val="none" w:sz="0" w:space="0" w:color="auto"/>
            <w:left w:val="none" w:sz="0" w:space="0" w:color="auto"/>
            <w:bottom w:val="none" w:sz="0" w:space="0" w:color="auto"/>
            <w:right w:val="none" w:sz="0" w:space="0" w:color="auto"/>
          </w:divBdr>
          <w:divsChild>
            <w:div w:id="375130840">
              <w:marLeft w:val="0"/>
              <w:marRight w:val="0"/>
              <w:marTop w:val="0"/>
              <w:marBottom w:val="0"/>
              <w:divBdr>
                <w:top w:val="none" w:sz="0" w:space="0" w:color="auto"/>
                <w:left w:val="none" w:sz="0" w:space="0" w:color="auto"/>
                <w:bottom w:val="none" w:sz="0" w:space="0" w:color="auto"/>
                <w:right w:val="none" w:sz="0" w:space="0" w:color="auto"/>
              </w:divBdr>
              <w:divsChild>
                <w:div w:id="1740440814">
                  <w:marLeft w:val="0"/>
                  <w:marRight w:val="0"/>
                  <w:marTop w:val="0"/>
                  <w:marBottom w:val="0"/>
                  <w:divBdr>
                    <w:top w:val="none" w:sz="0" w:space="0" w:color="auto"/>
                    <w:left w:val="none" w:sz="0" w:space="0" w:color="auto"/>
                    <w:bottom w:val="none" w:sz="0" w:space="0" w:color="auto"/>
                    <w:right w:val="none" w:sz="0" w:space="0" w:color="auto"/>
                  </w:divBdr>
                </w:div>
              </w:divsChild>
            </w:div>
            <w:div w:id="499934025">
              <w:marLeft w:val="0"/>
              <w:marRight w:val="0"/>
              <w:marTop w:val="0"/>
              <w:marBottom w:val="0"/>
              <w:divBdr>
                <w:top w:val="none" w:sz="0" w:space="0" w:color="auto"/>
                <w:left w:val="none" w:sz="0" w:space="0" w:color="auto"/>
                <w:bottom w:val="none" w:sz="0" w:space="0" w:color="auto"/>
                <w:right w:val="none" w:sz="0" w:space="0" w:color="auto"/>
              </w:divBdr>
              <w:divsChild>
                <w:div w:id="21447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5893">
          <w:marLeft w:val="0"/>
          <w:marRight w:val="0"/>
          <w:marTop w:val="0"/>
          <w:marBottom w:val="0"/>
          <w:divBdr>
            <w:top w:val="none" w:sz="0" w:space="0" w:color="auto"/>
            <w:left w:val="none" w:sz="0" w:space="0" w:color="auto"/>
            <w:bottom w:val="none" w:sz="0" w:space="0" w:color="auto"/>
            <w:right w:val="none" w:sz="0" w:space="0" w:color="auto"/>
          </w:divBdr>
          <w:divsChild>
            <w:div w:id="2050496518">
              <w:marLeft w:val="0"/>
              <w:marRight w:val="0"/>
              <w:marTop w:val="0"/>
              <w:marBottom w:val="0"/>
              <w:divBdr>
                <w:top w:val="none" w:sz="0" w:space="0" w:color="auto"/>
                <w:left w:val="none" w:sz="0" w:space="0" w:color="auto"/>
                <w:bottom w:val="none" w:sz="0" w:space="0" w:color="auto"/>
                <w:right w:val="none" w:sz="0" w:space="0" w:color="auto"/>
              </w:divBdr>
              <w:divsChild>
                <w:div w:id="1346830836">
                  <w:marLeft w:val="0"/>
                  <w:marRight w:val="0"/>
                  <w:marTop w:val="0"/>
                  <w:marBottom w:val="0"/>
                  <w:divBdr>
                    <w:top w:val="none" w:sz="0" w:space="0" w:color="auto"/>
                    <w:left w:val="none" w:sz="0" w:space="0" w:color="auto"/>
                    <w:bottom w:val="none" w:sz="0" w:space="0" w:color="auto"/>
                    <w:right w:val="none" w:sz="0" w:space="0" w:color="auto"/>
                  </w:divBdr>
                </w:div>
              </w:divsChild>
            </w:div>
            <w:div w:id="983586491">
              <w:marLeft w:val="0"/>
              <w:marRight w:val="0"/>
              <w:marTop w:val="0"/>
              <w:marBottom w:val="0"/>
              <w:divBdr>
                <w:top w:val="none" w:sz="0" w:space="0" w:color="auto"/>
                <w:left w:val="none" w:sz="0" w:space="0" w:color="auto"/>
                <w:bottom w:val="none" w:sz="0" w:space="0" w:color="auto"/>
                <w:right w:val="none" w:sz="0" w:space="0" w:color="auto"/>
              </w:divBdr>
              <w:divsChild>
                <w:div w:id="5566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2023-04-23T15:32:00Z</dcterms:created>
  <dcterms:modified xsi:type="dcterms:W3CDTF">2023-04-23T15:36:00Z</dcterms:modified>
</cp:coreProperties>
</file>