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5.60005187988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LOSC Media and Photography 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189453125" w:line="240" w:lineRule="auto"/>
        <w:ind w:left="396.95823669433594" w:right="0" w:firstLine="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z w:val="24"/>
          <w:szCs w:val="24"/>
        </w:rPr>
        <w:drawing>
          <wp:inline distB="114300" distT="114300" distL="114300" distR="114300">
            <wp:extent cx="2190750" cy="1123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90750" cy="1123950"/>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744140625" w:line="240" w:lineRule="auto"/>
        <w:ind w:left="403.9200592041015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7781066895" w:lineRule="auto"/>
        <w:ind w:left="389.0399932861328" w:right="386.998291015625" w:hanging="4.5608520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394.79942321777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3.90249252319336" w:lineRule="auto"/>
        <w:ind w:left="1117.9193878173828" w:right="374.036865234375" w:hanging="350.160064697265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The publishing of a photograph of swimmer under 18 either on a notice board or in a published article or video recording (including video streaming) of swimming competitions (“publication”) should only be done with parents’ consent per the attached form.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10236358642578" w:lineRule="auto"/>
        <w:ind w:left="1111.2036895751953" w:right="50.443115234375" w:hanging="350.40374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A parent or guardian has a right of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178466796875" w:line="244.1521167755127" w:lineRule="auto"/>
        <w:ind w:left="397.92030334472656" w:right="108.740234375" w:firstLine="9.60128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36749267578125" w:line="249.40006256103516" w:lineRule="auto"/>
        <w:ind w:left="391.44126892089844" w:right="117.236328125" w:hanging="8.39935302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photographs must observe generally accepted standards of decency in particular: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Action shots should be a celebration of the sporting activity and not a sexualized image in a sporting context.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012939453125" w:line="244.90196228027344" w:lineRule="auto"/>
        <w:ind w:left="758.6412811279297" w:right="733.868408203125" w:hanging="35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Action shots should not be taken or retained where the photograph reveals a torn or displaced swim suit.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597900390625" w:line="244.89975929260254" w:lineRule="auto"/>
        <w:ind w:left="758.1600189208984" w:right="471.0693359375" w:hanging="358.31878662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Photographs should not be taken from behind swimming blocks at the start of a race or exhibit a child climbing out of the swimming pool.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99462890625" w:line="240" w:lineRule="auto"/>
        <w:ind w:left="399.841232299804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Photographs should not be taken in locker‐rooms or bathrooms.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8291015625" w:line="240" w:lineRule="auto"/>
        <w:ind w:left="387.36122131347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521957397461" w:line="240" w:lineRule="auto"/>
        <w:ind w:left="0" w:right="0" w:firstLine="0"/>
        <w:jc w:val="right"/>
        <w:rPr>
          <w:rFonts w:ascii="Calibri" w:cs="Calibri" w:eastAsia="Calibri" w:hAnsi="Calibri"/>
          <w:sz w:val="21.959999084472656"/>
          <w:szCs w:val="21.959999084472656"/>
        </w:rPr>
      </w:pPr>
      <w:r w:rsidDel="00000000" w:rsidR="00000000" w:rsidRPr="00000000">
        <w:rPr>
          <w:rFonts w:ascii="Calibri" w:cs="Calibri" w:eastAsia="Calibri" w:hAnsi="Calibri"/>
          <w:b w:val="0"/>
          <w:i w:val="0"/>
          <w:smallCaps w:val="0"/>
          <w:strike w:val="0"/>
          <w:color w:val="000000"/>
          <w:sz w:val="21.959999084472656"/>
          <w:szCs w:val="21.959999084472656"/>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521957397461" w:line="240" w:lineRule="auto"/>
        <w:ind w:left="0" w:right="0" w:firstLine="0"/>
        <w:jc w:val="right"/>
        <w:rPr>
          <w:rFonts w:ascii="Calibri" w:cs="Calibri" w:eastAsia="Calibri" w:hAnsi="Calibri"/>
          <w:sz w:val="21.959999084472656"/>
          <w:szCs w:val="21.959999084472656"/>
        </w:rPr>
        <w:sectPr>
          <w:pgSz w:h="15840" w:w="12240" w:orient="portrait"/>
          <w:pgMar w:bottom="780.0096893310547" w:top="1708.00048828125" w:left="1052.6399993896484" w:right="1452.122802734375" w:header="0" w:footer="720"/>
          <w:pgNumType w:start="1"/>
        </w:sect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40081787109375" w:firstLine="0"/>
        <w:jc w:val="left"/>
        <w:rPr>
          <w:rFonts w:ascii="Calibri" w:cs="Calibri" w:eastAsia="Calibri" w:hAnsi="Calibri"/>
          <w:b w:val="0"/>
          <w:i w:val="0"/>
          <w:smallCaps w:val="0"/>
          <w:strike w:val="0"/>
          <w:color w:val="000000"/>
          <w:sz w:val="24"/>
          <w:szCs w:val="24"/>
          <w:u w:val="none"/>
          <w:shd w:fill="auto" w:val="clear"/>
          <w:vertAlign w:val="baseline"/>
        </w:rPr>
        <w:sectPr>
          <w:type w:val="continuous"/>
          <w:pgSz w:h="15840" w:w="12240" w:orient="portrait"/>
          <w:pgMar w:bottom="780.0096893310547" w:top="1708.00048828125" w:left="1396.2400817871094" w:right="1699.271240234375" w:header="0" w:footer="720"/>
          <w:cols w:equalWidth="0" w:num="2">
            <w:col w:space="0" w:w="4580"/>
            <w:col w:space="0" w:w="4580"/>
          </w:cols>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LOSC may wish to take photographs (individual and in groups) of swimmers under the age of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4.40128326416016" w:lineRule="auto"/>
        <w:ind w:left="398.16001892089844" w:right="398.516845703125" w:firstLine="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 that may include your child during their membership in the club.  All photos will be taken and published in line with club policy.  The club requires parental consent to take and use photographs.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181640625" w:line="240" w:lineRule="auto"/>
        <w:ind w:left="407.519454956054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 have a right to refuse agreement to their child being photographed.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120361328125" w:line="240" w:lineRule="auto"/>
        <w:ind w:left="3008.0002593994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athlete on LOSC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44004821777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the parent/caregiver of __________________  I allow the following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71875" w:line="240" w:lineRule="auto"/>
        <w:ind w:left="389.03999328613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photographs to use on the club’s secure website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3203125" w:line="240" w:lineRule="auto"/>
        <w:ind w:left="389.041213989257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photographs to include with newspaper articles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3203125" w:line="240" w:lineRule="auto"/>
        <w:ind w:left="389.04243469238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photographs to use on club notice boards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520263671875" w:line="240" w:lineRule="auto"/>
        <w:ind w:left="391.4408111572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Video for training purposes only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3199462890625" w:line="199.92000102996826" w:lineRule="auto"/>
        <w:ind w:left="9.840011596679688" w:right="238.67919921875" w:hanging="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reading this agreement, I am implicitly agreeing to the policy. If I do not want to agree  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313.07861328125" w:firstLine="3.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LOSC using my athlete's photo in the stated ways above, I must contact LOSC in writing  and state this.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7166137695312" w:line="240" w:lineRule="auto"/>
        <w:ind w:left="0" w:right="3145.880126953125" w:firstLine="0"/>
        <w:jc w:val="right"/>
        <w:rPr>
          <w:rFonts w:ascii="Calibri" w:cs="Calibri" w:eastAsia="Calibri" w:hAnsi="Calibri"/>
          <w:b w:val="0"/>
          <w:i w:val="0"/>
          <w:smallCaps w:val="0"/>
          <w:strike w:val="0"/>
          <w:color w:val="808080"/>
          <w:sz w:val="21.959999084472656"/>
          <w:szCs w:val="21.959999084472656"/>
          <w:u w:val="none"/>
          <w:shd w:fill="auto" w:val="clear"/>
          <w:vertAlign w:val="baseline"/>
        </w:rPr>
      </w:pPr>
      <w:r w:rsidDel="00000000" w:rsidR="00000000" w:rsidRPr="00000000">
        <w:rPr>
          <w:rtl w:val="0"/>
        </w:rPr>
      </w:r>
    </w:p>
    <w:sectPr>
      <w:type w:val="continuous"/>
      <w:pgSz w:h="15840" w:w="12240" w:orient="portrait"/>
      <w:pgMar w:bottom="780.0096893310547" w:top="1708.00048828125" w:left="1052.6399993896484" w:right="1452.122802734375" w:header="0" w:footer="720"/>
      <w:cols w:equalWidth="0" w:num="1">
        <w:col w:space="0" w:w="9735.23719787597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