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9DA0" w14:textId="6CFB6FD4" w:rsidR="008B07CB" w:rsidRPr="008B07CB" w:rsidRDefault="0053044D" w:rsidP="008B07C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FE0989" wp14:editId="278B484E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314825" cy="832485"/>
                <wp:effectExtent l="0" t="0" r="28575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83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EE05E" w14:textId="725858C0" w:rsidR="0053044D" w:rsidRPr="0053044D" w:rsidRDefault="0053044D" w:rsidP="0053044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04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Chinook Aquatic Club</w:t>
                            </w:r>
                          </w:p>
                          <w:p w14:paraId="5AA9CA5B" w14:textId="47950508" w:rsidR="0053044D" w:rsidRPr="0053044D" w:rsidRDefault="0053044D" w:rsidP="0053044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04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Financial Obligations and Policies</w:t>
                            </w:r>
                          </w:p>
                          <w:p w14:paraId="628B79DD" w14:textId="2A1AC269" w:rsidR="0053044D" w:rsidRPr="0053044D" w:rsidRDefault="0053044D" w:rsidP="0053044D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304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606E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Pr="0053044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-202</w:t>
                            </w:r>
                            <w:r w:rsidR="00606E6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E09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5pt;margin-top:0;width:339.75pt;height:6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Z81DgIAAB8EAAAOAAAAZHJzL2Uyb0RvYy54bWysU9tu2zAMfR+wfxD0vjhJnS014hRdugwD&#13;&#10;ugvQ7QNoWY6FyaImKbGzrx+luGl2wR6G6UEgReqQPCRXN0On2UE6r9CUfDaZciaNwFqZXcm/fN6+&#13;&#10;WHLmA5gaNBpZ8qP0/Gb9/Nmqt4WcY4u6lo4RiPFFb0vehmCLLPOilR34CVppyNig6yCQ6nZZ7aAn&#13;&#10;9E5n8+n0Zdajq61DIb2n17uTka8TftNIET42jZeB6ZJTbiHdLt1VvLP1CoqdA9sqMaYB/5BFB8pQ&#13;&#10;0DPUHQRge6d+g+qUcOixCROBXYZNo4RMNVA1s+kv1Ty0YGWqhcjx9kyT/3+w4sPhwX5yLAyvcaAG&#13;&#10;piK8vUfx1TODmxbMTt46h30roabAs0hZ1ltfjF8j1b7wEaTq32NNTYZ9wAQ0NK6LrFCdjNCpAccz&#13;&#10;6XIITNBjfjXLl/MFZ4Jsy6t5vlykEFA8/rbOh7cSOxaFkjtqakKHw70PMRsoHl1iMI9a1VuldVLc&#13;&#10;rtpoxw5AA7BNZ0T/yU0b1pf8ekF5/B1ims6fIDoVaJK16qiKsxMUkbY3pk5zFkDpk0wpazPyGKk7&#13;&#10;kRiGaiDHyGeF9ZEYdXiaWNowElp03znraVpL7r/twUnO9DtDXbme5Xkc76Tki1dzUtylpbq0gBEE&#13;&#10;VfLA2UnchLQSsXSDt9S9RiVinzIZc6UpTHyPGxPH/FJPXk97vf4BAAD//wMAUEsDBBQABgAIAAAA&#13;&#10;IQClki0o4QAAAA0BAAAPAAAAZHJzL2Rvd25yZXYueG1sTE9NT8MwDL0j8R8iI3FBW1rK1tI1nRAI&#13;&#10;NG6wIbhmjddW5KMkWVf+PeYEF8vPz35+r1pPRrMRfeidFZDOE2BoG6d62wp42z3OCmAhSqukdhYF&#13;&#10;fGOAdX1+VslSuZN9xXEbW0YiNpRSQBfjUHIemg6NDHM3oCXu4LyRkaBvufLyROJG8+skWXIje0sf&#13;&#10;OjngfYfN5/ZoBBQ3m/EjPGcv783yoG/jVT4+fXkhLi+mhxWVuxWwiFP8u4DfDOQfajK2d0erAtOE&#13;&#10;F/mCVgVQLKKLLKdmT/MsTYHXFf+fov4BAAD//wMAUEsBAi0AFAAGAAgAAAAhALaDOJL+AAAA4QEA&#13;&#10;ABMAAAAAAAAAAAAAAAAAAAAAAFtDb250ZW50X1R5cGVzXS54bWxQSwECLQAUAAYACAAAACEAOP0h&#13;&#10;/9YAAACUAQAACwAAAAAAAAAAAAAAAAAvAQAAX3JlbHMvLnJlbHNQSwECLQAUAAYACAAAACEApsGf&#13;&#10;NQ4CAAAfBAAADgAAAAAAAAAAAAAAAAAuAgAAZHJzL2Uyb0RvYy54bWxQSwECLQAUAAYACAAAACEA&#13;&#10;pZItKOEAAAANAQAADwAAAAAAAAAAAAAAAABoBAAAZHJzL2Rvd25yZXYueG1sUEsFBgAAAAAEAAQA&#13;&#10;8wAAAHYFAAAAAA==&#13;&#10;">
                <v:textbox>
                  <w:txbxContent>
                    <w:p w14:paraId="3AEEE05E" w14:textId="725858C0" w:rsidR="0053044D" w:rsidRPr="0053044D" w:rsidRDefault="0053044D" w:rsidP="0053044D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044D">
                        <w:rPr>
                          <w:b/>
                          <w:bCs/>
                          <w:sz w:val="32"/>
                          <w:szCs w:val="32"/>
                        </w:rPr>
                        <w:t>Chinook Aquatic Club</w:t>
                      </w:r>
                    </w:p>
                    <w:p w14:paraId="5AA9CA5B" w14:textId="47950508" w:rsidR="0053044D" w:rsidRPr="0053044D" w:rsidRDefault="0053044D" w:rsidP="0053044D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044D">
                        <w:rPr>
                          <w:b/>
                          <w:bCs/>
                          <w:sz w:val="32"/>
                          <w:szCs w:val="32"/>
                        </w:rPr>
                        <w:t>Financial Obligations and Policies</w:t>
                      </w:r>
                    </w:p>
                    <w:p w14:paraId="628B79DD" w14:textId="2A1AC269" w:rsidR="0053044D" w:rsidRPr="0053044D" w:rsidRDefault="0053044D" w:rsidP="0053044D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3044D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606E66">
                        <w:rPr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Pr="0053044D">
                        <w:rPr>
                          <w:b/>
                          <w:bCs/>
                          <w:sz w:val="32"/>
                          <w:szCs w:val="32"/>
                        </w:rPr>
                        <w:t>-202</w:t>
                      </w:r>
                      <w:r w:rsidR="00606E66">
                        <w:rPr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7CB" w:rsidRPr="008B07CB">
        <w:rPr>
          <w:noProof/>
        </w:rPr>
        <w:drawing>
          <wp:inline distT="0" distB="0" distL="0" distR="0" wp14:anchorId="00D3D3BD" wp14:editId="0D99F911">
            <wp:extent cx="828675" cy="832969"/>
            <wp:effectExtent l="0" t="0" r="0" b="5715"/>
            <wp:docPr id="4783728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91" cy="8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31A0F" w14:textId="77777777" w:rsidR="008B07CB" w:rsidRDefault="008B07CB"/>
    <w:p w14:paraId="0865043B" w14:textId="77777777" w:rsidR="008B07CB" w:rsidRPr="00D3634A" w:rsidRDefault="008B07CB" w:rsidP="008B07CB">
      <w:pPr>
        <w:widowControl w:val="0"/>
        <w:spacing w:after="0" w:line="240" w:lineRule="auto"/>
        <w:ind w:left="100"/>
        <w:rPr>
          <w:rFonts w:eastAsia="Arial" w:cstheme="minorHAnsi"/>
          <w:spacing w:val="-1"/>
          <w:kern w:val="0"/>
          <w:sz w:val="26"/>
          <w:szCs w:val="26"/>
          <w:lang w:eastAsia="en-US"/>
          <w14:ligatures w14:val="none"/>
        </w:rPr>
      </w:pPr>
      <w:r w:rsidRPr="008B07CB">
        <w:rPr>
          <w:rFonts w:eastAsia="Arial" w:cstheme="minorHAnsi"/>
          <w:spacing w:val="-1"/>
          <w:kern w:val="0"/>
          <w:sz w:val="26"/>
          <w:szCs w:val="26"/>
          <w:lang w:eastAsia="en-US"/>
          <w14:ligatures w14:val="none"/>
        </w:rPr>
        <w:t>FEE</w:t>
      </w:r>
      <w:r w:rsidRPr="008B07CB">
        <w:rPr>
          <w:rFonts w:eastAsia="Arial" w:cstheme="minorHAnsi"/>
          <w:kern w:val="0"/>
          <w:sz w:val="26"/>
          <w:szCs w:val="26"/>
          <w:lang w:eastAsia="en-US"/>
          <w14:ligatures w14:val="none"/>
        </w:rPr>
        <w:t xml:space="preserve"> </w:t>
      </w:r>
      <w:r w:rsidRPr="008B07CB">
        <w:rPr>
          <w:rFonts w:eastAsia="Arial" w:cstheme="minorHAnsi"/>
          <w:spacing w:val="-1"/>
          <w:kern w:val="0"/>
          <w:sz w:val="26"/>
          <w:szCs w:val="26"/>
          <w:lang w:eastAsia="en-US"/>
          <w14:ligatures w14:val="none"/>
        </w:rPr>
        <w:t>SCHEDULE:</w:t>
      </w:r>
    </w:p>
    <w:p w14:paraId="43A0B263" w14:textId="77777777" w:rsidR="008B07CB" w:rsidRPr="00D3634A" w:rsidRDefault="008B07CB" w:rsidP="008B07CB">
      <w:pPr>
        <w:widowControl w:val="0"/>
        <w:spacing w:after="0" w:line="240" w:lineRule="auto"/>
        <w:ind w:left="100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</w:p>
    <w:p w14:paraId="1A0C4E0C" w14:textId="0AA911E6" w:rsidR="008B07CB" w:rsidRPr="00D3634A" w:rsidRDefault="0053044D" w:rsidP="008B07CB">
      <w:pPr>
        <w:widowControl w:val="0"/>
        <w:spacing w:after="0" w:line="240" w:lineRule="auto"/>
        <w:ind w:left="100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Annual t</w:t>
      </w:r>
      <w:r w:rsidR="008B07CB"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raining fees are </w:t>
      </w: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listed </w:t>
      </w:r>
      <w:r w:rsidR="008B07CB"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below – additional fees </w:t>
      </w: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to expect</w:t>
      </w:r>
      <w:r w:rsidR="008B07CB"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:</w:t>
      </w:r>
    </w:p>
    <w:p w14:paraId="07BC973B" w14:textId="77777777" w:rsidR="008B07CB" w:rsidRPr="00D3634A" w:rsidRDefault="008B07CB" w:rsidP="008B07CB">
      <w:pPr>
        <w:widowControl w:val="0"/>
        <w:spacing w:after="0" w:line="240" w:lineRule="auto"/>
        <w:ind w:left="100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</w:p>
    <w:p w14:paraId="5ECD5754" w14:textId="5ACC6875" w:rsidR="008B07CB" w:rsidRPr="00D3634A" w:rsidRDefault="008B07CB" w:rsidP="00B4010A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Registration Fee - $150/family</w:t>
      </w:r>
    </w:p>
    <w:p w14:paraId="46BDF80F" w14:textId="6FED6AC5" w:rsidR="008B07CB" w:rsidRPr="00D3634A" w:rsidRDefault="008B07CB" w:rsidP="00B4010A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Swim-a-thon Fee (refundable) - $200/family</w:t>
      </w:r>
    </w:p>
    <w:p w14:paraId="646D9FE5" w14:textId="3D2AC21C" w:rsidR="00B4010A" w:rsidRPr="00D3634A" w:rsidRDefault="008B07CB" w:rsidP="00B4010A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USA Membership</w:t>
      </w:r>
      <w:r w:rsidR="00B30C1D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 – required within 30 days of joining</w:t>
      </w:r>
      <w:r w:rsidR="00B4010A"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:</w:t>
      </w:r>
    </w:p>
    <w:p w14:paraId="3E737200" w14:textId="61146F7B" w:rsidR="00B4010A" w:rsidRPr="00D3634A" w:rsidRDefault="008B07CB" w:rsidP="00B4010A">
      <w:pPr>
        <w:pStyle w:val="ListParagraph"/>
        <w:widowControl w:val="0"/>
        <w:numPr>
          <w:ilvl w:val="1"/>
          <w:numId w:val="2"/>
        </w:numPr>
        <w:spacing w:after="0" w:line="240" w:lineRule="auto"/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new swimmers will register with USA Swimming</w:t>
      </w:r>
      <w:r w:rsidR="00B62EE9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 and pay the fee</w:t>
      </w:r>
    </w:p>
    <w:p w14:paraId="2660134B" w14:textId="2F517D75" w:rsidR="008B07CB" w:rsidRPr="00D3634A" w:rsidRDefault="0053044D" w:rsidP="008B07CB">
      <w:pPr>
        <w:pStyle w:val="ListParagraph"/>
        <w:widowControl w:val="0"/>
        <w:numPr>
          <w:ilvl w:val="1"/>
          <w:numId w:val="2"/>
        </w:numPr>
        <w:spacing w:after="0" w:line="240" w:lineRule="auto"/>
        <w:rPr>
          <w:rFonts w:eastAsia="Arial" w:cstheme="minorHAnsi"/>
          <w:kern w:val="0"/>
          <w:sz w:val="24"/>
          <w:szCs w:val="24"/>
          <w:lang w:eastAsia="en-US"/>
          <w14:ligatures w14:val="none"/>
        </w:rPr>
      </w:pP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returning swimmers will be </w:t>
      </w:r>
      <w:r w:rsid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>renewed/paid</w:t>
      </w:r>
      <w:r w:rsidRPr="00D3634A">
        <w:rPr>
          <w:rFonts w:eastAsia="Arial" w:cstheme="minorHAnsi"/>
          <w:spacing w:val="-1"/>
          <w:kern w:val="0"/>
          <w:sz w:val="24"/>
          <w:szCs w:val="24"/>
          <w:lang w:eastAsia="en-US"/>
          <w14:ligatures w14:val="none"/>
        </w:rPr>
        <w:t xml:space="preserve"> by the club</w:t>
      </w:r>
    </w:p>
    <w:tbl>
      <w:tblPr>
        <w:tblpPr w:leftFromText="180" w:rightFromText="180" w:vertAnchor="text" w:horzAnchor="margin" w:tblpXSpec="center" w:tblpY="297"/>
        <w:tblW w:w="89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866"/>
        <w:gridCol w:w="2610"/>
      </w:tblGrid>
      <w:tr w:rsidR="0015441D" w:rsidRPr="00D3634A" w14:paraId="1F17A745" w14:textId="77777777" w:rsidTr="00B62EE9">
        <w:trPr>
          <w:trHeight w:hRule="exact" w:val="815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6" w:space="0" w:color="7E7E7E"/>
              <w:right w:val="single" w:sz="4" w:space="0" w:color="7E7E7E"/>
            </w:tcBorders>
            <w:shd w:val="clear" w:color="auto" w:fill="BDC0BE"/>
          </w:tcPr>
          <w:p w14:paraId="05834769" w14:textId="03EF5ED4" w:rsidR="0015441D" w:rsidRPr="008B07CB" w:rsidRDefault="0015441D" w:rsidP="00D3634A">
            <w:pPr>
              <w:widowControl w:val="0"/>
              <w:spacing w:before="74" w:after="0" w:line="240" w:lineRule="auto"/>
              <w:ind w:left="535"/>
              <w:jc w:val="center"/>
              <w:rPr>
                <w:rFonts w:eastAsia="Arial" w:cstheme="minorHAns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4"/>
                <w:w w:val="90"/>
                <w:kern w:val="0"/>
                <w:sz w:val="28"/>
                <w:szCs w:val="28"/>
                <w:lang w:eastAsia="en-US"/>
                <w14:ligatures w14:val="none"/>
              </w:rPr>
              <w:t>G</w:t>
            </w:r>
            <w:r w:rsidRPr="008B07CB">
              <w:rPr>
                <w:rFonts w:eastAsia="Arial" w:cstheme="minorHAnsi"/>
                <w:b/>
                <w:bCs/>
                <w:spacing w:val="5"/>
                <w:w w:val="90"/>
                <w:kern w:val="0"/>
                <w:sz w:val="28"/>
                <w:szCs w:val="28"/>
                <w:lang w:eastAsia="en-US"/>
                <w14:ligatures w14:val="none"/>
              </w:rPr>
              <w:t>roup</w:t>
            </w:r>
          </w:p>
        </w:tc>
        <w:tc>
          <w:tcPr>
            <w:tcW w:w="6476" w:type="dxa"/>
            <w:gridSpan w:val="2"/>
            <w:tcBorders>
              <w:top w:val="single" w:sz="2" w:space="0" w:color="BEBEBE"/>
              <w:left w:val="single" w:sz="4" w:space="0" w:color="7E7E7E"/>
              <w:bottom w:val="single" w:sz="6" w:space="0" w:color="7E7E7E"/>
              <w:right w:val="single" w:sz="2" w:space="0" w:color="BEBEBE"/>
            </w:tcBorders>
            <w:shd w:val="clear" w:color="auto" w:fill="BDC0BE"/>
          </w:tcPr>
          <w:p w14:paraId="1857342E" w14:textId="3AD1EA28" w:rsidR="0015441D" w:rsidRPr="008B07CB" w:rsidRDefault="0015441D" w:rsidP="00B62EE9">
            <w:pPr>
              <w:widowControl w:val="0"/>
              <w:spacing w:before="74" w:after="0" w:line="240" w:lineRule="auto"/>
              <w:ind w:left="573"/>
              <w:jc w:val="center"/>
              <w:rPr>
                <w:rFonts w:eastAsia="Arial" w:cstheme="minorHAnsi"/>
                <w:kern w:val="0"/>
                <w:sz w:val="28"/>
                <w:szCs w:val="28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3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T</w:t>
            </w:r>
            <w:r w:rsidRPr="008B07CB"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r</w:t>
            </w:r>
            <w:r w:rsidRPr="008B07CB">
              <w:rPr>
                <w:rFonts w:eastAsia="Arial" w:cstheme="minorHAnsi"/>
                <w:b/>
                <w:bCs/>
                <w:spacing w:val="3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a</w:t>
            </w:r>
            <w:r w:rsidRPr="008B07CB"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ining</w:t>
            </w:r>
            <w:r w:rsidRPr="008B07CB">
              <w:rPr>
                <w:rFonts w:eastAsia="Arial" w:cstheme="minorHAnsi"/>
                <w:b/>
                <w:bCs/>
                <w:spacing w:val="-3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Pr="008B07CB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Fee</w:t>
            </w:r>
            <w:r w:rsidRPr="00B62EE9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s</w:t>
            </w:r>
            <w:r w:rsidR="00B62EE9" w:rsidRPr="00B62EE9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 xml:space="preserve"> </w:t>
            </w:r>
            <w:r w:rsidRPr="00B62EE9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Paid Oct</w:t>
            </w:r>
            <w:r w:rsidR="00B62EE9" w:rsidRPr="00B62EE9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 xml:space="preserve">ober through </w:t>
            </w:r>
            <w:r w:rsidRPr="00B62EE9">
              <w:rPr>
                <w:rFonts w:eastAsia="Arial" w:cstheme="minorHAnsi"/>
                <w:b/>
                <w:bCs/>
                <w:spacing w:val="1"/>
                <w:w w:val="95"/>
                <w:kern w:val="0"/>
                <w:sz w:val="28"/>
                <w:szCs w:val="28"/>
                <w:lang w:eastAsia="en-US"/>
                <w14:ligatures w14:val="none"/>
              </w:rPr>
              <w:t>April</w:t>
            </w:r>
          </w:p>
        </w:tc>
      </w:tr>
      <w:tr w:rsidR="0015441D" w:rsidRPr="00D3634A" w14:paraId="2F0507B3" w14:textId="77777777" w:rsidTr="00B62EE9">
        <w:trPr>
          <w:trHeight w:hRule="exact" w:val="432"/>
        </w:trPr>
        <w:tc>
          <w:tcPr>
            <w:tcW w:w="2521" w:type="dxa"/>
            <w:tcBorders>
              <w:top w:val="single" w:sz="6" w:space="0" w:color="7E7E7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1BD7B69A" w14:textId="77777777" w:rsidR="0015441D" w:rsidRPr="008B07CB" w:rsidRDefault="0015441D" w:rsidP="00D3634A">
            <w:pPr>
              <w:widowControl w:val="0"/>
              <w:spacing w:before="83" w:after="0" w:line="240" w:lineRule="auto"/>
              <w:ind w:right="31"/>
              <w:jc w:val="center"/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3866" w:type="dxa"/>
            <w:tcBorders>
              <w:top w:val="single" w:sz="6" w:space="0" w:color="7E7E7E"/>
              <w:left w:val="single" w:sz="4" w:space="0" w:color="7E7E7E"/>
              <w:bottom w:val="single" w:sz="2" w:space="0" w:color="BEBEBE"/>
              <w:right w:val="single" w:sz="4" w:space="0" w:color="7E7E7E"/>
            </w:tcBorders>
          </w:tcPr>
          <w:p w14:paraId="3D84F947" w14:textId="4EE80DC5" w:rsidR="0015441D" w:rsidRPr="00B62EE9" w:rsidRDefault="0015441D" w:rsidP="00D3634A">
            <w:pPr>
              <w:widowControl w:val="0"/>
              <w:spacing w:before="91" w:after="0" w:line="240" w:lineRule="auto"/>
              <w:jc w:val="center"/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62EE9"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Annual</w:t>
            </w:r>
          </w:p>
        </w:tc>
        <w:tc>
          <w:tcPr>
            <w:tcW w:w="2610" w:type="dxa"/>
            <w:tcBorders>
              <w:top w:val="single" w:sz="6" w:space="0" w:color="7E7E7E"/>
              <w:left w:val="single" w:sz="4" w:space="0" w:color="7E7E7E"/>
              <w:bottom w:val="single" w:sz="2" w:space="0" w:color="BEBEBE"/>
              <w:right w:val="single" w:sz="2" w:space="0" w:color="BEBEBE"/>
            </w:tcBorders>
          </w:tcPr>
          <w:p w14:paraId="315BEFA3" w14:textId="2F90730F" w:rsidR="0015441D" w:rsidRPr="00B62EE9" w:rsidRDefault="0015441D" w:rsidP="00D3634A">
            <w:pPr>
              <w:widowControl w:val="0"/>
              <w:spacing w:before="91" w:after="0" w:line="240" w:lineRule="auto"/>
              <w:jc w:val="center"/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B62EE9"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Monthly (Oct-April)</w:t>
            </w:r>
          </w:p>
        </w:tc>
      </w:tr>
      <w:tr w:rsidR="0015441D" w:rsidRPr="00D3634A" w14:paraId="496E97CF" w14:textId="77777777" w:rsidTr="00B62EE9">
        <w:trPr>
          <w:trHeight w:hRule="exact" w:val="432"/>
        </w:trPr>
        <w:tc>
          <w:tcPr>
            <w:tcW w:w="2521" w:type="dxa"/>
            <w:tcBorders>
              <w:top w:val="single" w:sz="6" w:space="0" w:color="7E7E7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6978C9C5" w14:textId="77777777" w:rsidR="0015441D" w:rsidRPr="008B07CB" w:rsidRDefault="0015441D" w:rsidP="00D3634A">
            <w:pPr>
              <w:widowControl w:val="0"/>
              <w:spacing w:before="83" w:after="0" w:line="240" w:lineRule="auto"/>
              <w:ind w:right="31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S</w:t>
            </w:r>
            <w:r w:rsidRPr="008B07CB">
              <w:rPr>
                <w:rFonts w:eastAsia="Arial" w:cstheme="minorHAns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e</w:t>
            </w:r>
            <w:r w:rsidRPr="008B07CB">
              <w:rPr>
                <w:rFonts w:eastAsia="Arial" w:cstheme="minorHAnsi"/>
                <w:b/>
                <w:bCs/>
                <w:spacing w:val="8"/>
                <w:kern w:val="0"/>
                <w:sz w:val="24"/>
                <w:szCs w:val="24"/>
                <w:lang w:eastAsia="en-US"/>
                <w14:ligatures w14:val="none"/>
              </w:rPr>
              <w:t>n</w:t>
            </w:r>
            <w:r w:rsidRPr="008B07CB">
              <w:rPr>
                <w:rFonts w:eastAsia="Arial" w:cstheme="minorHAnsi"/>
                <w:b/>
                <w:bCs/>
                <w:spacing w:val="12"/>
                <w:kern w:val="0"/>
                <w:sz w:val="24"/>
                <w:szCs w:val="24"/>
                <w:lang w:eastAsia="en-US"/>
                <w14:ligatures w14:val="none"/>
              </w:rPr>
              <w:t>i</w:t>
            </w:r>
            <w:r w:rsidRPr="008B07CB">
              <w:rPr>
                <w:rFonts w:eastAsia="Arial" w:cstheme="minorHAnsi"/>
                <w:b/>
                <w:bCs/>
                <w:spacing w:val="14"/>
                <w:kern w:val="0"/>
                <w:sz w:val="24"/>
                <w:szCs w:val="24"/>
                <w:lang w:eastAsia="en-US"/>
                <w14:ligatures w14:val="none"/>
              </w:rPr>
              <w:t>o</w:t>
            </w:r>
            <w:r w:rsidRPr="008B07CB">
              <w:rPr>
                <w:rFonts w:eastAsia="Arial" w:cstheme="minorHAns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r</w:t>
            </w:r>
          </w:p>
        </w:tc>
        <w:tc>
          <w:tcPr>
            <w:tcW w:w="3866" w:type="dxa"/>
            <w:tcBorders>
              <w:top w:val="single" w:sz="6" w:space="0" w:color="7E7E7E"/>
              <w:left w:val="single" w:sz="4" w:space="0" w:color="7E7E7E"/>
              <w:bottom w:val="single" w:sz="2" w:space="0" w:color="BEBEBE"/>
              <w:right w:val="single" w:sz="4" w:space="0" w:color="7E7E7E"/>
            </w:tcBorders>
          </w:tcPr>
          <w:p w14:paraId="1268C010" w14:textId="3FBA3F94" w:rsidR="0015441D" w:rsidRPr="008B07CB" w:rsidRDefault="0015441D" w:rsidP="00D3634A">
            <w:pPr>
              <w:widowControl w:val="0"/>
              <w:spacing w:before="91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$3517</w:t>
            </w:r>
          </w:p>
        </w:tc>
        <w:tc>
          <w:tcPr>
            <w:tcW w:w="2610" w:type="dxa"/>
            <w:tcBorders>
              <w:top w:val="single" w:sz="6" w:space="0" w:color="7E7E7E"/>
              <w:left w:val="single" w:sz="4" w:space="0" w:color="7E7E7E"/>
              <w:bottom w:val="single" w:sz="2" w:space="0" w:color="BEBEBE"/>
              <w:right w:val="single" w:sz="2" w:space="0" w:color="BEBEBE"/>
            </w:tcBorders>
          </w:tcPr>
          <w:p w14:paraId="59E18440" w14:textId="359A6EF1" w:rsidR="0015441D" w:rsidRPr="008B07CB" w:rsidRDefault="0015441D" w:rsidP="00B62EE9">
            <w:pPr>
              <w:widowControl w:val="0"/>
              <w:spacing w:before="91" w:after="0" w:line="240" w:lineRule="auto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1"/>
                <w:kern w:val="0"/>
                <w:sz w:val="24"/>
                <w:szCs w:val="24"/>
                <w:lang w:eastAsia="en-US"/>
                <w14:ligatures w14:val="none"/>
              </w:rPr>
              <w:t>$502.43</w:t>
            </w:r>
          </w:p>
        </w:tc>
      </w:tr>
      <w:tr w:rsidR="0015441D" w:rsidRPr="00D3634A" w14:paraId="0F5AD90F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0B7C2384" w14:textId="453C8A67" w:rsidR="0015441D" w:rsidRPr="00D3634A" w:rsidRDefault="0015441D" w:rsidP="00D3634A">
            <w:pPr>
              <w:widowControl w:val="0"/>
              <w:spacing w:before="87" w:after="0" w:line="240" w:lineRule="auto"/>
              <w:jc w:val="center"/>
              <w:rPr>
                <w:rFonts w:eastAsia="Arial" w:cstheme="minorHAnsi"/>
                <w:b/>
                <w:bCs/>
                <w:spacing w:val="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b/>
                <w:bCs/>
                <w:spacing w:val="5"/>
                <w:kern w:val="0"/>
                <w:sz w:val="24"/>
                <w:szCs w:val="24"/>
                <w:lang w:eastAsia="en-US"/>
                <w14:ligatures w14:val="none"/>
              </w:rPr>
              <w:t>Jr Performance</w:t>
            </w:r>
          </w:p>
        </w:tc>
        <w:tc>
          <w:tcPr>
            <w:tcW w:w="3866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4" w:space="0" w:color="7E7E7E"/>
            </w:tcBorders>
            <w:shd w:val="clear" w:color="auto" w:fill="EEEEEE"/>
          </w:tcPr>
          <w:p w14:paraId="36DB8278" w14:textId="41683AC5" w:rsidR="0015441D" w:rsidRPr="00D3634A" w:rsidRDefault="0015441D" w:rsidP="00D3634A">
            <w:pPr>
              <w:widowControl w:val="0"/>
              <w:spacing w:before="9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$3283</w:t>
            </w:r>
          </w:p>
        </w:tc>
        <w:tc>
          <w:tcPr>
            <w:tcW w:w="2610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25FD6755" w14:textId="7E466B97" w:rsidR="0015441D" w:rsidRPr="00D3634A" w:rsidRDefault="0015441D" w:rsidP="00D3634A">
            <w:pPr>
              <w:widowControl w:val="0"/>
              <w:spacing w:before="9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$469</w:t>
            </w:r>
          </w:p>
          <w:p w14:paraId="346B319B" w14:textId="24A2DED0" w:rsidR="0015441D" w:rsidRPr="00D3634A" w:rsidRDefault="0015441D" w:rsidP="00D3634A">
            <w:pPr>
              <w:widowControl w:val="0"/>
              <w:spacing w:before="9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15441D" w:rsidRPr="00D3634A" w14:paraId="13E9E9BA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32C2AB6E" w14:textId="56865E3C" w:rsidR="0015441D" w:rsidRPr="008B07CB" w:rsidRDefault="0015441D" w:rsidP="00D3634A">
            <w:pPr>
              <w:widowControl w:val="0"/>
              <w:spacing w:before="87" w:after="0" w:line="240" w:lineRule="auto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5"/>
                <w:kern w:val="0"/>
                <w:sz w:val="24"/>
                <w:szCs w:val="24"/>
                <w:lang w:eastAsia="en-US"/>
                <w14:ligatures w14:val="none"/>
              </w:rPr>
              <w:t>Junior</w:t>
            </w:r>
          </w:p>
        </w:tc>
        <w:tc>
          <w:tcPr>
            <w:tcW w:w="3866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4" w:space="0" w:color="7E7E7E"/>
            </w:tcBorders>
            <w:shd w:val="clear" w:color="auto" w:fill="EEEEEE"/>
          </w:tcPr>
          <w:p w14:paraId="28A96258" w14:textId="0B1BA371" w:rsidR="0015441D" w:rsidRPr="008B07CB" w:rsidRDefault="0015441D" w:rsidP="00D3634A">
            <w:pPr>
              <w:widowControl w:val="0"/>
              <w:spacing w:before="9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$3041</w:t>
            </w:r>
          </w:p>
        </w:tc>
        <w:tc>
          <w:tcPr>
            <w:tcW w:w="2610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71375C85" w14:textId="18A97355" w:rsidR="0015441D" w:rsidRPr="008B07CB" w:rsidRDefault="0015441D" w:rsidP="00D3634A">
            <w:pPr>
              <w:widowControl w:val="0"/>
              <w:spacing w:before="95" w:after="0" w:line="240" w:lineRule="auto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1"/>
                <w:kern w:val="0"/>
                <w:sz w:val="24"/>
                <w:szCs w:val="24"/>
                <w:lang w:eastAsia="en-US"/>
                <w14:ligatures w14:val="none"/>
              </w:rPr>
              <w:t>$434.43</w:t>
            </w:r>
          </w:p>
        </w:tc>
      </w:tr>
      <w:tr w:rsidR="0015441D" w:rsidRPr="00D3634A" w14:paraId="0E1031EE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72802589" w14:textId="2F96DF3A" w:rsidR="0015441D" w:rsidRPr="00D3634A" w:rsidRDefault="0015441D" w:rsidP="00D3634A">
            <w:pPr>
              <w:widowControl w:val="0"/>
              <w:spacing w:before="67" w:after="0" w:line="240" w:lineRule="auto"/>
              <w:ind w:right="8"/>
              <w:jc w:val="center"/>
              <w:rPr>
                <w:rFonts w:eastAsia="Arial" w:cstheme="minorHAnsi"/>
                <w:b/>
                <w:bCs/>
                <w:spacing w:val="-1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b/>
                <w:bCs/>
                <w:spacing w:val="-1"/>
                <w:kern w:val="0"/>
                <w:sz w:val="24"/>
                <w:szCs w:val="24"/>
                <w:lang w:eastAsia="en-US"/>
                <w14:ligatures w14:val="none"/>
              </w:rPr>
              <w:t>Blue</w:t>
            </w:r>
          </w:p>
        </w:tc>
        <w:tc>
          <w:tcPr>
            <w:tcW w:w="3866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4" w:space="0" w:color="7E7E7E"/>
            </w:tcBorders>
            <w:shd w:val="clear" w:color="auto" w:fill="EEEEEE"/>
          </w:tcPr>
          <w:p w14:paraId="64418811" w14:textId="026897A4" w:rsidR="0015441D" w:rsidRPr="00D3634A" w:rsidRDefault="0015441D" w:rsidP="00D3634A">
            <w:pPr>
              <w:widowControl w:val="0"/>
              <w:spacing w:before="7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$2613</w:t>
            </w:r>
          </w:p>
        </w:tc>
        <w:tc>
          <w:tcPr>
            <w:tcW w:w="2610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392CFDC5" w14:textId="3F943232" w:rsidR="0015441D" w:rsidRPr="00D3634A" w:rsidRDefault="0015441D" w:rsidP="00D3634A">
            <w:pPr>
              <w:widowControl w:val="0"/>
              <w:spacing w:before="7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$373.29</w:t>
            </w:r>
          </w:p>
        </w:tc>
      </w:tr>
      <w:tr w:rsidR="0015441D" w:rsidRPr="00D3634A" w14:paraId="43BA1E12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0FB84529" w14:textId="77777777" w:rsidR="0015441D" w:rsidRPr="008B07CB" w:rsidRDefault="0015441D" w:rsidP="00D3634A">
            <w:pPr>
              <w:widowControl w:val="0"/>
              <w:spacing w:before="67" w:after="0" w:line="240" w:lineRule="auto"/>
              <w:ind w:right="8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-1"/>
                <w:kern w:val="0"/>
                <w:sz w:val="24"/>
                <w:szCs w:val="24"/>
                <w:lang w:eastAsia="en-US"/>
                <w14:ligatures w14:val="none"/>
              </w:rPr>
              <w:t>W</w:t>
            </w:r>
            <w:r w:rsidRPr="008B07CB">
              <w:rPr>
                <w:rFonts w:eastAsia="Arial" w:cstheme="minorHAnsi"/>
                <w:b/>
                <w:bCs/>
                <w:spacing w:val="8"/>
                <w:kern w:val="0"/>
                <w:sz w:val="24"/>
                <w:szCs w:val="24"/>
                <w:lang w:eastAsia="en-US"/>
                <w14:ligatures w14:val="none"/>
              </w:rPr>
              <w:t>h</w:t>
            </w:r>
            <w:r w:rsidRPr="008B07CB">
              <w:rPr>
                <w:rFonts w:eastAsia="Arial" w:cstheme="minorHAnsi"/>
                <w:b/>
                <w:bCs/>
                <w:spacing w:val="13"/>
                <w:kern w:val="0"/>
                <w:sz w:val="24"/>
                <w:szCs w:val="24"/>
                <w:lang w:eastAsia="en-US"/>
                <w14:ligatures w14:val="none"/>
              </w:rPr>
              <w:t>i</w:t>
            </w:r>
            <w:r w:rsidRPr="008B07CB">
              <w:rPr>
                <w:rFonts w:eastAsia="Arial" w:cstheme="minorHAnsi"/>
                <w:b/>
                <w:bCs/>
                <w:spacing w:val="14"/>
                <w:kern w:val="0"/>
                <w:sz w:val="24"/>
                <w:szCs w:val="24"/>
                <w:lang w:eastAsia="en-US"/>
                <w14:ligatures w14:val="none"/>
              </w:rPr>
              <w:t>t</w:t>
            </w:r>
            <w:r w:rsidRPr="008B07CB">
              <w:rPr>
                <w:rFonts w:eastAsia="Arial" w:cstheme="minorHAns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e</w:t>
            </w:r>
          </w:p>
        </w:tc>
        <w:tc>
          <w:tcPr>
            <w:tcW w:w="3866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4" w:space="0" w:color="7E7E7E"/>
            </w:tcBorders>
            <w:shd w:val="clear" w:color="auto" w:fill="EEEEEE"/>
          </w:tcPr>
          <w:p w14:paraId="4B882B66" w14:textId="2A9006E7" w:rsidR="0015441D" w:rsidRPr="008B07CB" w:rsidRDefault="0015441D" w:rsidP="00D3634A">
            <w:pPr>
              <w:widowControl w:val="0"/>
              <w:spacing w:before="75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$2402</w:t>
            </w:r>
          </w:p>
        </w:tc>
        <w:tc>
          <w:tcPr>
            <w:tcW w:w="2610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2B41FF67" w14:textId="0A7C9442" w:rsidR="0015441D" w:rsidRPr="008B07CB" w:rsidRDefault="0015441D" w:rsidP="00D3634A">
            <w:pPr>
              <w:widowControl w:val="0"/>
              <w:spacing w:before="75" w:after="0" w:line="240" w:lineRule="auto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1"/>
                <w:kern w:val="0"/>
                <w:sz w:val="24"/>
                <w:szCs w:val="24"/>
                <w:lang w:eastAsia="en-US"/>
                <w14:ligatures w14:val="none"/>
              </w:rPr>
              <w:t>$343.14</w:t>
            </w:r>
          </w:p>
        </w:tc>
      </w:tr>
      <w:tr w:rsidR="0015441D" w:rsidRPr="00D3634A" w14:paraId="5D1D99BB" w14:textId="77777777" w:rsidTr="00B62EE9">
        <w:trPr>
          <w:trHeight w:hRule="exact" w:val="437"/>
        </w:trPr>
        <w:tc>
          <w:tcPr>
            <w:tcW w:w="2521" w:type="dxa"/>
            <w:tcBorders>
              <w:top w:val="single" w:sz="2" w:space="0" w:color="BEBEBE"/>
              <w:left w:val="single" w:sz="2" w:space="0" w:color="E2E3E3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562064BD" w14:textId="77777777" w:rsidR="0015441D" w:rsidRPr="008B07CB" w:rsidRDefault="0015441D" w:rsidP="00D3634A">
            <w:pPr>
              <w:widowControl w:val="0"/>
              <w:spacing w:before="72" w:after="0" w:line="240" w:lineRule="auto"/>
              <w:ind w:right="17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kern w:val="0"/>
                <w:sz w:val="24"/>
                <w:szCs w:val="24"/>
                <w:lang w:eastAsia="en-US"/>
                <w14:ligatures w14:val="none"/>
              </w:rPr>
              <w:t>Red</w:t>
            </w:r>
          </w:p>
        </w:tc>
        <w:tc>
          <w:tcPr>
            <w:tcW w:w="3866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4" w:space="0" w:color="7E7E7E"/>
            </w:tcBorders>
          </w:tcPr>
          <w:p w14:paraId="0BC603BF" w14:textId="004DC02B" w:rsidR="0015441D" w:rsidRPr="008B07CB" w:rsidRDefault="00B62EE9" w:rsidP="00D3634A">
            <w:pPr>
              <w:widowControl w:val="0"/>
              <w:spacing w:before="76" w:after="0" w:line="240" w:lineRule="auto"/>
              <w:jc w:val="center"/>
              <w:rPr>
                <w:rFonts w:eastAsia="Arial" w:cstheme="minorHAnsi"/>
                <w:spacing w:val="-4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4"/>
                <w:kern w:val="0"/>
                <w:sz w:val="24"/>
                <w:szCs w:val="24"/>
                <w:lang w:eastAsia="en-US"/>
                <w14:ligatures w14:val="none"/>
              </w:rPr>
              <w:t>Pay monthly</w:t>
            </w:r>
          </w:p>
        </w:tc>
        <w:tc>
          <w:tcPr>
            <w:tcW w:w="2610" w:type="dxa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</w:tcPr>
          <w:p w14:paraId="33C59C73" w14:textId="20586F8E" w:rsidR="0015441D" w:rsidRPr="008B07CB" w:rsidRDefault="0015441D" w:rsidP="00D3634A">
            <w:pPr>
              <w:widowControl w:val="0"/>
              <w:spacing w:before="76" w:after="0" w:line="240" w:lineRule="auto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>
              <w:rPr>
                <w:rFonts w:eastAsia="Arial" w:cstheme="minorHAnsi"/>
                <w:spacing w:val="-4"/>
                <w:kern w:val="0"/>
                <w:sz w:val="24"/>
                <w:szCs w:val="24"/>
                <w:lang w:eastAsia="en-US"/>
                <w14:ligatures w14:val="none"/>
              </w:rPr>
              <w:t>$155/month</w:t>
            </w:r>
          </w:p>
        </w:tc>
      </w:tr>
      <w:tr w:rsidR="00B62EE9" w:rsidRPr="00D3634A" w14:paraId="4D876784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539F83D5" w14:textId="77777777" w:rsidR="00B62EE9" w:rsidRPr="008B07CB" w:rsidRDefault="00B62EE9" w:rsidP="00D3634A">
            <w:pPr>
              <w:widowControl w:val="0"/>
              <w:spacing w:before="75" w:after="0" w:line="240" w:lineRule="auto"/>
              <w:ind w:left="4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  <w:r w:rsidRPr="008B07CB"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Fa</w:t>
            </w:r>
            <w:r w:rsidRPr="008B07CB">
              <w:rPr>
                <w:rFonts w:eastAsia="Arial" w:cstheme="minorHAnsi"/>
                <w:b/>
                <w:bCs/>
                <w:spacing w:val="5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m</w:t>
            </w:r>
            <w:r w:rsidRPr="008B07CB">
              <w:rPr>
                <w:rFonts w:eastAsia="Arial" w:cstheme="minorHAnsi"/>
                <w:b/>
                <w:bCs/>
                <w:spacing w:val="6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il</w:t>
            </w:r>
            <w:r w:rsidRPr="008B07CB">
              <w:rPr>
                <w:rFonts w:eastAsia="Arial" w:cstheme="minorHAnsi"/>
                <w:b/>
                <w:bCs/>
                <w:spacing w:val="5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y</w:t>
            </w:r>
            <w:r w:rsidRPr="008B07CB">
              <w:rPr>
                <w:rFonts w:eastAsia="Arial" w:cstheme="minorHAnsi"/>
                <w:b/>
                <w:bCs/>
                <w:spacing w:val="-25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8B07CB"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Ma</w:t>
            </w:r>
            <w:r w:rsidRPr="008B07CB">
              <w:rPr>
                <w:rFonts w:eastAsia="Arial" w:cstheme="minorHAnsi"/>
                <w:b/>
                <w:bCs/>
                <w:spacing w:val="5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ximum</w:t>
            </w:r>
          </w:p>
        </w:tc>
        <w:tc>
          <w:tcPr>
            <w:tcW w:w="6476" w:type="dxa"/>
            <w:gridSpan w:val="2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73FE3439" w14:textId="468A71F4" w:rsidR="00B62EE9" w:rsidRPr="00D3634A" w:rsidRDefault="00B62EE9" w:rsidP="00D3634A">
            <w:pPr>
              <w:widowControl w:val="0"/>
              <w:spacing w:before="79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3+ swimmers in 1 family – 20% off</w:t>
            </w:r>
          </w:p>
          <w:p w14:paraId="2991679C" w14:textId="2762E53B" w:rsidR="00B62EE9" w:rsidRPr="008B07CB" w:rsidRDefault="00B62EE9" w:rsidP="00D3634A">
            <w:pPr>
              <w:widowControl w:val="0"/>
              <w:spacing w:before="79" w:after="0" w:line="240" w:lineRule="auto"/>
              <w:ind w:left="513"/>
              <w:jc w:val="center"/>
              <w:rPr>
                <w:rFonts w:eastAsia="Arial" w:cstheme="minorHAnsi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:rsidR="00B62EE9" w:rsidRPr="00D3634A" w14:paraId="2B4EAD85" w14:textId="77777777" w:rsidTr="00B62EE9">
        <w:trPr>
          <w:trHeight w:hRule="exact" w:val="440"/>
        </w:trPr>
        <w:tc>
          <w:tcPr>
            <w:tcW w:w="2521" w:type="dxa"/>
            <w:tcBorders>
              <w:top w:val="single" w:sz="2" w:space="0" w:color="BEBEBE"/>
              <w:left w:val="single" w:sz="2" w:space="0" w:color="BEBEBE"/>
              <w:bottom w:val="single" w:sz="2" w:space="0" w:color="BEBEBE"/>
              <w:right w:val="single" w:sz="4" w:space="0" w:color="7E7E7E"/>
            </w:tcBorders>
            <w:shd w:val="clear" w:color="auto" w:fill="E2E3E3"/>
          </w:tcPr>
          <w:p w14:paraId="4693DC1B" w14:textId="73A09CC8" w:rsidR="00B62EE9" w:rsidRPr="00D3634A" w:rsidRDefault="00B62EE9" w:rsidP="00D3634A">
            <w:pPr>
              <w:widowControl w:val="0"/>
              <w:spacing w:before="75" w:after="0" w:line="240" w:lineRule="auto"/>
              <w:ind w:left="4"/>
              <w:jc w:val="center"/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b/>
                <w:bCs/>
                <w:spacing w:val="4"/>
                <w:w w:val="95"/>
                <w:kern w:val="0"/>
                <w:sz w:val="24"/>
                <w:szCs w:val="24"/>
                <w:lang w:eastAsia="en-US"/>
                <w14:ligatures w14:val="none"/>
              </w:rPr>
              <w:t>High School Discount</w:t>
            </w:r>
          </w:p>
        </w:tc>
        <w:tc>
          <w:tcPr>
            <w:tcW w:w="6476" w:type="dxa"/>
            <w:gridSpan w:val="2"/>
            <w:tcBorders>
              <w:top w:val="single" w:sz="2" w:space="0" w:color="BEBEBE"/>
              <w:left w:val="single" w:sz="4" w:space="0" w:color="7E7E7E"/>
              <w:bottom w:val="single" w:sz="2" w:space="0" w:color="BEBEBE"/>
              <w:right w:val="single" w:sz="2" w:space="0" w:color="BEBEBE"/>
            </w:tcBorders>
            <w:shd w:val="clear" w:color="auto" w:fill="EEEEEE"/>
          </w:tcPr>
          <w:p w14:paraId="316FDBC4" w14:textId="3B418096" w:rsidR="00B62EE9" w:rsidRPr="00D3634A" w:rsidRDefault="00B62EE9" w:rsidP="00D3634A">
            <w:pPr>
              <w:widowControl w:val="0"/>
              <w:spacing w:before="79" w:after="0" w:line="240" w:lineRule="auto"/>
              <w:jc w:val="center"/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</w:pPr>
            <w:r w:rsidRPr="00D3634A">
              <w:rPr>
                <w:rFonts w:eastAsia="Arial" w:cstheme="minorHAnsi"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 xml:space="preserve">20% if registering in October </w:t>
            </w:r>
            <w:r w:rsidRPr="00B62EE9">
              <w:rPr>
                <w:rFonts w:eastAsia="Arial" w:cstheme="minorHAnsi"/>
                <w:b/>
                <w:bCs/>
                <w:spacing w:val="-2"/>
                <w:kern w:val="0"/>
                <w:sz w:val="24"/>
                <w:szCs w:val="24"/>
                <w:lang w:eastAsia="en-US"/>
                <w14:ligatures w14:val="none"/>
              </w:rPr>
              <w:t>ONLY</w:t>
            </w:r>
          </w:p>
        </w:tc>
      </w:tr>
    </w:tbl>
    <w:p w14:paraId="4ED0DF24" w14:textId="77777777" w:rsidR="008B07CB" w:rsidRPr="008B07CB" w:rsidRDefault="008B07CB" w:rsidP="008B07CB">
      <w:pPr>
        <w:widowControl w:val="0"/>
        <w:spacing w:before="11" w:after="0" w:line="240" w:lineRule="auto"/>
        <w:rPr>
          <w:rFonts w:eastAsia="Arial" w:cstheme="minorHAnsi"/>
          <w:kern w:val="0"/>
          <w:sz w:val="24"/>
          <w:szCs w:val="24"/>
          <w:lang w:eastAsia="en-US"/>
          <w14:ligatures w14:val="none"/>
        </w:rPr>
      </w:pPr>
    </w:p>
    <w:p w14:paraId="39A79B06" w14:textId="10F5933E" w:rsidR="00D3634A" w:rsidRDefault="00D3634A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Groups (except Red Group) </w:t>
      </w:r>
      <w:r w:rsidRPr="00B62EE9">
        <w:rPr>
          <w:rFonts w:cstheme="minorHAnsi"/>
          <w:sz w:val="24"/>
          <w:szCs w:val="24"/>
          <w:u w:val="single"/>
        </w:rPr>
        <w:t xml:space="preserve">require a financial </w:t>
      </w:r>
      <w:r w:rsidR="00B62EE9" w:rsidRPr="00B62EE9">
        <w:rPr>
          <w:rFonts w:cstheme="minorHAnsi"/>
          <w:sz w:val="24"/>
          <w:szCs w:val="24"/>
          <w:u w:val="single"/>
        </w:rPr>
        <w:t>commitment</w:t>
      </w:r>
      <w:r w:rsidRPr="00B62EE9">
        <w:rPr>
          <w:rFonts w:cstheme="minorHAnsi"/>
          <w:sz w:val="24"/>
          <w:szCs w:val="24"/>
          <w:u w:val="single"/>
        </w:rPr>
        <w:t xml:space="preserve"> for the full season</w:t>
      </w:r>
      <w:r>
        <w:rPr>
          <w:rFonts w:cstheme="minorHAnsi"/>
          <w:sz w:val="24"/>
          <w:szCs w:val="24"/>
        </w:rPr>
        <w:t>.  Each family is responsible for the full amount of the season’s fe</w:t>
      </w:r>
      <w:r w:rsidR="00B30C1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s.  Injury, selecting other </w:t>
      </w:r>
      <w:r w:rsidR="00B62EE9">
        <w:rPr>
          <w:rFonts w:cstheme="minorHAnsi"/>
          <w:sz w:val="24"/>
          <w:szCs w:val="24"/>
        </w:rPr>
        <w:t>activities</w:t>
      </w:r>
      <w:r>
        <w:rPr>
          <w:rFonts w:cstheme="minorHAnsi"/>
          <w:sz w:val="24"/>
          <w:szCs w:val="24"/>
        </w:rPr>
        <w:t xml:space="preserve"> or choosing to </w:t>
      </w:r>
      <w:r w:rsidR="00B30C1D">
        <w:rPr>
          <w:rFonts w:cstheme="minorHAnsi"/>
          <w:sz w:val="24"/>
          <w:szCs w:val="24"/>
        </w:rPr>
        <w:t xml:space="preserve">not </w:t>
      </w:r>
      <w:r>
        <w:rPr>
          <w:rFonts w:cstheme="minorHAnsi"/>
          <w:sz w:val="24"/>
          <w:szCs w:val="24"/>
        </w:rPr>
        <w:t>complete the entire season does not exclude a family from full financial or volunteer respon</w:t>
      </w:r>
      <w:r w:rsidR="0015441D">
        <w:rPr>
          <w:rFonts w:cstheme="minorHAnsi"/>
          <w:sz w:val="24"/>
          <w:szCs w:val="24"/>
        </w:rPr>
        <w:t>sibilities.  Red Group ONLY is on a month-to-month payment basis, but also requires volunteer responsibilities (see Parent Participation).</w:t>
      </w:r>
    </w:p>
    <w:p w14:paraId="076A657B" w14:textId="49B46E57" w:rsidR="0015441D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Fees will be collected in 7 installments – at registration, and then the 10</w:t>
      </w:r>
      <w:r w:rsidRPr="0015441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of each month (November through April).  There is no discount for early payment of fees.  Red Group pays month to month.</w:t>
      </w:r>
      <w:r w:rsidR="00B30C1D">
        <w:rPr>
          <w:rFonts w:cstheme="minorHAnsi"/>
          <w:sz w:val="24"/>
          <w:szCs w:val="24"/>
        </w:rPr>
        <w:t xml:space="preserve">  Fees will be pro-rated for mid-season registration.</w:t>
      </w:r>
    </w:p>
    <w:p w14:paraId="697F61CB" w14:textId="2E26E014" w:rsidR="0015441D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Swimmers participating in High School Swim Teams – there is a 20% discount for the missed segment of the season when they will be away.  </w:t>
      </w:r>
      <w:r w:rsidR="00B62EE9">
        <w:rPr>
          <w:rFonts w:cstheme="minorHAnsi"/>
          <w:sz w:val="24"/>
          <w:szCs w:val="24"/>
        </w:rPr>
        <w:t>Swimmers</w:t>
      </w:r>
      <w:r>
        <w:rPr>
          <w:rFonts w:cstheme="minorHAnsi"/>
          <w:sz w:val="24"/>
          <w:szCs w:val="24"/>
        </w:rPr>
        <w:t xml:space="preserve"> can participate in both</w:t>
      </w:r>
      <w:r w:rsidR="00B62EE9">
        <w:rPr>
          <w:rFonts w:cstheme="minorHAnsi"/>
          <w:sz w:val="24"/>
          <w:szCs w:val="24"/>
        </w:rPr>
        <w:t xml:space="preserve"> club and HS swim</w:t>
      </w:r>
      <w:r>
        <w:rPr>
          <w:rFonts w:cstheme="minorHAnsi"/>
          <w:sz w:val="24"/>
          <w:szCs w:val="24"/>
        </w:rPr>
        <w:t>.  S</w:t>
      </w:r>
      <w:r w:rsidR="00B62EE9">
        <w:rPr>
          <w:rFonts w:cstheme="minorHAnsi"/>
          <w:sz w:val="24"/>
          <w:szCs w:val="24"/>
        </w:rPr>
        <w:t>enior and Junior s</w:t>
      </w:r>
      <w:r>
        <w:rPr>
          <w:rFonts w:cstheme="minorHAnsi"/>
          <w:sz w:val="24"/>
          <w:szCs w:val="24"/>
        </w:rPr>
        <w:t>wimmers MUST register with Chinook during registration to receive the discount.  Late registration will be charged at the regular rates and pro-rated for the remaining months.</w:t>
      </w:r>
    </w:p>
    <w:p w14:paraId="223D715A" w14:textId="65F88B00" w:rsidR="00D3634A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Late fees will be assessed if there is a failure to pay in a timely manner.</w:t>
      </w:r>
    </w:p>
    <w:p w14:paraId="1A4035B8" w14:textId="676A0FBE" w:rsidR="00D3634A" w:rsidRDefault="00D3634A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New swimmers can participate in a two-week trial period, and can be refunded all fees (except the registration fee).  There will be no financials obligation for </w:t>
      </w:r>
      <w:r w:rsidR="0015441D">
        <w:rPr>
          <w:rFonts w:cstheme="minorHAnsi"/>
          <w:sz w:val="24"/>
          <w:szCs w:val="24"/>
        </w:rPr>
        <w:t>this period.</w:t>
      </w:r>
    </w:p>
    <w:p w14:paraId="5A868853" w14:textId="18E4009B" w:rsidR="0015441D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Team apparel can be purchased at an additional cost – the online store is open at the beginning of the season and again mid-season.</w:t>
      </w:r>
    </w:p>
    <w:p w14:paraId="2AC63111" w14:textId="3599CAF6" w:rsidR="0015441D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</w:t>
      </w:r>
      <w:r w:rsidR="00B62EE9">
        <w:rPr>
          <w:rFonts w:cstheme="minorHAnsi"/>
          <w:sz w:val="24"/>
          <w:szCs w:val="24"/>
        </w:rPr>
        <w:t>families</w:t>
      </w:r>
      <w:r>
        <w:rPr>
          <w:rFonts w:cstheme="minorHAnsi"/>
          <w:sz w:val="24"/>
          <w:szCs w:val="24"/>
        </w:rPr>
        <w:t xml:space="preserve"> are required to fulfill the volunteer/participation </w:t>
      </w:r>
      <w:r w:rsidR="00B62EE9">
        <w:rPr>
          <w:rFonts w:cstheme="minorHAnsi"/>
          <w:sz w:val="24"/>
          <w:szCs w:val="24"/>
        </w:rPr>
        <w:t>obligations</w:t>
      </w:r>
      <w:r>
        <w:rPr>
          <w:rFonts w:cstheme="minorHAnsi"/>
          <w:sz w:val="24"/>
          <w:szCs w:val="24"/>
        </w:rPr>
        <w:t xml:space="preserve"> for Chinook hosted meets.  Ad additional non-participation fee will be </w:t>
      </w:r>
      <w:r w:rsidR="00B62EE9">
        <w:rPr>
          <w:rFonts w:cstheme="minorHAnsi"/>
          <w:sz w:val="24"/>
          <w:szCs w:val="24"/>
        </w:rPr>
        <w:t>assessed</w:t>
      </w:r>
      <w:r>
        <w:rPr>
          <w:rFonts w:cstheme="minorHAnsi"/>
          <w:sz w:val="24"/>
          <w:szCs w:val="24"/>
        </w:rPr>
        <w:t xml:space="preserve"> to families unable to volunteer to help</w:t>
      </w:r>
      <w:r w:rsidR="00B62EE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with these meets.  See the Parent Participation form for </w:t>
      </w:r>
      <w:r w:rsidR="00B62EE9">
        <w:rPr>
          <w:rFonts w:cstheme="minorHAnsi"/>
          <w:sz w:val="24"/>
          <w:szCs w:val="24"/>
        </w:rPr>
        <w:t>details</w:t>
      </w:r>
      <w:r>
        <w:rPr>
          <w:rFonts w:cstheme="minorHAnsi"/>
          <w:sz w:val="24"/>
          <w:szCs w:val="24"/>
        </w:rPr>
        <w:t>.</w:t>
      </w:r>
    </w:p>
    <w:p w14:paraId="7432D511" w14:textId="58AE6664" w:rsidR="00B62EE9" w:rsidRDefault="0015441D" w:rsidP="00D363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Participation in the annual Swim-a-thon is required by all families.  </w:t>
      </w:r>
      <w:r w:rsidR="00B62EE9">
        <w:rPr>
          <w:rFonts w:cstheme="minorHAnsi"/>
          <w:sz w:val="24"/>
          <w:szCs w:val="24"/>
        </w:rPr>
        <w:t xml:space="preserve">A Letter Writing program takes place in the winter and is an important part of Chinook’s financial budget each year.  Upon participation, the $200 SAT fee collected at registration will be refunded as a credit to the account.  </w:t>
      </w:r>
    </w:p>
    <w:p w14:paraId="14AB5AB7" w14:textId="77777777" w:rsidR="00B62EE9" w:rsidRDefault="00B62EE9" w:rsidP="00D3634A">
      <w:pPr>
        <w:rPr>
          <w:rFonts w:cstheme="minorHAnsi"/>
          <w:sz w:val="24"/>
          <w:szCs w:val="24"/>
        </w:rPr>
      </w:pPr>
    </w:p>
    <w:p w14:paraId="50C78540" w14:textId="6AC728CC" w:rsidR="00B62EE9" w:rsidRPr="00B62EE9" w:rsidRDefault="00B62EE9" w:rsidP="00B62EE9">
      <w:pPr>
        <w:jc w:val="center"/>
        <w:rPr>
          <w:rFonts w:cstheme="minorHAnsi"/>
          <w:i/>
          <w:iCs/>
          <w:sz w:val="40"/>
          <w:szCs w:val="40"/>
          <w:u w:val="single"/>
        </w:rPr>
      </w:pPr>
      <w:r w:rsidRPr="00B62EE9">
        <w:rPr>
          <w:rFonts w:cstheme="minorHAnsi"/>
          <w:i/>
          <w:iCs/>
          <w:sz w:val="40"/>
          <w:szCs w:val="40"/>
          <w:u w:val="single"/>
        </w:rPr>
        <w:t>Parents – Please retain these policies for your records</w:t>
      </w:r>
    </w:p>
    <w:p w14:paraId="6318A63A" w14:textId="77777777" w:rsidR="00D3634A" w:rsidRPr="00D3634A" w:rsidRDefault="00D3634A" w:rsidP="00D3634A">
      <w:pPr>
        <w:rPr>
          <w:rFonts w:cstheme="minorHAnsi"/>
          <w:sz w:val="24"/>
          <w:szCs w:val="24"/>
        </w:rPr>
      </w:pPr>
    </w:p>
    <w:sectPr w:rsidR="00D3634A" w:rsidRPr="00D3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F3858"/>
    <w:multiLevelType w:val="hybridMultilevel"/>
    <w:tmpl w:val="AA40CED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75675C7"/>
    <w:multiLevelType w:val="hybridMultilevel"/>
    <w:tmpl w:val="558649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843930853">
    <w:abstractNumId w:val="1"/>
  </w:num>
  <w:num w:numId="2" w16cid:durableId="23378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CB"/>
    <w:rsid w:val="000F3C69"/>
    <w:rsid w:val="0015441D"/>
    <w:rsid w:val="0053044D"/>
    <w:rsid w:val="00606E66"/>
    <w:rsid w:val="00806E86"/>
    <w:rsid w:val="008B07CB"/>
    <w:rsid w:val="00B30C1D"/>
    <w:rsid w:val="00B4010A"/>
    <w:rsid w:val="00B62EE9"/>
    <w:rsid w:val="00D3634A"/>
    <w:rsid w:val="00F8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98501"/>
  <w15:chartTrackingRefBased/>
  <w15:docId w15:val="{9C638F49-CD4B-48C7-826B-60177DCC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44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0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Watkins</dc:creator>
  <cp:keywords/>
  <dc:description/>
  <cp:lastModifiedBy>Jennifer Patterson</cp:lastModifiedBy>
  <cp:revision>2</cp:revision>
  <dcterms:created xsi:type="dcterms:W3CDTF">2024-08-12T04:20:00Z</dcterms:created>
  <dcterms:modified xsi:type="dcterms:W3CDTF">2024-08-12T04:20:00Z</dcterms:modified>
</cp:coreProperties>
</file>