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F368" w14:textId="55F3FD67" w:rsidR="00F923EB" w:rsidRDefault="00000000">
      <w:pPr>
        <w:spacing w:before="60" w:after="0" w:line="240" w:lineRule="auto"/>
        <w:jc w:val="center"/>
        <w:rPr>
          <w:rFonts w:ascii="Calibri" w:eastAsia="Calibri" w:hAnsi="Calibri" w:cs="Calibri"/>
          <w:color w:val="333333"/>
          <w:shd w:val="clear" w:color="auto" w:fill="FFFFFF"/>
        </w:rPr>
      </w:pPr>
      <w:r>
        <w:rPr>
          <w:rFonts w:ascii="Calibri" w:eastAsia="Calibri" w:hAnsi="Calibri" w:cs="Calibri"/>
          <w:color w:val="333333"/>
          <w:shd w:val="clear" w:color="auto" w:fill="FFFFFF"/>
        </w:rPr>
        <w:t>P</w:t>
      </w:r>
      <w:r w:rsidR="00A67FC4">
        <w:rPr>
          <w:rFonts w:ascii="Calibri" w:eastAsia="Calibri" w:hAnsi="Calibri" w:cs="Calibri"/>
          <w:color w:val="333333"/>
          <w:shd w:val="clear" w:color="auto" w:fill="FFFFFF"/>
        </w:rPr>
        <w:t>ACIFIC</w:t>
      </w:r>
      <w:r>
        <w:rPr>
          <w:rFonts w:ascii="Calibri" w:eastAsia="Calibri" w:hAnsi="Calibri" w:cs="Calibri"/>
          <w:color w:val="333333"/>
          <w:shd w:val="clear" w:color="auto" w:fill="FFFFFF"/>
        </w:rPr>
        <w:t xml:space="preserve"> PIRANHA SWIM TEAM EXPENSE POLICY Rev 0- 21 Sep 2017</w:t>
      </w:r>
    </w:p>
    <w:p w14:paraId="7BE8D87C" w14:textId="77777777" w:rsidR="00F923EB" w:rsidRDefault="00F923EB">
      <w:pPr>
        <w:spacing w:before="60" w:after="0" w:line="240" w:lineRule="auto"/>
        <w:rPr>
          <w:rFonts w:ascii="Calibri" w:eastAsia="Calibri" w:hAnsi="Calibri" w:cs="Calibri"/>
          <w:color w:val="333333"/>
          <w:shd w:val="clear" w:color="auto" w:fill="FFFFFF"/>
        </w:rPr>
      </w:pPr>
    </w:p>
    <w:p w14:paraId="2EC608FB" w14:textId="77777777" w:rsidR="00F923EB" w:rsidRDefault="00000000">
      <w:pPr>
        <w:spacing w:before="60" w:after="0" w:line="240" w:lineRule="auto"/>
        <w:rPr>
          <w:rFonts w:ascii="Calibri" w:eastAsia="Calibri" w:hAnsi="Calibri" w:cs="Calibri"/>
          <w:b/>
          <w:u w:val="single"/>
          <w:shd w:val="clear" w:color="auto" w:fill="FFFFFF"/>
        </w:rPr>
      </w:pPr>
      <w:r>
        <w:rPr>
          <w:rFonts w:ascii="Calibri" w:eastAsia="Calibri" w:hAnsi="Calibri" w:cs="Calibri"/>
          <w:b/>
          <w:u w:val="single"/>
          <w:shd w:val="clear" w:color="auto" w:fill="FFFFFF"/>
        </w:rPr>
        <w:t xml:space="preserve">GENERAL </w:t>
      </w:r>
    </w:p>
    <w:p w14:paraId="7E534971" w14:textId="77777777" w:rsidR="00F923EB" w:rsidRDefault="00F923EB">
      <w:pPr>
        <w:spacing w:before="60" w:after="0" w:line="240" w:lineRule="auto"/>
        <w:rPr>
          <w:rFonts w:ascii="Calibri" w:eastAsia="Calibri" w:hAnsi="Calibri" w:cs="Calibri"/>
          <w:shd w:val="clear" w:color="auto" w:fill="FFFFFF"/>
        </w:rPr>
      </w:pPr>
    </w:p>
    <w:p w14:paraId="5C356019" w14:textId="77777777" w:rsidR="00F923EB" w:rsidRDefault="00000000">
      <w:pPr>
        <w:spacing w:before="60" w:after="0" w:line="240" w:lineRule="auto"/>
        <w:rPr>
          <w:rFonts w:ascii="Calibri" w:eastAsia="Calibri" w:hAnsi="Calibri" w:cs="Calibri"/>
          <w:color w:val="333333"/>
          <w:shd w:val="clear" w:color="auto" w:fill="FFFFFF"/>
        </w:rPr>
      </w:pPr>
      <w:r>
        <w:rPr>
          <w:rFonts w:ascii="Calibri" w:eastAsia="Calibri" w:hAnsi="Calibri" w:cs="Calibri"/>
          <w:shd w:val="clear" w:color="auto" w:fill="FFFFFF"/>
        </w:rPr>
        <w:t xml:space="preserve">This Policy is to be followed by all members of the PPST who require funds from PPST, including parents of members and coaches. This includes coaches’ travel meet expenses, home meet expenses (i.e. concession, hospitality, awards, </w:t>
      </w:r>
      <w:proofErr w:type="spellStart"/>
      <w:r>
        <w:rPr>
          <w:rFonts w:ascii="Calibri" w:eastAsia="Calibri" w:hAnsi="Calibri" w:cs="Calibri"/>
          <w:shd w:val="clear" w:color="auto" w:fill="FFFFFF"/>
        </w:rPr>
        <w:t>etc</w:t>
      </w:r>
      <w:proofErr w:type="spellEnd"/>
      <w:r>
        <w:rPr>
          <w:rFonts w:ascii="Calibri" w:eastAsia="Calibri" w:hAnsi="Calibri" w:cs="Calibri"/>
          <w:shd w:val="clear" w:color="auto" w:fill="FFFFFF"/>
        </w:rPr>
        <w:t>), fundraisers (i.e. swim-a-thon, casino night..) and any expenses paid to vendors on behalf of PPST. Any expenditure incurred, even though related to PPST, may be considered personal expenses and are not reimbursable if this Policy is not followed. Prudent and proper judgment must be used in reporting and approving expenses. This policy does not apply to expenses that are offset by revenue (i.e. USA Swimming Registration, and swimmers meet entry fees).</w:t>
      </w:r>
    </w:p>
    <w:p w14:paraId="06B4763A" w14:textId="77777777" w:rsidR="00F923EB" w:rsidRDefault="00F923EB">
      <w:pPr>
        <w:spacing w:before="60" w:after="0" w:line="240" w:lineRule="auto"/>
        <w:rPr>
          <w:rFonts w:ascii="Calibri" w:eastAsia="Calibri" w:hAnsi="Calibri" w:cs="Calibri"/>
          <w:color w:val="333333"/>
          <w:shd w:val="clear" w:color="auto" w:fill="FFFFFF"/>
        </w:rPr>
      </w:pPr>
    </w:p>
    <w:p w14:paraId="54284C10" w14:textId="77777777" w:rsidR="00F923EB" w:rsidRDefault="00000000">
      <w:pPr>
        <w:spacing w:after="200" w:line="276" w:lineRule="auto"/>
        <w:rPr>
          <w:rFonts w:ascii="Calibri" w:eastAsia="Calibri" w:hAnsi="Calibri" w:cs="Calibri"/>
          <w:b/>
          <w:u w:val="single"/>
        </w:rPr>
      </w:pPr>
      <w:r>
        <w:rPr>
          <w:rFonts w:ascii="Calibri" w:eastAsia="Calibri" w:hAnsi="Calibri" w:cs="Calibri"/>
          <w:b/>
          <w:u w:val="single"/>
        </w:rPr>
        <w:t xml:space="preserve">RESPONSIBILITIES </w:t>
      </w:r>
    </w:p>
    <w:p w14:paraId="28FAD61C" w14:textId="77777777" w:rsidR="00F923EB" w:rsidRDefault="00000000">
      <w:pPr>
        <w:spacing w:after="200" w:line="276" w:lineRule="auto"/>
        <w:rPr>
          <w:rFonts w:ascii="Calibri" w:eastAsia="Calibri" w:hAnsi="Calibri" w:cs="Calibri"/>
        </w:rPr>
      </w:pPr>
      <w:r>
        <w:rPr>
          <w:rFonts w:ascii="Calibri" w:eastAsia="Calibri" w:hAnsi="Calibri" w:cs="Calibri"/>
        </w:rPr>
        <w:t>1. All expenditures are to be approved in advance by the Board. A PPST budget will be formulated by the Board and voted on by the members in June. Any expense not in the budget must be approved by the Board and membership.  Discussions should take place in advance of the expenditures to reaffirm applicable guidelines with respect to kinds and amounts of expenditures that will be appropriate. Members are responsible for clarifying any questions or uncertainties they may have relative to business expense.</w:t>
      </w:r>
    </w:p>
    <w:p w14:paraId="39F4B0E9" w14:textId="77777777" w:rsidR="00F923EB" w:rsidRDefault="00000000">
      <w:pPr>
        <w:spacing w:after="200" w:line="276" w:lineRule="auto"/>
        <w:rPr>
          <w:rFonts w:ascii="Calibri" w:eastAsia="Calibri" w:hAnsi="Calibri" w:cs="Calibri"/>
        </w:rPr>
      </w:pPr>
      <w:r>
        <w:rPr>
          <w:rFonts w:ascii="Calibri" w:eastAsia="Calibri" w:hAnsi="Calibri" w:cs="Calibri"/>
        </w:rPr>
        <w:t xml:space="preserve">2. When there is any question as to the propriety of an expenditure, the advice of the Treasurer must be obtained prior to incurring the expenditure or committing the Team to the expenditure. </w:t>
      </w:r>
    </w:p>
    <w:p w14:paraId="7B33B215" w14:textId="77777777" w:rsidR="00F923EB" w:rsidRDefault="00000000">
      <w:pPr>
        <w:spacing w:after="200" w:line="276" w:lineRule="auto"/>
        <w:rPr>
          <w:rFonts w:ascii="Calibri" w:eastAsia="Calibri" w:hAnsi="Calibri" w:cs="Calibri"/>
        </w:rPr>
      </w:pPr>
      <w:r>
        <w:rPr>
          <w:rFonts w:ascii="Calibri" w:eastAsia="Calibri" w:hAnsi="Calibri" w:cs="Calibri"/>
        </w:rPr>
        <w:t xml:space="preserve">3. Approval for specific expenditures is as follows: </w:t>
      </w:r>
    </w:p>
    <w:p w14:paraId="0943CEDC" w14:textId="77777777" w:rsidR="00F923EB" w:rsidRDefault="00000000">
      <w:pPr>
        <w:spacing w:after="200" w:line="276" w:lineRule="auto"/>
        <w:ind w:left="360"/>
        <w:rPr>
          <w:rFonts w:ascii="Calibri" w:eastAsia="Calibri" w:hAnsi="Calibri" w:cs="Calibri"/>
        </w:rPr>
      </w:pPr>
      <w:r>
        <w:rPr>
          <w:rFonts w:ascii="Calibri" w:eastAsia="Calibri" w:hAnsi="Calibri" w:cs="Calibri"/>
        </w:rPr>
        <w:t xml:space="preserve">• A Committee Chair shall approve expenditures incurred by PPST members working on their committees. </w:t>
      </w:r>
    </w:p>
    <w:p w14:paraId="096391E3" w14:textId="77777777" w:rsidR="00F923EB" w:rsidRDefault="00000000">
      <w:pPr>
        <w:spacing w:after="200" w:line="276" w:lineRule="auto"/>
        <w:ind w:left="360"/>
        <w:rPr>
          <w:rFonts w:ascii="Calibri" w:eastAsia="Calibri" w:hAnsi="Calibri" w:cs="Calibri"/>
        </w:rPr>
      </w:pPr>
      <w:r>
        <w:rPr>
          <w:rFonts w:ascii="Calibri" w:eastAsia="Calibri" w:hAnsi="Calibri" w:cs="Calibri"/>
        </w:rPr>
        <w:t xml:space="preserve">• The Treasurer or President shall approve expenditures incurred by the Head Coach and Board Members. </w:t>
      </w:r>
    </w:p>
    <w:p w14:paraId="4BE05B46" w14:textId="77777777" w:rsidR="00F923EB" w:rsidRDefault="00000000">
      <w:pPr>
        <w:spacing w:after="200" w:line="276" w:lineRule="auto"/>
        <w:ind w:left="360"/>
        <w:rPr>
          <w:rFonts w:ascii="Calibri" w:eastAsia="Calibri" w:hAnsi="Calibri" w:cs="Calibri"/>
        </w:rPr>
      </w:pPr>
      <w:r>
        <w:rPr>
          <w:rFonts w:ascii="Calibri" w:eastAsia="Calibri" w:hAnsi="Calibri" w:cs="Calibri"/>
        </w:rPr>
        <w:t>• Budgeted meet travel expenses do not require prior-approval.</w:t>
      </w:r>
    </w:p>
    <w:p w14:paraId="791A73E7" w14:textId="77777777" w:rsidR="00F923EB" w:rsidRDefault="00000000">
      <w:pPr>
        <w:spacing w:after="200" w:line="276" w:lineRule="auto"/>
        <w:rPr>
          <w:rFonts w:ascii="Calibri" w:eastAsia="Calibri" w:hAnsi="Calibri" w:cs="Calibri"/>
        </w:rPr>
      </w:pPr>
      <w:r>
        <w:rPr>
          <w:rFonts w:ascii="Calibri" w:eastAsia="Calibri" w:hAnsi="Calibri" w:cs="Calibri"/>
        </w:rPr>
        <w:t xml:space="preserve">4. Prior to authorizing reimbursement for expenditures, it is the responsibility of the treasurer to ascertain that: </w:t>
      </w:r>
    </w:p>
    <w:p w14:paraId="06DD5F34" w14:textId="77777777" w:rsidR="00F923EB" w:rsidRDefault="00000000">
      <w:pPr>
        <w:spacing w:after="200" w:line="276" w:lineRule="auto"/>
        <w:rPr>
          <w:rFonts w:ascii="Calibri" w:eastAsia="Calibri" w:hAnsi="Calibri" w:cs="Calibri"/>
        </w:rPr>
      </w:pPr>
      <w:r>
        <w:rPr>
          <w:rFonts w:ascii="Calibri" w:eastAsia="Calibri" w:hAnsi="Calibri" w:cs="Calibri"/>
        </w:rPr>
        <w:t xml:space="preserve">• The expenditure is explicitly budgeted or has been approved by the membership. </w:t>
      </w:r>
    </w:p>
    <w:p w14:paraId="759A1226" w14:textId="77777777" w:rsidR="00F923EB" w:rsidRDefault="00000000">
      <w:pPr>
        <w:spacing w:after="200" w:line="276" w:lineRule="auto"/>
        <w:rPr>
          <w:rFonts w:ascii="Calibri" w:eastAsia="Calibri" w:hAnsi="Calibri" w:cs="Calibri"/>
        </w:rPr>
      </w:pPr>
      <w:r>
        <w:rPr>
          <w:rFonts w:ascii="Calibri" w:eastAsia="Calibri" w:hAnsi="Calibri" w:cs="Calibri"/>
        </w:rPr>
        <w:t xml:space="preserve">• The expenditure is reasonable and is for a legitimate PPST purpose. </w:t>
      </w:r>
    </w:p>
    <w:p w14:paraId="32B727DA" w14:textId="77777777" w:rsidR="00F923EB" w:rsidRDefault="00000000">
      <w:pPr>
        <w:spacing w:after="200" w:line="276" w:lineRule="auto"/>
        <w:rPr>
          <w:rFonts w:ascii="Calibri" w:eastAsia="Calibri" w:hAnsi="Calibri" w:cs="Calibri"/>
        </w:rPr>
      </w:pPr>
      <w:r>
        <w:rPr>
          <w:rFonts w:ascii="Calibri" w:eastAsia="Calibri" w:hAnsi="Calibri" w:cs="Calibri"/>
        </w:rPr>
        <w:t xml:space="preserve">• Valid receipts are provided. Supporting receipts for expenses must be original hard copy or electronic. If the original receipt is lost, an attempt should be made to obtain a copy of the receipt. Otherwise, the expense must be documented by providing the who, what, when, where and why involved in the expense transaction. An explanation that the original receipt was lost, a description of efforts taken to obtain receipt copies, and the member’s signature and must also be included in this documentation. </w:t>
      </w:r>
    </w:p>
    <w:p w14:paraId="3780AD56" w14:textId="77777777" w:rsidR="00F923EB" w:rsidRDefault="00000000">
      <w:pPr>
        <w:spacing w:after="200" w:line="276" w:lineRule="auto"/>
        <w:rPr>
          <w:rFonts w:ascii="Calibri" w:eastAsia="Calibri" w:hAnsi="Calibri" w:cs="Calibri"/>
        </w:rPr>
      </w:pPr>
      <w:r>
        <w:rPr>
          <w:rFonts w:ascii="Calibri" w:eastAsia="Calibri" w:hAnsi="Calibri" w:cs="Calibri"/>
        </w:rPr>
        <w:lastRenderedPageBreak/>
        <w:t xml:space="preserve">5. It is mandatory that reimbursement requests are submitted and approved in a timely manner. A Reimbursement Request Form with the appropriate receipts shall be submitted within 30 days of the purchase/event. The Treasurer shall provide payment on the Form within 14 days. </w:t>
      </w:r>
    </w:p>
    <w:p w14:paraId="5E869F98" w14:textId="77777777" w:rsidR="00F923EB" w:rsidRDefault="00000000">
      <w:pPr>
        <w:spacing w:after="200" w:line="276" w:lineRule="auto"/>
        <w:rPr>
          <w:rFonts w:ascii="Calibri" w:eastAsia="Calibri" w:hAnsi="Calibri" w:cs="Calibri"/>
        </w:rPr>
      </w:pPr>
      <w:r>
        <w:rPr>
          <w:rFonts w:ascii="Calibri" w:eastAsia="Calibri" w:hAnsi="Calibri" w:cs="Calibri"/>
        </w:rPr>
        <w:t xml:space="preserve">7. A copy of the Form and receipts should be kept in team records. </w:t>
      </w:r>
    </w:p>
    <w:p w14:paraId="6DA584E0" w14:textId="77777777" w:rsidR="00F923EB" w:rsidRDefault="00F923EB">
      <w:pPr>
        <w:spacing w:after="200" w:line="276" w:lineRule="auto"/>
        <w:rPr>
          <w:rFonts w:ascii="Calibri" w:eastAsia="Calibri" w:hAnsi="Calibri" w:cs="Calibri"/>
          <w:b/>
          <w:u w:val="single"/>
        </w:rPr>
      </w:pPr>
    </w:p>
    <w:p w14:paraId="01E76C7B" w14:textId="77777777" w:rsidR="00F923EB" w:rsidRDefault="00000000">
      <w:pPr>
        <w:spacing w:after="200" w:line="276" w:lineRule="auto"/>
        <w:rPr>
          <w:rFonts w:ascii="Calibri" w:eastAsia="Calibri" w:hAnsi="Calibri" w:cs="Calibri"/>
          <w:b/>
          <w:u w:val="single"/>
        </w:rPr>
      </w:pPr>
      <w:r>
        <w:rPr>
          <w:rFonts w:ascii="Calibri" w:eastAsia="Calibri" w:hAnsi="Calibri" w:cs="Calibri"/>
          <w:b/>
          <w:u w:val="single"/>
        </w:rPr>
        <w:t xml:space="preserve">NON-COMPLIANCE </w:t>
      </w:r>
    </w:p>
    <w:p w14:paraId="26395BC3" w14:textId="77777777" w:rsidR="00F923EB" w:rsidRDefault="00000000">
      <w:pPr>
        <w:spacing w:after="200" w:line="276" w:lineRule="auto"/>
        <w:rPr>
          <w:rFonts w:ascii="Calibri" w:eastAsia="Calibri" w:hAnsi="Calibri" w:cs="Calibri"/>
        </w:rPr>
      </w:pPr>
      <w:r>
        <w:rPr>
          <w:rFonts w:ascii="Calibri" w:eastAsia="Calibri" w:hAnsi="Calibri" w:cs="Calibri"/>
        </w:rPr>
        <w:t>1. Any expenses submitted outside the required timeframe will only be paid with Board approval with documented reasons for the exceptions.</w:t>
      </w:r>
    </w:p>
    <w:p w14:paraId="018220B6" w14:textId="77777777" w:rsidR="00F923EB" w:rsidRDefault="00F923EB">
      <w:pPr>
        <w:spacing w:after="200" w:line="276" w:lineRule="auto"/>
        <w:rPr>
          <w:rFonts w:ascii="Calibri" w:eastAsia="Calibri" w:hAnsi="Calibri" w:cs="Calibri"/>
        </w:rPr>
      </w:pPr>
    </w:p>
    <w:p w14:paraId="782D9A90" w14:textId="77777777" w:rsidR="00F923EB" w:rsidRDefault="00000000">
      <w:pPr>
        <w:spacing w:after="200" w:line="276" w:lineRule="auto"/>
        <w:rPr>
          <w:rFonts w:ascii="Calibri" w:eastAsia="Calibri" w:hAnsi="Calibri" w:cs="Calibri"/>
          <w:b/>
          <w:u w:val="single"/>
        </w:rPr>
      </w:pPr>
      <w:r>
        <w:rPr>
          <w:rFonts w:ascii="Calibri" w:eastAsia="Calibri" w:hAnsi="Calibri" w:cs="Calibri"/>
          <w:b/>
          <w:u w:val="single"/>
        </w:rPr>
        <w:t>TRAVEL MEET POLICY</w:t>
      </w:r>
    </w:p>
    <w:p w14:paraId="088F8C37" w14:textId="77777777" w:rsidR="00F923EB" w:rsidRDefault="00000000">
      <w:pPr>
        <w:spacing w:after="200" w:line="276" w:lineRule="auto"/>
        <w:rPr>
          <w:rFonts w:ascii="Calibri" w:eastAsia="Calibri" w:hAnsi="Calibri" w:cs="Calibri"/>
        </w:rPr>
      </w:pPr>
      <w:r>
        <w:rPr>
          <w:rFonts w:ascii="Calibri" w:eastAsia="Calibri" w:hAnsi="Calibri" w:cs="Calibri"/>
        </w:rPr>
        <w:t xml:space="preserve"> TRANSPORTATION </w:t>
      </w:r>
    </w:p>
    <w:p w14:paraId="0602C96A" w14:textId="77777777" w:rsidR="00F923EB" w:rsidRDefault="00000000">
      <w:pPr>
        <w:spacing w:after="200" w:line="276" w:lineRule="auto"/>
        <w:rPr>
          <w:rFonts w:ascii="Calibri" w:eastAsia="Calibri" w:hAnsi="Calibri" w:cs="Calibri"/>
        </w:rPr>
      </w:pPr>
      <w:r>
        <w:rPr>
          <w:rFonts w:ascii="Calibri" w:eastAsia="Calibri" w:hAnsi="Calibri" w:cs="Calibri"/>
        </w:rPr>
        <w:t xml:space="preserve">1. Transportation expenses will be paid for away meets. Transportation expenses include airfare or other commercial transportation, car rental, personal auto mileage, taxi and shuttle service, parking and tolls. </w:t>
      </w:r>
    </w:p>
    <w:p w14:paraId="33F59A29" w14:textId="77777777" w:rsidR="00F923EB" w:rsidRDefault="00000000">
      <w:pPr>
        <w:spacing w:after="200" w:line="276" w:lineRule="auto"/>
        <w:rPr>
          <w:rFonts w:ascii="Calibri" w:eastAsia="Calibri" w:hAnsi="Calibri" w:cs="Calibri"/>
        </w:rPr>
      </w:pPr>
      <w:r>
        <w:rPr>
          <w:rFonts w:ascii="Calibri" w:eastAsia="Calibri" w:hAnsi="Calibri" w:cs="Calibri"/>
        </w:rPr>
        <w:t xml:space="preserve">2. Airfare- </w:t>
      </w:r>
    </w:p>
    <w:p w14:paraId="7027E8A4" w14:textId="77777777" w:rsidR="00F923EB" w:rsidRDefault="00000000">
      <w:pPr>
        <w:spacing w:after="200" w:line="276" w:lineRule="auto"/>
        <w:rPr>
          <w:rFonts w:ascii="Calibri" w:eastAsia="Calibri" w:hAnsi="Calibri" w:cs="Calibri"/>
        </w:rPr>
      </w:pPr>
      <w:r>
        <w:rPr>
          <w:rFonts w:ascii="Calibri" w:eastAsia="Calibri" w:hAnsi="Calibri" w:cs="Calibri"/>
        </w:rPr>
        <w:t xml:space="preserve">• Coach is to work to reserve lowest possible fare. </w:t>
      </w:r>
    </w:p>
    <w:p w14:paraId="4614BBF0" w14:textId="77777777" w:rsidR="00F923EB" w:rsidRDefault="00000000">
      <w:pPr>
        <w:spacing w:after="200" w:line="276" w:lineRule="auto"/>
        <w:rPr>
          <w:rFonts w:ascii="Calibri" w:eastAsia="Calibri" w:hAnsi="Calibri" w:cs="Calibri"/>
        </w:rPr>
      </w:pPr>
      <w:r>
        <w:rPr>
          <w:rFonts w:ascii="Calibri" w:eastAsia="Calibri" w:hAnsi="Calibri" w:cs="Calibri"/>
        </w:rPr>
        <w:t xml:space="preserve">• Airfare needs to be explicitly identified in the Budget for a given meet or it requires Board approval prior to booking the flight. </w:t>
      </w:r>
    </w:p>
    <w:p w14:paraId="247AB072" w14:textId="77777777" w:rsidR="00F923EB" w:rsidRDefault="00000000">
      <w:pPr>
        <w:spacing w:after="200" w:line="276" w:lineRule="auto"/>
        <w:rPr>
          <w:rFonts w:ascii="Calibri" w:eastAsia="Calibri" w:hAnsi="Calibri" w:cs="Calibri"/>
        </w:rPr>
      </w:pPr>
      <w:r>
        <w:rPr>
          <w:rFonts w:ascii="Calibri" w:eastAsia="Calibri" w:hAnsi="Calibri" w:cs="Calibri"/>
        </w:rPr>
        <w:t xml:space="preserve">3. Rental Car – </w:t>
      </w:r>
    </w:p>
    <w:p w14:paraId="11CFB91E" w14:textId="77777777" w:rsidR="00F923EB" w:rsidRDefault="00000000">
      <w:pPr>
        <w:spacing w:after="200" w:line="276" w:lineRule="auto"/>
        <w:rPr>
          <w:rFonts w:ascii="Calibri" w:eastAsia="Calibri" w:hAnsi="Calibri" w:cs="Calibri"/>
        </w:rPr>
      </w:pPr>
      <w:r>
        <w:rPr>
          <w:rFonts w:ascii="Calibri" w:eastAsia="Calibri" w:hAnsi="Calibri" w:cs="Calibri"/>
        </w:rPr>
        <w:t xml:space="preserve">• Coaches shall rent economy size models, except to the extent necessary to accommodate several travelers and/or luggage requirements. </w:t>
      </w:r>
    </w:p>
    <w:p w14:paraId="68FD741C" w14:textId="77777777" w:rsidR="00F923EB" w:rsidRDefault="00000000">
      <w:pPr>
        <w:spacing w:after="200" w:line="276" w:lineRule="auto"/>
        <w:rPr>
          <w:rFonts w:ascii="Calibri" w:eastAsia="Calibri" w:hAnsi="Calibri" w:cs="Calibri"/>
        </w:rPr>
      </w:pPr>
      <w:r>
        <w:rPr>
          <w:rFonts w:ascii="Calibri" w:eastAsia="Calibri" w:hAnsi="Calibri" w:cs="Calibri"/>
        </w:rPr>
        <w:t xml:space="preserve">• A coach renting out-of-policy who experiences damages to the rented vehicle, whether in an accident or simply having the car parked, must personally assume full responsibility for such damages to the limit of his/her personal car insurance policy. </w:t>
      </w:r>
    </w:p>
    <w:p w14:paraId="5E5C498F" w14:textId="77777777" w:rsidR="00F923EB" w:rsidRDefault="00000000">
      <w:pPr>
        <w:spacing w:after="200" w:line="276" w:lineRule="auto"/>
        <w:rPr>
          <w:rFonts w:ascii="Calibri" w:eastAsia="Calibri" w:hAnsi="Calibri" w:cs="Calibri"/>
        </w:rPr>
      </w:pPr>
      <w:r>
        <w:rPr>
          <w:rFonts w:ascii="Calibri" w:eastAsia="Calibri" w:hAnsi="Calibri" w:cs="Calibri"/>
        </w:rPr>
        <w:t xml:space="preserve">• Rental cars should be refueled before returning to the rental company, since gas purchased through the rental company carries an expensive refueling service charge. Coaches should decline the offer to buy the prepaid fuel plan offered by the rental companies. </w:t>
      </w:r>
    </w:p>
    <w:p w14:paraId="157EE8AA" w14:textId="77777777" w:rsidR="00F923EB" w:rsidRDefault="00000000">
      <w:pPr>
        <w:spacing w:after="200" w:line="276" w:lineRule="auto"/>
        <w:rPr>
          <w:rFonts w:ascii="Calibri" w:eastAsia="Calibri" w:hAnsi="Calibri" w:cs="Calibri"/>
        </w:rPr>
      </w:pPr>
      <w:r>
        <w:rPr>
          <w:rFonts w:ascii="Calibri" w:eastAsia="Calibri" w:hAnsi="Calibri" w:cs="Calibri"/>
        </w:rPr>
        <w:t xml:space="preserve">4. Personal Auto Mileage- </w:t>
      </w:r>
    </w:p>
    <w:p w14:paraId="40B082F2" w14:textId="77777777" w:rsidR="00F923EB" w:rsidRDefault="00000000">
      <w:pPr>
        <w:spacing w:after="200" w:line="276" w:lineRule="auto"/>
        <w:rPr>
          <w:rFonts w:ascii="Calibri" w:eastAsia="Calibri" w:hAnsi="Calibri" w:cs="Calibri"/>
        </w:rPr>
      </w:pPr>
      <w:r>
        <w:rPr>
          <w:rFonts w:ascii="Calibri" w:eastAsia="Calibri" w:hAnsi="Calibri" w:cs="Calibri"/>
        </w:rPr>
        <w:t xml:space="preserve">• Mileage is to be reimbursed at the current IRS rate for meets which require greater than 30 miles of travel. </w:t>
      </w:r>
    </w:p>
    <w:p w14:paraId="4E9C58CD" w14:textId="77777777" w:rsidR="00F923EB" w:rsidRDefault="00000000">
      <w:pPr>
        <w:spacing w:after="200" w:line="276" w:lineRule="auto"/>
        <w:rPr>
          <w:rFonts w:ascii="Calibri" w:eastAsia="Calibri" w:hAnsi="Calibri" w:cs="Calibri"/>
        </w:rPr>
      </w:pPr>
      <w:r>
        <w:rPr>
          <w:rFonts w:ascii="Calibri" w:eastAsia="Calibri" w:hAnsi="Calibri" w:cs="Calibri"/>
        </w:rPr>
        <w:lastRenderedPageBreak/>
        <w:t xml:space="preserve">• Ferry tolls will be reimbursed for meets where a ferry ride is the most economical choice of transportation. </w:t>
      </w:r>
    </w:p>
    <w:p w14:paraId="5F0796F9" w14:textId="77777777" w:rsidR="00F923EB" w:rsidRDefault="00000000">
      <w:pPr>
        <w:spacing w:after="200" w:line="276" w:lineRule="auto"/>
        <w:rPr>
          <w:rFonts w:ascii="Calibri" w:eastAsia="Calibri" w:hAnsi="Calibri" w:cs="Calibri"/>
        </w:rPr>
      </w:pPr>
      <w:r>
        <w:rPr>
          <w:rFonts w:ascii="Calibri" w:eastAsia="Calibri" w:hAnsi="Calibri" w:cs="Calibri"/>
        </w:rPr>
        <w:t xml:space="preserve">• Coaches are expected to carpool when working the same session for meets over 10 miles away. </w:t>
      </w:r>
    </w:p>
    <w:p w14:paraId="4137BAE1" w14:textId="77777777" w:rsidR="00F923EB" w:rsidRDefault="00000000">
      <w:pPr>
        <w:spacing w:after="200" w:line="276" w:lineRule="auto"/>
        <w:rPr>
          <w:rFonts w:ascii="Calibri" w:eastAsia="Calibri" w:hAnsi="Calibri" w:cs="Calibri"/>
        </w:rPr>
      </w:pPr>
      <w:r>
        <w:rPr>
          <w:rFonts w:ascii="Calibri" w:eastAsia="Calibri" w:hAnsi="Calibri" w:cs="Calibri"/>
        </w:rPr>
        <w:t xml:space="preserve">5. Parking - If airport parking is necessary, employees must use long term parking facilities. Additional costs for short term, valet or covered parking are not reimbursable. </w:t>
      </w:r>
    </w:p>
    <w:p w14:paraId="12091D36" w14:textId="77777777" w:rsidR="00F923EB" w:rsidRDefault="00000000">
      <w:pPr>
        <w:spacing w:after="200" w:line="276" w:lineRule="auto"/>
        <w:rPr>
          <w:rFonts w:ascii="Calibri" w:eastAsia="Calibri" w:hAnsi="Calibri" w:cs="Calibri"/>
        </w:rPr>
      </w:pPr>
      <w:r>
        <w:rPr>
          <w:rFonts w:ascii="Calibri" w:eastAsia="Calibri" w:hAnsi="Calibri" w:cs="Calibri"/>
        </w:rPr>
        <w:t xml:space="preserve">MEALS &amp; LODGING </w:t>
      </w:r>
    </w:p>
    <w:p w14:paraId="02B2616F" w14:textId="77777777" w:rsidR="00F923EB" w:rsidRDefault="00000000">
      <w:pPr>
        <w:spacing w:after="200" w:line="276" w:lineRule="auto"/>
        <w:rPr>
          <w:rFonts w:ascii="Calibri" w:eastAsia="Calibri" w:hAnsi="Calibri" w:cs="Calibri"/>
        </w:rPr>
      </w:pPr>
      <w:r>
        <w:rPr>
          <w:rFonts w:ascii="Calibri" w:eastAsia="Calibri" w:hAnsi="Calibri" w:cs="Calibri"/>
        </w:rPr>
        <w:t xml:space="preserve">1. Meals – </w:t>
      </w:r>
    </w:p>
    <w:p w14:paraId="10509760" w14:textId="77777777" w:rsidR="00F923EB" w:rsidRDefault="00000000">
      <w:pPr>
        <w:numPr>
          <w:ilvl w:val="0"/>
          <w:numId w:val="1"/>
        </w:numPr>
        <w:spacing w:after="200" w:line="276" w:lineRule="auto"/>
        <w:ind w:left="180" w:hanging="180"/>
        <w:rPr>
          <w:rFonts w:ascii="Calibri" w:eastAsia="Calibri" w:hAnsi="Calibri" w:cs="Calibri"/>
        </w:rPr>
      </w:pPr>
      <w:r>
        <w:rPr>
          <w:rFonts w:ascii="Calibri" w:eastAsia="Calibri" w:hAnsi="Calibri" w:cs="Calibri"/>
        </w:rPr>
        <w:t xml:space="preserve">Meals for overnight travel are to be paid at $20 per day. </w:t>
      </w:r>
    </w:p>
    <w:p w14:paraId="7ECBEC41" w14:textId="77777777" w:rsidR="00F923EB" w:rsidRDefault="00F923EB">
      <w:pPr>
        <w:spacing w:after="200" w:line="276" w:lineRule="auto"/>
        <w:ind w:left="180"/>
        <w:rPr>
          <w:rFonts w:ascii="Calibri" w:eastAsia="Calibri" w:hAnsi="Calibri" w:cs="Calibri"/>
        </w:rPr>
      </w:pPr>
    </w:p>
    <w:p w14:paraId="70337B29" w14:textId="77777777" w:rsidR="00F923EB" w:rsidRDefault="00000000">
      <w:pPr>
        <w:numPr>
          <w:ilvl w:val="0"/>
          <w:numId w:val="2"/>
        </w:numPr>
        <w:spacing w:after="200" w:line="276" w:lineRule="auto"/>
        <w:ind w:left="180" w:hanging="180"/>
        <w:rPr>
          <w:rFonts w:ascii="Calibri" w:eastAsia="Calibri" w:hAnsi="Calibri" w:cs="Calibri"/>
        </w:rPr>
      </w:pPr>
      <w:r>
        <w:rPr>
          <w:rFonts w:ascii="Calibri" w:eastAsia="Calibri" w:hAnsi="Calibri" w:cs="Calibri"/>
        </w:rPr>
        <w:t xml:space="preserve">Receipts are not required for meals. </w:t>
      </w:r>
    </w:p>
    <w:p w14:paraId="0208D659" w14:textId="77777777" w:rsidR="00F923EB" w:rsidRDefault="00000000">
      <w:pPr>
        <w:spacing w:after="200" w:line="276" w:lineRule="auto"/>
        <w:rPr>
          <w:rFonts w:ascii="Calibri" w:eastAsia="Calibri" w:hAnsi="Calibri" w:cs="Calibri"/>
        </w:rPr>
      </w:pPr>
      <w:r>
        <w:rPr>
          <w:rFonts w:ascii="Calibri" w:eastAsia="Calibri" w:hAnsi="Calibri" w:cs="Calibri"/>
        </w:rPr>
        <w:t xml:space="preserve">2. Lodging- </w:t>
      </w:r>
    </w:p>
    <w:p w14:paraId="2813D0F3" w14:textId="77777777" w:rsidR="00F923EB" w:rsidRDefault="00000000">
      <w:pPr>
        <w:spacing w:after="200" w:line="276" w:lineRule="auto"/>
        <w:rPr>
          <w:rFonts w:ascii="Calibri" w:eastAsia="Calibri" w:hAnsi="Calibri" w:cs="Calibri"/>
        </w:rPr>
      </w:pPr>
      <w:r>
        <w:rPr>
          <w:rFonts w:ascii="Calibri" w:eastAsia="Calibri" w:hAnsi="Calibri" w:cs="Calibri"/>
        </w:rPr>
        <w:t xml:space="preserve">• Team will reimburse hotels at group rate for standard room starting the day of the first session a PPST swimmer is competing in.  Prior approval is required for additional nights of lodging. </w:t>
      </w:r>
    </w:p>
    <w:p w14:paraId="1B43D219" w14:textId="77777777" w:rsidR="00F923EB" w:rsidRDefault="00000000">
      <w:pPr>
        <w:spacing w:after="200" w:line="276" w:lineRule="auto"/>
        <w:rPr>
          <w:rFonts w:ascii="Calibri" w:eastAsia="Calibri" w:hAnsi="Calibri" w:cs="Calibri"/>
        </w:rPr>
      </w:pPr>
      <w:r>
        <w:rPr>
          <w:rFonts w:ascii="Calibri" w:eastAsia="Calibri" w:hAnsi="Calibri" w:cs="Calibri"/>
        </w:rPr>
        <w:t xml:space="preserve">• Coaches should share rooms (2 per room) wherever possible (unless coach is supervising parent). </w:t>
      </w:r>
    </w:p>
    <w:p w14:paraId="13DFCF11" w14:textId="77777777" w:rsidR="00F923EB" w:rsidRDefault="00000000">
      <w:pPr>
        <w:spacing w:after="200" w:line="276" w:lineRule="auto"/>
        <w:rPr>
          <w:rFonts w:ascii="Calibri" w:eastAsia="Calibri" w:hAnsi="Calibri" w:cs="Calibri"/>
        </w:rPr>
      </w:pPr>
      <w:r>
        <w:rPr>
          <w:rFonts w:ascii="Calibri" w:eastAsia="Calibri" w:hAnsi="Calibri" w:cs="Calibri"/>
        </w:rPr>
        <w:t>• In-room movies are not reimbursable.</w:t>
      </w:r>
    </w:p>
    <w:p w14:paraId="0C178BAE" w14:textId="77777777" w:rsidR="00F923EB" w:rsidRDefault="00000000">
      <w:pPr>
        <w:spacing w:after="200" w:line="276" w:lineRule="auto"/>
        <w:rPr>
          <w:rFonts w:ascii="Calibri" w:eastAsia="Calibri" w:hAnsi="Calibri" w:cs="Calibri"/>
        </w:rPr>
      </w:pPr>
      <w:r>
        <w:rPr>
          <w:rFonts w:ascii="Calibri" w:eastAsia="Calibri" w:hAnsi="Calibri" w:cs="Calibri"/>
        </w:rPr>
        <w:t xml:space="preserve"> </w:t>
      </w:r>
    </w:p>
    <w:p w14:paraId="7E565724" w14:textId="77777777" w:rsidR="00F923EB" w:rsidRDefault="00F923EB">
      <w:pPr>
        <w:spacing w:after="200" w:line="276" w:lineRule="auto"/>
        <w:rPr>
          <w:rFonts w:ascii="Calibri" w:eastAsia="Calibri" w:hAnsi="Calibri" w:cs="Calibri"/>
        </w:rPr>
      </w:pPr>
    </w:p>
    <w:p w14:paraId="515A047A" w14:textId="77777777" w:rsidR="00F923EB" w:rsidRDefault="00F923EB">
      <w:pPr>
        <w:spacing w:after="200" w:line="276" w:lineRule="auto"/>
        <w:rPr>
          <w:rFonts w:ascii="Calibri" w:eastAsia="Calibri" w:hAnsi="Calibri" w:cs="Calibri"/>
        </w:rPr>
      </w:pPr>
    </w:p>
    <w:p w14:paraId="056A94AA" w14:textId="77777777" w:rsidR="00F923EB" w:rsidRDefault="00F923EB">
      <w:pPr>
        <w:spacing w:after="200" w:line="276" w:lineRule="auto"/>
        <w:rPr>
          <w:rFonts w:ascii="Calibri" w:eastAsia="Calibri" w:hAnsi="Calibri" w:cs="Calibri"/>
        </w:rPr>
      </w:pPr>
    </w:p>
    <w:p w14:paraId="64D5F727" w14:textId="77777777" w:rsidR="00F923EB" w:rsidRDefault="00F923EB">
      <w:pPr>
        <w:spacing w:after="200" w:line="276" w:lineRule="auto"/>
        <w:rPr>
          <w:rFonts w:ascii="Calibri" w:eastAsia="Calibri" w:hAnsi="Calibri" w:cs="Calibri"/>
        </w:rPr>
      </w:pPr>
    </w:p>
    <w:sectPr w:rsidR="00F923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8115" w14:textId="77777777" w:rsidR="00604429" w:rsidRDefault="00604429" w:rsidP="00A67FC4">
      <w:pPr>
        <w:spacing w:after="0" w:line="240" w:lineRule="auto"/>
      </w:pPr>
      <w:r>
        <w:separator/>
      </w:r>
    </w:p>
  </w:endnote>
  <w:endnote w:type="continuationSeparator" w:id="0">
    <w:p w14:paraId="305B59EA" w14:textId="77777777" w:rsidR="00604429" w:rsidRDefault="00604429" w:rsidP="00A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368A" w14:textId="77777777" w:rsidR="00A67FC4" w:rsidRDefault="00A67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F26E" w14:textId="77777777" w:rsidR="00A67FC4" w:rsidRDefault="00A67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B92B" w14:textId="77777777" w:rsidR="00A67FC4" w:rsidRDefault="00A6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D14E" w14:textId="77777777" w:rsidR="00604429" w:rsidRDefault="00604429" w:rsidP="00A67FC4">
      <w:pPr>
        <w:spacing w:after="0" w:line="240" w:lineRule="auto"/>
      </w:pPr>
      <w:r>
        <w:separator/>
      </w:r>
    </w:p>
  </w:footnote>
  <w:footnote w:type="continuationSeparator" w:id="0">
    <w:p w14:paraId="0F6D2C55" w14:textId="77777777" w:rsidR="00604429" w:rsidRDefault="00604429" w:rsidP="00A6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889D" w14:textId="77777777" w:rsidR="00A67FC4" w:rsidRDefault="00A67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D62B" w14:textId="77777777" w:rsidR="00A67FC4" w:rsidRDefault="00A67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B065" w14:textId="77777777" w:rsidR="00A67FC4" w:rsidRDefault="00A67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E3F"/>
    <w:multiLevelType w:val="multilevel"/>
    <w:tmpl w:val="A49809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4B51A0"/>
    <w:multiLevelType w:val="multilevel"/>
    <w:tmpl w:val="51A497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5369470">
    <w:abstractNumId w:val="0"/>
  </w:num>
  <w:num w:numId="2" w16cid:durableId="579799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EB"/>
    <w:rsid w:val="00604429"/>
    <w:rsid w:val="00A67FC4"/>
    <w:rsid w:val="00F9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EE59"/>
  <w15:docId w15:val="{AED1B611-A66F-4C63-84B2-D2D83619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FC4"/>
  </w:style>
  <w:style w:type="paragraph" w:styleId="Footer">
    <w:name w:val="footer"/>
    <w:basedOn w:val="Normal"/>
    <w:link w:val="FooterChar"/>
    <w:uiPriority w:val="99"/>
    <w:unhideWhenUsed/>
    <w:rsid w:val="00A67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4382</Characters>
  <Application>Microsoft Office Word</Application>
  <DocSecurity>0</DocSecurity>
  <Lines>87</Lines>
  <Paragraphs>49</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John A2 (US)</dc:creator>
  <cp:keywords>Unrestricted</cp:keywords>
  <cp:lastModifiedBy>Davis, John A2 (US)</cp:lastModifiedBy>
  <cp:revision>2</cp:revision>
  <dcterms:created xsi:type="dcterms:W3CDTF">2023-09-01T04:03:00Z</dcterms:created>
  <dcterms:modified xsi:type="dcterms:W3CDTF">2023-09-01T04:03:00Z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US\e363276</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ies>
</file>