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2480E" w14:textId="5EF2F3BC" w:rsidR="00E445FB" w:rsidRPr="00E445FB" w:rsidRDefault="00E445FB" w:rsidP="00E445FB">
      <w:pPr>
        <w:pStyle w:val="NoSpacing"/>
        <w:rPr>
          <w:rFonts w:cstheme="minorHAnsi"/>
          <w:color w:val="000000" w:themeColor="text1"/>
          <w:sz w:val="22"/>
          <w:szCs w:val="22"/>
        </w:rPr>
      </w:pPr>
    </w:p>
    <w:tbl>
      <w:tblPr>
        <w:tblW w:w="15306" w:type="dxa"/>
        <w:tblCellMar>
          <w:left w:w="0" w:type="dxa"/>
          <w:right w:w="0" w:type="dxa"/>
        </w:tblCellMar>
        <w:tblLook w:val="04A0" w:firstRow="1" w:lastRow="0" w:firstColumn="1" w:lastColumn="0" w:noHBand="0" w:noVBand="1"/>
      </w:tblPr>
      <w:tblGrid>
        <w:gridCol w:w="2549"/>
        <w:gridCol w:w="2410"/>
        <w:gridCol w:w="1842"/>
        <w:gridCol w:w="1560"/>
        <w:gridCol w:w="5670"/>
        <w:gridCol w:w="1275"/>
      </w:tblGrid>
      <w:tr w:rsidR="00FD2F91" w:rsidRPr="00E445FB" w14:paraId="1901B1A1" w14:textId="77777777" w:rsidTr="00AF0909">
        <w:trPr>
          <w:trHeight w:val="670"/>
          <w:tblHeader/>
        </w:trPr>
        <w:tc>
          <w:tcPr>
            <w:tcW w:w="2549" w:type="dxa"/>
            <w:tcBorders>
              <w:top w:val="single" w:sz="24" w:space="0" w:color="3C3C3C"/>
              <w:left w:val="outset" w:sz="2" w:space="0" w:color="auto"/>
              <w:bottom w:val="single" w:sz="6" w:space="0" w:color="auto"/>
              <w:right w:val="outset" w:sz="2" w:space="0" w:color="auto"/>
            </w:tcBorders>
            <w:shd w:val="clear" w:color="auto" w:fill="FF0000"/>
            <w:tcMar>
              <w:top w:w="150" w:type="dxa"/>
              <w:left w:w="120" w:type="dxa"/>
              <w:bottom w:w="150" w:type="dxa"/>
              <w:right w:w="120" w:type="dxa"/>
            </w:tcMar>
            <w:vAlign w:val="center"/>
            <w:hideMark/>
          </w:tcPr>
          <w:p w14:paraId="187D8373" w14:textId="37F3B120" w:rsidR="00E445FB" w:rsidRPr="00E445FB" w:rsidRDefault="00E445FB" w:rsidP="00E445FB">
            <w:pPr>
              <w:pStyle w:val="NoSpacing"/>
              <w:jc w:val="center"/>
              <w:rPr>
                <w:rFonts w:eastAsia="Times New Roman" w:cstheme="minorHAnsi"/>
                <w:b/>
                <w:color w:val="000000" w:themeColor="text1"/>
                <w:sz w:val="22"/>
                <w:szCs w:val="22"/>
              </w:rPr>
            </w:pPr>
            <w:r w:rsidRPr="00E445FB">
              <w:rPr>
                <w:rFonts w:eastAsia="Times New Roman" w:cstheme="minorHAnsi"/>
                <w:b/>
                <w:color w:val="000000" w:themeColor="text1"/>
                <w:sz w:val="22"/>
                <w:szCs w:val="22"/>
              </w:rPr>
              <w:t>Swim Meet</w:t>
            </w:r>
          </w:p>
        </w:tc>
        <w:tc>
          <w:tcPr>
            <w:tcW w:w="2410" w:type="dxa"/>
            <w:tcBorders>
              <w:top w:val="single" w:sz="24" w:space="0" w:color="3C3C3C"/>
              <w:left w:val="outset" w:sz="2" w:space="0" w:color="auto"/>
              <w:bottom w:val="single" w:sz="6" w:space="0" w:color="auto"/>
              <w:right w:val="outset" w:sz="2" w:space="0" w:color="auto"/>
            </w:tcBorders>
            <w:shd w:val="clear" w:color="auto" w:fill="FF0000"/>
            <w:tcMar>
              <w:top w:w="150" w:type="dxa"/>
              <w:left w:w="120" w:type="dxa"/>
              <w:bottom w:w="150" w:type="dxa"/>
              <w:right w:w="120" w:type="dxa"/>
            </w:tcMar>
            <w:vAlign w:val="center"/>
            <w:hideMark/>
          </w:tcPr>
          <w:p w14:paraId="2228A487" w14:textId="77777777" w:rsidR="00E445FB" w:rsidRPr="00E445FB" w:rsidRDefault="00E445FB" w:rsidP="00E445FB">
            <w:pPr>
              <w:pStyle w:val="NoSpacing"/>
              <w:jc w:val="center"/>
              <w:rPr>
                <w:rFonts w:eastAsia="Times New Roman" w:cstheme="minorHAnsi"/>
                <w:b/>
                <w:color w:val="000000" w:themeColor="text1"/>
                <w:sz w:val="22"/>
                <w:szCs w:val="22"/>
              </w:rPr>
            </w:pPr>
            <w:r w:rsidRPr="00E445FB">
              <w:rPr>
                <w:rFonts w:eastAsia="Times New Roman" w:cstheme="minorHAnsi"/>
                <w:b/>
                <w:color w:val="000000" w:themeColor="text1"/>
                <w:sz w:val="22"/>
                <w:szCs w:val="22"/>
              </w:rPr>
              <w:t>Competitors</w:t>
            </w:r>
          </w:p>
        </w:tc>
        <w:tc>
          <w:tcPr>
            <w:tcW w:w="1842" w:type="dxa"/>
            <w:tcBorders>
              <w:top w:val="single" w:sz="24" w:space="0" w:color="3C3C3C"/>
              <w:left w:val="outset" w:sz="2" w:space="0" w:color="auto"/>
              <w:bottom w:val="single" w:sz="6" w:space="0" w:color="auto"/>
              <w:right w:val="outset" w:sz="2" w:space="0" w:color="auto"/>
            </w:tcBorders>
            <w:shd w:val="clear" w:color="auto" w:fill="FF0000"/>
            <w:tcMar>
              <w:top w:w="150" w:type="dxa"/>
              <w:left w:w="120" w:type="dxa"/>
              <w:bottom w:w="150" w:type="dxa"/>
              <w:right w:w="120" w:type="dxa"/>
            </w:tcMar>
            <w:vAlign w:val="center"/>
            <w:hideMark/>
          </w:tcPr>
          <w:p w14:paraId="0C3C890A" w14:textId="79A3C35E" w:rsidR="00E445FB" w:rsidRPr="00E445FB" w:rsidRDefault="00E445FB" w:rsidP="00E445FB">
            <w:pPr>
              <w:pStyle w:val="NoSpacing"/>
              <w:jc w:val="center"/>
              <w:rPr>
                <w:rFonts w:eastAsia="Times New Roman" w:cstheme="minorHAnsi"/>
                <w:b/>
                <w:color w:val="000000" w:themeColor="text1"/>
                <w:sz w:val="22"/>
                <w:szCs w:val="22"/>
              </w:rPr>
            </w:pPr>
            <w:r w:rsidRPr="00E445FB">
              <w:rPr>
                <w:rFonts w:eastAsia="Times New Roman" w:cstheme="minorHAnsi"/>
                <w:b/>
                <w:color w:val="000000" w:themeColor="text1"/>
                <w:sz w:val="22"/>
                <w:szCs w:val="22"/>
              </w:rPr>
              <w:t xml:space="preserve">Age </w:t>
            </w:r>
            <w:r>
              <w:rPr>
                <w:rFonts w:eastAsia="Times New Roman" w:cstheme="minorHAnsi"/>
                <w:b/>
                <w:color w:val="000000" w:themeColor="text1"/>
                <w:sz w:val="22"/>
                <w:szCs w:val="22"/>
              </w:rPr>
              <w:t>Up Date</w:t>
            </w:r>
            <w:r w:rsidRPr="00E445FB">
              <w:rPr>
                <w:rFonts w:eastAsia="Times New Roman" w:cstheme="minorHAnsi"/>
                <w:b/>
                <w:color w:val="000000" w:themeColor="text1"/>
                <w:sz w:val="22"/>
                <w:szCs w:val="22"/>
              </w:rPr>
              <w:t xml:space="preserve"> </w:t>
            </w:r>
          </w:p>
        </w:tc>
        <w:tc>
          <w:tcPr>
            <w:tcW w:w="1560" w:type="dxa"/>
            <w:tcBorders>
              <w:top w:val="single" w:sz="24" w:space="0" w:color="3C3C3C"/>
              <w:left w:val="outset" w:sz="2" w:space="0" w:color="auto"/>
              <w:bottom w:val="single" w:sz="6" w:space="0" w:color="auto"/>
              <w:right w:val="outset" w:sz="2" w:space="0" w:color="auto"/>
            </w:tcBorders>
            <w:shd w:val="clear" w:color="auto" w:fill="FF0000"/>
            <w:tcMar>
              <w:top w:w="150" w:type="dxa"/>
              <w:left w:w="120" w:type="dxa"/>
              <w:bottom w:w="150" w:type="dxa"/>
              <w:right w:w="120" w:type="dxa"/>
            </w:tcMar>
            <w:vAlign w:val="center"/>
            <w:hideMark/>
          </w:tcPr>
          <w:p w14:paraId="09620EBE" w14:textId="77777777" w:rsidR="00E445FB" w:rsidRPr="00E445FB" w:rsidRDefault="00E445FB" w:rsidP="00E445FB">
            <w:pPr>
              <w:pStyle w:val="NoSpacing"/>
              <w:jc w:val="center"/>
              <w:rPr>
                <w:rFonts w:eastAsia="Times New Roman" w:cstheme="minorHAnsi"/>
                <w:b/>
                <w:color w:val="000000" w:themeColor="text1"/>
                <w:sz w:val="22"/>
                <w:szCs w:val="22"/>
              </w:rPr>
            </w:pPr>
            <w:r w:rsidRPr="00E445FB">
              <w:rPr>
                <w:rFonts w:eastAsia="Times New Roman" w:cstheme="minorHAnsi"/>
                <w:b/>
                <w:color w:val="000000" w:themeColor="text1"/>
                <w:sz w:val="22"/>
                <w:szCs w:val="22"/>
              </w:rPr>
              <w:t>Entry Fee</w:t>
            </w:r>
          </w:p>
        </w:tc>
        <w:tc>
          <w:tcPr>
            <w:tcW w:w="5670" w:type="dxa"/>
            <w:tcBorders>
              <w:top w:val="single" w:sz="24" w:space="0" w:color="3C3C3C"/>
              <w:left w:val="outset" w:sz="2" w:space="0" w:color="auto"/>
              <w:bottom w:val="single" w:sz="6" w:space="0" w:color="auto"/>
              <w:right w:val="outset" w:sz="2" w:space="0" w:color="auto"/>
            </w:tcBorders>
            <w:shd w:val="clear" w:color="auto" w:fill="FF0000"/>
            <w:tcMar>
              <w:top w:w="150" w:type="dxa"/>
              <w:left w:w="120" w:type="dxa"/>
              <w:bottom w:w="150" w:type="dxa"/>
              <w:right w:w="120" w:type="dxa"/>
            </w:tcMar>
            <w:vAlign w:val="center"/>
            <w:hideMark/>
          </w:tcPr>
          <w:p w14:paraId="11DC34CA" w14:textId="77777777" w:rsidR="00E445FB" w:rsidRPr="00E445FB" w:rsidRDefault="00E445FB" w:rsidP="00E445FB">
            <w:pPr>
              <w:pStyle w:val="NoSpacing"/>
              <w:jc w:val="center"/>
              <w:rPr>
                <w:rFonts w:eastAsia="Times New Roman" w:cstheme="minorHAnsi"/>
                <w:b/>
                <w:color w:val="000000" w:themeColor="text1"/>
                <w:sz w:val="22"/>
                <w:szCs w:val="22"/>
              </w:rPr>
            </w:pPr>
            <w:r w:rsidRPr="00E445FB">
              <w:rPr>
                <w:rFonts w:eastAsia="Times New Roman" w:cstheme="minorHAnsi"/>
                <w:b/>
                <w:color w:val="000000" w:themeColor="text1"/>
                <w:sz w:val="22"/>
                <w:szCs w:val="22"/>
              </w:rPr>
              <w:t>Selection policy</w:t>
            </w:r>
          </w:p>
        </w:tc>
        <w:tc>
          <w:tcPr>
            <w:tcW w:w="1275" w:type="dxa"/>
            <w:tcBorders>
              <w:top w:val="single" w:sz="24" w:space="0" w:color="3C3C3C"/>
              <w:left w:val="outset" w:sz="2" w:space="0" w:color="auto"/>
              <w:bottom w:val="single" w:sz="6" w:space="0" w:color="auto"/>
              <w:right w:val="outset" w:sz="2" w:space="0" w:color="auto"/>
            </w:tcBorders>
            <w:shd w:val="clear" w:color="auto" w:fill="FF0000"/>
            <w:tcMar>
              <w:top w:w="150" w:type="dxa"/>
              <w:left w:w="120" w:type="dxa"/>
              <w:bottom w:w="150" w:type="dxa"/>
              <w:right w:w="120" w:type="dxa"/>
            </w:tcMar>
            <w:vAlign w:val="center"/>
            <w:hideMark/>
          </w:tcPr>
          <w:p w14:paraId="47E1F1D7" w14:textId="77777777" w:rsidR="00E445FB" w:rsidRPr="00E445FB" w:rsidRDefault="00E445FB" w:rsidP="00E445FB">
            <w:pPr>
              <w:pStyle w:val="NoSpacing"/>
              <w:rPr>
                <w:rFonts w:eastAsia="Times New Roman" w:cstheme="minorHAnsi"/>
                <w:color w:val="000000" w:themeColor="text1"/>
                <w:sz w:val="22"/>
                <w:szCs w:val="22"/>
              </w:rPr>
            </w:pPr>
            <w:r w:rsidRPr="00E445FB">
              <w:rPr>
                <w:rFonts w:eastAsia="Times New Roman" w:cstheme="minorHAnsi"/>
                <w:color w:val="000000" w:themeColor="text1"/>
                <w:sz w:val="22"/>
                <w:szCs w:val="22"/>
              </w:rPr>
              <w:t>Meet Tier </w:t>
            </w:r>
          </w:p>
          <w:p w14:paraId="42079162" w14:textId="77777777" w:rsidR="00E445FB" w:rsidRPr="00E445FB" w:rsidRDefault="00E445FB" w:rsidP="00E445FB">
            <w:pPr>
              <w:pStyle w:val="NoSpacing"/>
              <w:rPr>
                <w:rFonts w:eastAsia="Times New Roman" w:cstheme="minorHAnsi"/>
                <w:color w:val="000000" w:themeColor="text1"/>
                <w:sz w:val="16"/>
                <w:szCs w:val="22"/>
              </w:rPr>
            </w:pPr>
            <w:r w:rsidRPr="00E445FB">
              <w:rPr>
                <w:rFonts w:eastAsia="Times New Roman" w:cstheme="minorHAnsi"/>
                <w:color w:val="000000" w:themeColor="text1"/>
                <w:sz w:val="16"/>
                <w:szCs w:val="22"/>
              </w:rPr>
              <w:t>1 = A Standards</w:t>
            </w:r>
          </w:p>
          <w:p w14:paraId="376132FF" w14:textId="77777777" w:rsidR="00E445FB" w:rsidRPr="00E445FB" w:rsidRDefault="00E445FB" w:rsidP="00E445FB">
            <w:pPr>
              <w:pStyle w:val="NoSpacing"/>
              <w:rPr>
                <w:rFonts w:eastAsia="Times New Roman" w:cstheme="minorHAnsi"/>
                <w:color w:val="000000" w:themeColor="text1"/>
                <w:sz w:val="16"/>
                <w:szCs w:val="22"/>
              </w:rPr>
            </w:pPr>
            <w:r w:rsidRPr="00E445FB">
              <w:rPr>
                <w:rFonts w:eastAsia="Times New Roman" w:cstheme="minorHAnsi"/>
                <w:color w:val="000000" w:themeColor="text1"/>
                <w:sz w:val="16"/>
                <w:szCs w:val="22"/>
              </w:rPr>
              <w:t>2 = B Standards</w:t>
            </w:r>
          </w:p>
          <w:p w14:paraId="26EE24AC" w14:textId="1BC4CDC1" w:rsidR="00E445FB" w:rsidRPr="00E445FB" w:rsidRDefault="00E445FB" w:rsidP="00E445FB">
            <w:pPr>
              <w:pStyle w:val="NoSpacing"/>
              <w:rPr>
                <w:rFonts w:eastAsia="Times New Roman" w:cstheme="minorHAnsi"/>
                <w:color w:val="000000" w:themeColor="text1"/>
                <w:sz w:val="22"/>
                <w:szCs w:val="22"/>
              </w:rPr>
            </w:pPr>
            <w:r w:rsidRPr="00E445FB">
              <w:rPr>
                <w:rFonts w:eastAsia="Times New Roman" w:cstheme="minorHAnsi"/>
                <w:color w:val="000000" w:themeColor="text1"/>
                <w:sz w:val="16"/>
                <w:szCs w:val="22"/>
              </w:rPr>
              <w:t>3 = Novice</w:t>
            </w:r>
          </w:p>
        </w:tc>
      </w:tr>
      <w:tr w:rsidR="00A81BF1" w:rsidRPr="00E445FB" w14:paraId="5AA61B5A"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71082A7A" w14:textId="6ADA47FF"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Club Nights</w:t>
            </w:r>
            <w:r w:rsidR="00A81BF1" w:rsidRPr="00AF0909">
              <w:rPr>
                <w:rFonts w:eastAsia="Times New Roman" w:cstheme="minorHAnsi"/>
                <w:color w:val="000000" w:themeColor="text1"/>
                <w:sz w:val="21"/>
                <w:szCs w:val="22"/>
              </w:rPr>
              <w:t>,</w:t>
            </w:r>
            <w:r w:rsidRPr="00AF0909">
              <w:rPr>
                <w:rFonts w:eastAsia="Times New Roman" w:cstheme="minorHAnsi"/>
                <w:color w:val="000000" w:themeColor="text1"/>
                <w:sz w:val="21"/>
                <w:szCs w:val="22"/>
              </w:rPr>
              <w:t xml:space="preserve"> Team Time Trials</w:t>
            </w:r>
            <w:r w:rsidR="00A81BF1" w:rsidRPr="00AF0909">
              <w:rPr>
                <w:rFonts w:eastAsia="Times New Roman" w:cstheme="minorHAnsi"/>
                <w:color w:val="000000" w:themeColor="text1"/>
                <w:sz w:val="21"/>
                <w:szCs w:val="22"/>
              </w:rPr>
              <w:t xml:space="preserve"> &amp; School Championships</w:t>
            </w:r>
          </w:p>
        </w:tc>
        <w:tc>
          <w:tcPr>
            <w:tcW w:w="241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615284FA" w14:textId="4AED7A12"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All age groups with no number limit, such as club championships and development meets. </w:t>
            </w:r>
          </w:p>
        </w:tc>
        <w:tc>
          <w:tcPr>
            <w:tcW w:w="1842"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35C451FF"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Age on the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478A820C" w14:textId="002BCFDE"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Minimal. Flat rate to cover costs of meet. </w:t>
            </w:r>
          </w:p>
        </w:tc>
        <w:tc>
          <w:tcPr>
            <w:tcW w:w="567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27ABDB1B" w14:textId="5EAF7CC9" w:rsidR="00E445FB" w:rsidRPr="00AF0909" w:rsidRDefault="006A1881" w:rsidP="00E445FB">
            <w:pPr>
              <w:pStyle w:val="NoSpacing"/>
              <w:rPr>
                <w:rFonts w:eastAsia="Times New Roman" w:cstheme="minorHAnsi"/>
                <w:color w:val="000000" w:themeColor="text1"/>
                <w:sz w:val="21"/>
                <w:szCs w:val="22"/>
              </w:rPr>
            </w:pPr>
            <w:r>
              <w:rPr>
                <w:rFonts w:eastAsia="Times New Roman" w:cstheme="minorHAnsi"/>
                <w:color w:val="000000" w:themeColor="text1"/>
                <w:sz w:val="21"/>
                <w:szCs w:val="22"/>
              </w:rPr>
              <w:t>All students</w:t>
            </w:r>
            <w:r w:rsidR="00E445FB" w:rsidRPr="00AF0909">
              <w:rPr>
                <w:rFonts w:eastAsia="Times New Roman" w:cstheme="minorHAnsi"/>
                <w:color w:val="000000" w:themeColor="text1"/>
                <w:sz w:val="21"/>
                <w:szCs w:val="22"/>
              </w:rPr>
              <w:t xml:space="preserve"> will be invited to club nights and encouraged to take part.</w:t>
            </w:r>
            <w:bookmarkStart w:id="0" w:name="_GoBack"/>
            <w:bookmarkEnd w:id="0"/>
          </w:p>
        </w:tc>
        <w:tc>
          <w:tcPr>
            <w:tcW w:w="1275"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07015EFF"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1, 2, 3</w:t>
            </w:r>
          </w:p>
        </w:tc>
      </w:tr>
      <w:tr w:rsidR="00A81BF1" w:rsidRPr="00E445FB" w14:paraId="7199E434"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317426CF"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Friendly Dual Meets</w:t>
            </w:r>
          </w:p>
          <w:p w14:paraId="5001A83E"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(Team vs Team)</w:t>
            </w:r>
          </w:p>
        </w:tc>
        <w:tc>
          <w:tcPr>
            <w:tcW w:w="241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6AA03294" w14:textId="75032B13"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Dependant of standard of competing schools but typically all age groups.</w:t>
            </w:r>
          </w:p>
        </w:tc>
        <w:tc>
          <w:tcPr>
            <w:tcW w:w="1842"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1EC152BA" w14:textId="742BB56E"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Can vary, normally age on the last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798F5FD1"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No Fee</w:t>
            </w:r>
          </w:p>
        </w:tc>
        <w:tc>
          <w:tcPr>
            <w:tcW w:w="567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0C5BC240" w14:textId="00605A08" w:rsidR="00E445FB" w:rsidRPr="00AF0909" w:rsidRDefault="00A21F39"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Athletes are selected by coaches to race in specific events. Coaches will advise depending on level of each specific Dual meet.</w:t>
            </w:r>
            <w:r w:rsidR="00F54CFC" w:rsidRPr="00AF0909">
              <w:rPr>
                <w:rFonts w:eastAsia="Times New Roman" w:cstheme="minorHAnsi"/>
                <w:color w:val="000000" w:themeColor="text1"/>
                <w:sz w:val="21"/>
                <w:szCs w:val="22"/>
              </w:rPr>
              <w:t xml:space="preserve"> Final team selection is at the discretion of the coaching staff</w:t>
            </w:r>
            <w:r w:rsidR="00FD2F91" w:rsidRPr="00AF0909">
              <w:rPr>
                <w:rFonts w:eastAsia="Times New Roman" w:cstheme="minorHAnsi"/>
                <w:color w:val="000000" w:themeColor="text1"/>
                <w:sz w:val="21"/>
                <w:szCs w:val="22"/>
              </w:rPr>
              <w:t>, v</w:t>
            </w:r>
            <w:r w:rsidR="00F54CFC" w:rsidRPr="00AF0909">
              <w:rPr>
                <w:rFonts w:eastAsia="Times New Roman" w:cstheme="minorHAnsi"/>
                <w:color w:val="000000" w:themeColor="text1"/>
                <w:sz w:val="21"/>
                <w:szCs w:val="22"/>
              </w:rPr>
              <w:t>alues</w:t>
            </w:r>
            <w:r w:rsidR="00FD2F91" w:rsidRPr="00AF0909">
              <w:rPr>
                <w:rFonts w:eastAsia="Times New Roman" w:cstheme="minorHAnsi"/>
                <w:color w:val="000000" w:themeColor="text1"/>
                <w:sz w:val="21"/>
                <w:szCs w:val="22"/>
              </w:rPr>
              <w:t xml:space="preserve"> of the programme will be considered.</w:t>
            </w:r>
          </w:p>
        </w:tc>
        <w:tc>
          <w:tcPr>
            <w:tcW w:w="1275"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3737C553"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1, 2, 3</w:t>
            </w:r>
          </w:p>
        </w:tc>
      </w:tr>
      <w:tr w:rsidR="00A81BF1" w:rsidRPr="00E445FB" w14:paraId="3B59FE19"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37D4A40A" w14:textId="33465E0A" w:rsidR="00E445FB" w:rsidRPr="00AF0909" w:rsidRDefault="00A21F39"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I</w:t>
            </w:r>
            <w:r w:rsidR="00E445FB" w:rsidRPr="00AF0909">
              <w:rPr>
                <w:rFonts w:eastAsia="Times New Roman" w:cstheme="minorHAnsi"/>
                <w:color w:val="000000" w:themeColor="text1"/>
                <w:sz w:val="21"/>
                <w:szCs w:val="22"/>
              </w:rPr>
              <w:t xml:space="preserve">nvitational </w:t>
            </w:r>
            <w:r w:rsidRPr="00AF0909">
              <w:rPr>
                <w:rFonts w:eastAsia="Times New Roman" w:cstheme="minorHAnsi"/>
                <w:color w:val="000000" w:themeColor="text1"/>
                <w:sz w:val="21"/>
                <w:szCs w:val="22"/>
              </w:rPr>
              <w:t>M</w:t>
            </w:r>
            <w:r w:rsidR="00E445FB" w:rsidRPr="00AF0909">
              <w:rPr>
                <w:rFonts w:eastAsia="Times New Roman" w:cstheme="minorHAnsi"/>
                <w:color w:val="000000" w:themeColor="text1"/>
                <w:sz w:val="21"/>
                <w:szCs w:val="22"/>
              </w:rPr>
              <w:t>eets</w:t>
            </w:r>
            <w:r w:rsidR="00F242DA" w:rsidRPr="00AF0909">
              <w:rPr>
                <w:rFonts w:eastAsia="Times New Roman" w:cstheme="minorHAnsi"/>
                <w:color w:val="000000" w:themeColor="text1"/>
                <w:sz w:val="21"/>
                <w:szCs w:val="22"/>
              </w:rPr>
              <w:t xml:space="preserve"> within Singapore</w:t>
            </w:r>
          </w:p>
        </w:tc>
        <w:tc>
          <w:tcPr>
            <w:tcW w:w="241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73A5E4ED"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All age groups with no number limit (in most cases).  These can be 1 day, 2 day or 3 day meets depending on the host school.</w:t>
            </w:r>
          </w:p>
        </w:tc>
        <w:tc>
          <w:tcPr>
            <w:tcW w:w="1842"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3E4C5B5F" w14:textId="38625D40"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Normally age on the last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125A2E58"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Flat Rate Fee</w:t>
            </w:r>
          </w:p>
          <w:p w14:paraId="28B0AFDA"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Between</w:t>
            </w:r>
          </w:p>
          <w:p w14:paraId="1D56F56B"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$30-$80 </w:t>
            </w:r>
          </w:p>
        </w:tc>
        <w:tc>
          <w:tcPr>
            <w:tcW w:w="567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2C11DEB1" w14:textId="1C65FA05" w:rsidR="00E445FB" w:rsidRPr="00AF0909" w:rsidRDefault="00A21F39"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Athletes will be invited by coaches dependant on their level to swim at these type of meets and discuss individual entries with their coach.</w:t>
            </w:r>
            <w:r w:rsidR="00FD2F91" w:rsidRPr="00AF0909">
              <w:rPr>
                <w:rFonts w:eastAsia="Times New Roman" w:cstheme="minorHAnsi"/>
                <w:color w:val="000000" w:themeColor="text1"/>
                <w:sz w:val="21"/>
                <w:szCs w:val="22"/>
              </w:rPr>
              <w:t xml:space="preserve"> Final team selection is at the discretion of the coaching staff, values of the programme will be considered.</w:t>
            </w:r>
          </w:p>
        </w:tc>
        <w:tc>
          <w:tcPr>
            <w:tcW w:w="1275"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4498F774"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1, 2, 3</w:t>
            </w:r>
          </w:p>
        </w:tc>
      </w:tr>
      <w:tr w:rsidR="00A81BF1" w:rsidRPr="00E445FB" w14:paraId="3324A0AD"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0675E093" w14:textId="184DE81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Foreign </w:t>
            </w:r>
            <w:r w:rsidR="00A21F39" w:rsidRPr="00AF0909">
              <w:rPr>
                <w:rFonts w:eastAsia="Times New Roman" w:cstheme="minorHAnsi"/>
                <w:color w:val="000000" w:themeColor="text1"/>
                <w:sz w:val="21"/>
                <w:szCs w:val="22"/>
              </w:rPr>
              <w:t>I</w:t>
            </w:r>
            <w:r w:rsidRPr="00AF0909">
              <w:rPr>
                <w:rFonts w:eastAsia="Times New Roman" w:cstheme="minorHAnsi"/>
                <w:color w:val="000000" w:themeColor="text1"/>
                <w:sz w:val="21"/>
                <w:szCs w:val="22"/>
              </w:rPr>
              <w:t xml:space="preserve">nvitational </w:t>
            </w:r>
            <w:r w:rsidR="00A21F39" w:rsidRPr="00AF0909">
              <w:rPr>
                <w:rFonts w:eastAsia="Times New Roman" w:cstheme="minorHAnsi"/>
                <w:color w:val="000000" w:themeColor="text1"/>
                <w:sz w:val="21"/>
                <w:szCs w:val="22"/>
              </w:rPr>
              <w:t>M</w:t>
            </w:r>
            <w:r w:rsidRPr="00AF0909">
              <w:rPr>
                <w:rFonts w:eastAsia="Times New Roman" w:cstheme="minorHAnsi"/>
                <w:color w:val="000000" w:themeColor="text1"/>
                <w:sz w:val="21"/>
                <w:szCs w:val="22"/>
              </w:rPr>
              <w:t>eets</w:t>
            </w:r>
            <w:r w:rsidR="00D848B6" w:rsidRPr="00AF0909">
              <w:rPr>
                <w:rFonts w:eastAsia="Times New Roman" w:cstheme="minorHAnsi"/>
                <w:color w:val="000000" w:themeColor="text1"/>
                <w:sz w:val="21"/>
                <w:szCs w:val="22"/>
              </w:rPr>
              <w:t>*</w:t>
            </w:r>
          </w:p>
        </w:tc>
        <w:tc>
          <w:tcPr>
            <w:tcW w:w="241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21B5DABF" w14:textId="30716E50" w:rsidR="00E445FB" w:rsidRPr="00AF0909" w:rsidRDefault="00A21F39"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Performance Squads</w:t>
            </w:r>
          </w:p>
        </w:tc>
        <w:tc>
          <w:tcPr>
            <w:tcW w:w="1842"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5895A35B" w14:textId="73D50B1F"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Normally age on the last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7FA8CF51" w14:textId="5BECBA1A" w:rsidR="00A81BF1" w:rsidRPr="00AF0909" w:rsidRDefault="00A81BF1" w:rsidP="00A81BF1">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Included in the cost of Team Travel. </w:t>
            </w:r>
          </w:p>
          <w:p w14:paraId="0A2660E6" w14:textId="7AF4938F" w:rsidR="00E445FB" w:rsidRPr="00AF0909" w:rsidRDefault="00E445FB" w:rsidP="00E445FB">
            <w:pPr>
              <w:pStyle w:val="NoSpacing"/>
              <w:rPr>
                <w:rFonts w:eastAsia="Times New Roman" w:cstheme="minorHAnsi"/>
                <w:color w:val="000000" w:themeColor="text1"/>
                <w:sz w:val="21"/>
                <w:szCs w:val="22"/>
              </w:rPr>
            </w:pPr>
          </w:p>
        </w:tc>
        <w:tc>
          <w:tcPr>
            <w:tcW w:w="567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7D5FFE70" w14:textId="0CFA5A07" w:rsidR="00E445FB" w:rsidRPr="00AF0909" w:rsidRDefault="00A21F39"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P</w:t>
            </w:r>
            <w:r w:rsidR="00E445FB" w:rsidRPr="00AF0909">
              <w:rPr>
                <w:rFonts w:eastAsia="Times New Roman" w:cstheme="minorHAnsi"/>
                <w:color w:val="000000" w:themeColor="text1"/>
                <w:sz w:val="21"/>
                <w:szCs w:val="22"/>
              </w:rPr>
              <w:t xml:space="preserve">redominantly for our </w:t>
            </w:r>
            <w:r w:rsidRPr="00AF0909">
              <w:rPr>
                <w:rFonts w:eastAsia="Times New Roman" w:cstheme="minorHAnsi"/>
                <w:color w:val="000000" w:themeColor="text1"/>
                <w:sz w:val="21"/>
                <w:szCs w:val="22"/>
              </w:rPr>
              <w:t xml:space="preserve">more experienced Performance athletes. </w:t>
            </w:r>
            <w:r w:rsidR="00E445FB" w:rsidRPr="00AF0909">
              <w:rPr>
                <w:rFonts w:eastAsia="Times New Roman" w:cstheme="minorHAnsi"/>
                <w:color w:val="000000" w:themeColor="text1"/>
                <w:sz w:val="21"/>
                <w:szCs w:val="22"/>
              </w:rPr>
              <w:t>Younger swimmers </w:t>
            </w:r>
            <w:r w:rsidR="00E445FB" w:rsidRPr="00AF0909">
              <w:rPr>
                <w:rFonts w:eastAsia="Times New Roman" w:cstheme="minorHAnsi"/>
                <w:bCs/>
                <w:color w:val="000000" w:themeColor="text1"/>
                <w:sz w:val="21"/>
                <w:szCs w:val="22"/>
                <w:bdr w:val="none" w:sz="0" w:space="0" w:color="auto" w:frame="1"/>
              </w:rPr>
              <w:t>may</w:t>
            </w:r>
            <w:r w:rsidR="00E445FB" w:rsidRPr="00AF0909">
              <w:rPr>
                <w:rFonts w:eastAsia="Times New Roman" w:cstheme="minorHAnsi"/>
                <w:color w:val="000000" w:themeColor="text1"/>
                <w:sz w:val="21"/>
                <w:szCs w:val="22"/>
              </w:rPr>
              <w:t xml:space="preserve"> be invited if </w:t>
            </w:r>
            <w:r w:rsidRPr="00AF0909">
              <w:rPr>
                <w:rFonts w:eastAsia="Times New Roman" w:cstheme="minorHAnsi"/>
                <w:color w:val="000000" w:themeColor="text1"/>
                <w:sz w:val="21"/>
                <w:szCs w:val="22"/>
              </w:rPr>
              <w:t>coaches feel</w:t>
            </w:r>
            <w:r w:rsidR="00E445FB" w:rsidRPr="00AF0909">
              <w:rPr>
                <w:rFonts w:eastAsia="Times New Roman" w:cstheme="minorHAnsi"/>
                <w:color w:val="000000" w:themeColor="text1"/>
                <w:sz w:val="21"/>
                <w:szCs w:val="22"/>
              </w:rPr>
              <w:t xml:space="preserve"> they will gain a positive experience from the trip.</w:t>
            </w:r>
            <w:r w:rsidR="00FD2F91" w:rsidRPr="00AF0909">
              <w:rPr>
                <w:rFonts w:eastAsia="Times New Roman" w:cstheme="minorHAnsi"/>
                <w:color w:val="000000" w:themeColor="text1"/>
                <w:sz w:val="21"/>
                <w:szCs w:val="22"/>
              </w:rPr>
              <w:t xml:space="preserve"> Final team selection is at the discretion of the coaching staff, values of the programme will be considered.</w:t>
            </w:r>
          </w:p>
        </w:tc>
        <w:tc>
          <w:tcPr>
            <w:tcW w:w="1275"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66B1194E"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1, 2</w:t>
            </w:r>
          </w:p>
        </w:tc>
      </w:tr>
      <w:tr w:rsidR="00A81BF1" w:rsidRPr="00E445FB" w14:paraId="64E1ED67"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1F34D06F"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ACSIS</w:t>
            </w:r>
          </w:p>
          <w:p w14:paraId="482D0605"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(Athletic Conference of Singapore International Schools)</w:t>
            </w:r>
          </w:p>
        </w:tc>
        <w:tc>
          <w:tcPr>
            <w:tcW w:w="241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024CC38A" w14:textId="072E49C4" w:rsidR="00E445FB" w:rsidRPr="00AF0909" w:rsidRDefault="00A21F39"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ACSIS Junior</w:t>
            </w:r>
            <w:r w:rsidR="00E445FB" w:rsidRPr="00AF0909">
              <w:rPr>
                <w:rFonts w:eastAsia="Times New Roman" w:cstheme="minorHAnsi"/>
                <w:color w:val="000000" w:themeColor="text1"/>
                <w:sz w:val="21"/>
                <w:szCs w:val="22"/>
              </w:rPr>
              <w:t>: 9&amp;U, 10/11</w:t>
            </w:r>
            <w:r w:rsidR="00E445FB" w:rsidRPr="00AF0909">
              <w:rPr>
                <w:rFonts w:eastAsia="Times New Roman" w:cstheme="minorHAnsi"/>
                <w:color w:val="000000" w:themeColor="text1"/>
                <w:sz w:val="21"/>
                <w:szCs w:val="22"/>
              </w:rPr>
              <w:br/>
            </w:r>
            <w:r w:rsidRPr="00AF0909">
              <w:rPr>
                <w:rFonts w:eastAsia="Times New Roman" w:cstheme="minorHAnsi"/>
                <w:color w:val="000000" w:themeColor="text1"/>
                <w:sz w:val="21"/>
                <w:szCs w:val="22"/>
              </w:rPr>
              <w:t>ACSIS Middle</w:t>
            </w:r>
            <w:r w:rsidR="00E445FB" w:rsidRPr="00AF0909">
              <w:rPr>
                <w:rFonts w:eastAsia="Times New Roman" w:cstheme="minorHAnsi"/>
                <w:color w:val="000000" w:themeColor="text1"/>
                <w:sz w:val="21"/>
                <w:szCs w:val="22"/>
              </w:rPr>
              <w:t>: 11/12, 13/14</w:t>
            </w:r>
          </w:p>
          <w:p w14:paraId="55F630D1" w14:textId="008286ED" w:rsidR="00E445FB" w:rsidRPr="00AF0909" w:rsidRDefault="00A21F39"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ACSIS </w:t>
            </w:r>
            <w:r w:rsidR="00E445FB" w:rsidRPr="00AF0909">
              <w:rPr>
                <w:rFonts w:eastAsia="Times New Roman" w:cstheme="minorHAnsi"/>
                <w:color w:val="000000" w:themeColor="text1"/>
                <w:sz w:val="21"/>
                <w:szCs w:val="22"/>
              </w:rPr>
              <w:t>High: 15&amp;O</w:t>
            </w:r>
          </w:p>
        </w:tc>
        <w:tc>
          <w:tcPr>
            <w:tcW w:w="1842"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60BB97CB"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Age on the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17BB3DBC"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No Fee</w:t>
            </w:r>
          </w:p>
        </w:tc>
        <w:tc>
          <w:tcPr>
            <w:tcW w:w="567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053C19DC" w14:textId="063EA863"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Fastest 10 </w:t>
            </w:r>
            <w:r w:rsidR="00A81BF1" w:rsidRPr="00AF0909">
              <w:rPr>
                <w:rFonts w:eastAsia="Times New Roman" w:cstheme="minorHAnsi"/>
                <w:color w:val="000000" w:themeColor="text1"/>
                <w:sz w:val="21"/>
                <w:szCs w:val="22"/>
              </w:rPr>
              <w:t xml:space="preserve">Boys &amp; 10 girls from each age group will be selected to swim (with 20 at High School level). </w:t>
            </w:r>
            <w:r w:rsidR="00F54CFC" w:rsidRPr="00AF0909">
              <w:rPr>
                <w:rFonts w:eastAsia="Times New Roman" w:cstheme="minorHAnsi"/>
                <w:color w:val="000000" w:themeColor="text1"/>
                <w:sz w:val="21"/>
                <w:szCs w:val="22"/>
              </w:rPr>
              <w:t xml:space="preserve">Swimmers will be allocated events based on their ability to score points for the team. </w:t>
            </w:r>
            <w:r w:rsidR="00FD2F91" w:rsidRPr="00AF0909">
              <w:rPr>
                <w:rFonts w:eastAsia="Times New Roman" w:cstheme="minorHAnsi"/>
                <w:color w:val="000000" w:themeColor="text1"/>
                <w:sz w:val="21"/>
                <w:szCs w:val="22"/>
              </w:rPr>
              <w:t>Final team selection is at the discretion of the coaching staff, CAP values of the programme will be considered.</w:t>
            </w:r>
          </w:p>
        </w:tc>
        <w:tc>
          <w:tcPr>
            <w:tcW w:w="1275"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6DB8C81D"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1, 2 </w:t>
            </w:r>
          </w:p>
        </w:tc>
      </w:tr>
      <w:tr w:rsidR="00A81BF1" w:rsidRPr="00E445FB" w14:paraId="40AE9B22"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4A5D85C6"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lastRenderedPageBreak/>
              <w:t>SEASAC Senior Meet</w:t>
            </w:r>
          </w:p>
          <w:p w14:paraId="00E1D25A" w14:textId="591F13F8"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(South East Asia Student Activity Conference)</w:t>
            </w:r>
            <w:r w:rsidR="00D848B6" w:rsidRPr="00AF0909">
              <w:rPr>
                <w:rFonts w:eastAsia="Times New Roman" w:cstheme="minorHAnsi"/>
                <w:color w:val="000000" w:themeColor="text1"/>
                <w:sz w:val="21"/>
                <w:szCs w:val="22"/>
              </w:rPr>
              <w:t>*</w:t>
            </w:r>
          </w:p>
        </w:tc>
        <w:tc>
          <w:tcPr>
            <w:tcW w:w="241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724F7CDE"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Open Age Group</w:t>
            </w:r>
          </w:p>
          <w:p w14:paraId="6E763700"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13-19 Year Olds</w:t>
            </w:r>
          </w:p>
        </w:tc>
        <w:tc>
          <w:tcPr>
            <w:tcW w:w="1842"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4828E506"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Age on the first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63E6F1EA"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Included in Travel Cost</w:t>
            </w:r>
          </w:p>
        </w:tc>
        <w:tc>
          <w:tcPr>
            <w:tcW w:w="567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2DDB9CF0" w14:textId="352C6856"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Fastest 10 boys</w:t>
            </w:r>
            <w:r w:rsidR="00F242DA" w:rsidRPr="00AF0909">
              <w:rPr>
                <w:rFonts w:eastAsia="Times New Roman" w:cstheme="minorHAnsi"/>
                <w:color w:val="000000" w:themeColor="text1"/>
                <w:sz w:val="21"/>
                <w:szCs w:val="22"/>
              </w:rPr>
              <w:t xml:space="preserve"> &amp; </w:t>
            </w:r>
            <w:r w:rsidRPr="00AF0909">
              <w:rPr>
                <w:rFonts w:eastAsia="Times New Roman" w:cstheme="minorHAnsi"/>
                <w:color w:val="000000" w:themeColor="text1"/>
                <w:sz w:val="21"/>
                <w:szCs w:val="22"/>
              </w:rPr>
              <w:t xml:space="preserve">10 girls </w:t>
            </w:r>
            <w:r w:rsidR="00F242DA" w:rsidRPr="00AF0909">
              <w:rPr>
                <w:rFonts w:eastAsia="Times New Roman" w:cstheme="minorHAnsi"/>
                <w:color w:val="000000" w:themeColor="text1"/>
                <w:sz w:val="21"/>
                <w:szCs w:val="22"/>
              </w:rPr>
              <w:t xml:space="preserve">will be </w:t>
            </w:r>
            <w:r w:rsidR="00F54CFC" w:rsidRPr="00AF0909">
              <w:rPr>
                <w:rFonts w:eastAsia="Times New Roman" w:cstheme="minorHAnsi"/>
                <w:color w:val="000000" w:themeColor="text1"/>
                <w:sz w:val="21"/>
                <w:szCs w:val="22"/>
              </w:rPr>
              <w:t>allocated events based on their ability to score points for the team.</w:t>
            </w:r>
            <w:r w:rsidR="00F242DA" w:rsidRPr="00AF0909">
              <w:rPr>
                <w:rFonts w:eastAsia="Times New Roman" w:cstheme="minorHAnsi"/>
                <w:color w:val="000000" w:themeColor="text1"/>
                <w:sz w:val="21"/>
                <w:szCs w:val="22"/>
              </w:rPr>
              <w:t xml:space="preserve"> Selection window will be from March-December. Priority given to those committed to Performance squads</w:t>
            </w:r>
            <w:r w:rsidR="00A14BDB" w:rsidRPr="00AF0909">
              <w:rPr>
                <w:rFonts w:eastAsia="Times New Roman" w:cstheme="minorHAnsi"/>
                <w:color w:val="000000" w:themeColor="text1"/>
                <w:sz w:val="21"/>
                <w:szCs w:val="22"/>
              </w:rPr>
              <w:t xml:space="preserve"> and </w:t>
            </w:r>
            <w:r w:rsidR="00F242DA" w:rsidRPr="00AF0909">
              <w:rPr>
                <w:rFonts w:eastAsia="Times New Roman" w:cstheme="minorHAnsi"/>
                <w:color w:val="000000" w:themeColor="text1"/>
                <w:sz w:val="21"/>
                <w:szCs w:val="22"/>
              </w:rPr>
              <w:t>likely to score points.</w:t>
            </w:r>
            <w:r w:rsidR="00F54CFC" w:rsidRPr="00AF0909">
              <w:rPr>
                <w:rFonts w:eastAsia="Times New Roman" w:cstheme="minorHAnsi"/>
                <w:color w:val="000000" w:themeColor="text1"/>
                <w:sz w:val="21"/>
                <w:szCs w:val="22"/>
              </w:rPr>
              <w:t xml:space="preserve"> </w:t>
            </w:r>
            <w:r w:rsidR="00FD2F91" w:rsidRPr="00AF0909">
              <w:rPr>
                <w:rFonts w:eastAsia="Times New Roman" w:cstheme="minorHAnsi"/>
                <w:color w:val="000000" w:themeColor="text1"/>
                <w:sz w:val="21"/>
                <w:szCs w:val="22"/>
              </w:rPr>
              <w:t>Final team selection is at the discretion of the coaching staff, CAP values of the programme will be considered.</w:t>
            </w:r>
          </w:p>
        </w:tc>
        <w:tc>
          <w:tcPr>
            <w:tcW w:w="1275"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5D20717C"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1, 2</w:t>
            </w:r>
          </w:p>
        </w:tc>
      </w:tr>
      <w:tr w:rsidR="00A81BF1" w:rsidRPr="00E445FB" w14:paraId="09DA2371"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05822F36"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SEASAC Junior Meet</w:t>
            </w:r>
          </w:p>
          <w:p w14:paraId="6E59E582" w14:textId="2E42F0DD"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(South East Asia Student Activity Conference)</w:t>
            </w:r>
            <w:r w:rsidR="00D848B6" w:rsidRPr="00AF0909">
              <w:rPr>
                <w:rFonts w:eastAsia="Times New Roman" w:cstheme="minorHAnsi"/>
                <w:color w:val="000000" w:themeColor="text1"/>
                <w:sz w:val="21"/>
                <w:szCs w:val="22"/>
              </w:rPr>
              <w:t>*</w:t>
            </w:r>
          </w:p>
        </w:tc>
        <w:tc>
          <w:tcPr>
            <w:tcW w:w="241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09C6A397"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12 and Under &amp; 13/14 Age</w:t>
            </w:r>
          </w:p>
        </w:tc>
        <w:tc>
          <w:tcPr>
            <w:tcW w:w="1842"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247E98F8"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Age on the first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27BF3604"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Included in Travel Cost</w:t>
            </w:r>
          </w:p>
        </w:tc>
        <w:tc>
          <w:tcPr>
            <w:tcW w:w="567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192C5F67" w14:textId="28E15AC4" w:rsidR="00F54CFC" w:rsidRPr="00AF0909" w:rsidRDefault="00F54CFC"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Fastest </w:t>
            </w:r>
            <w:r w:rsidR="00E445FB" w:rsidRPr="00AF0909">
              <w:rPr>
                <w:rFonts w:eastAsia="Times New Roman" w:cstheme="minorHAnsi"/>
                <w:color w:val="000000" w:themeColor="text1"/>
                <w:sz w:val="21"/>
                <w:szCs w:val="22"/>
              </w:rPr>
              <w:t>5 Girls and 5 boys from each age group (20 swimmers in total)</w:t>
            </w:r>
            <w:r w:rsidRPr="00AF0909">
              <w:rPr>
                <w:rFonts w:eastAsia="Times New Roman" w:cstheme="minorHAnsi"/>
                <w:color w:val="000000" w:themeColor="text1"/>
                <w:sz w:val="21"/>
                <w:szCs w:val="22"/>
              </w:rPr>
              <w:t xml:space="preserve"> will be allocated events based on their ability to score points for the team. </w:t>
            </w:r>
            <w:r w:rsidR="00A81BF1" w:rsidRPr="00AF0909">
              <w:rPr>
                <w:rFonts w:eastAsia="Times New Roman" w:cstheme="minorHAnsi"/>
                <w:color w:val="000000" w:themeColor="text1"/>
                <w:sz w:val="21"/>
                <w:szCs w:val="22"/>
              </w:rPr>
              <w:t xml:space="preserve">Swimmers selected to swim at Senior SEASAC are still eligible to swim at Junior level. </w:t>
            </w:r>
            <w:r w:rsidR="00E445FB" w:rsidRPr="00AF0909">
              <w:rPr>
                <w:rFonts w:eastAsia="Times New Roman" w:cstheme="minorHAnsi"/>
                <w:color w:val="000000" w:themeColor="text1"/>
                <w:sz w:val="21"/>
                <w:szCs w:val="22"/>
              </w:rPr>
              <w:t>Selection window is from March- March (</w:t>
            </w:r>
            <w:r w:rsidRPr="00AF0909">
              <w:rPr>
                <w:rFonts w:eastAsia="Times New Roman" w:cstheme="minorHAnsi"/>
                <w:color w:val="000000" w:themeColor="text1"/>
                <w:sz w:val="21"/>
                <w:szCs w:val="22"/>
              </w:rPr>
              <w:t xml:space="preserve">previous - </w:t>
            </w:r>
            <w:r w:rsidR="00E445FB" w:rsidRPr="00AF0909">
              <w:rPr>
                <w:rFonts w:eastAsia="Times New Roman" w:cstheme="minorHAnsi"/>
                <w:color w:val="000000" w:themeColor="text1"/>
                <w:sz w:val="21"/>
                <w:szCs w:val="22"/>
              </w:rPr>
              <w:t>current school year).  </w:t>
            </w:r>
            <w:r w:rsidR="00FD2F91" w:rsidRPr="00AF0909">
              <w:rPr>
                <w:rFonts w:eastAsia="Times New Roman" w:cstheme="minorHAnsi"/>
                <w:color w:val="000000" w:themeColor="text1"/>
                <w:sz w:val="21"/>
                <w:szCs w:val="22"/>
              </w:rPr>
              <w:t>Final team selection is at the discretion of the coaching staff, CAP values of the programme will be considered.</w:t>
            </w:r>
          </w:p>
        </w:tc>
        <w:tc>
          <w:tcPr>
            <w:tcW w:w="1275"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hideMark/>
          </w:tcPr>
          <w:p w14:paraId="5654AF69"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1,2</w:t>
            </w:r>
          </w:p>
        </w:tc>
      </w:tr>
      <w:tr w:rsidR="00A81BF1" w:rsidRPr="00E445FB" w14:paraId="76FE4BD4"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tcPr>
          <w:p w14:paraId="19E5425E" w14:textId="77777777" w:rsidR="00A81BF1" w:rsidRPr="00AF0909" w:rsidRDefault="00A81BF1"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Singapore Swimming Association (SSA) </w:t>
            </w:r>
          </w:p>
          <w:p w14:paraId="42AAB45B" w14:textId="7E583B3B" w:rsidR="00A81BF1" w:rsidRPr="00AF0909" w:rsidRDefault="00A81BF1"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Swimming Proficiency Awards</w:t>
            </w:r>
          </w:p>
        </w:tc>
        <w:tc>
          <w:tcPr>
            <w:tcW w:w="241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tcPr>
          <w:p w14:paraId="29D5E8FE" w14:textId="27A294B1" w:rsidR="00A81BF1" w:rsidRPr="00AF0909" w:rsidRDefault="00A81BF1"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All age groups with no number limit</w:t>
            </w:r>
            <w:r w:rsidR="00F242DA" w:rsidRPr="00AF0909">
              <w:rPr>
                <w:rFonts w:eastAsia="Times New Roman" w:cstheme="minorHAnsi"/>
                <w:color w:val="000000" w:themeColor="text1"/>
                <w:sz w:val="21"/>
                <w:szCs w:val="22"/>
              </w:rPr>
              <w:t>.</w:t>
            </w:r>
          </w:p>
        </w:tc>
        <w:tc>
          <w:tcPr>
            <w:tcW w:w="1842"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tcPr>
          <w:p w14:paraId="0E581B43" w14:textId="25F1D672" w:rsidR="00A81BF1" w:rsidRPr="00AF0909" w:rsidRDefault="00FD2F91"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Age on the first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tcPr>
          <w:p w14:paraId="651A9BA6" w14:textId="658EEC82" w:rsidR="00A81BF1" w:rsidRPr="00AF0909" w:rsidRDefault="00A81BF1"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w:t>
            </w:r>
            <w:r w:rsidR="004F1686">
              <w:rPr>
                <w:rFonts w:eastAsia="Times New Roman" w:cstheme="minorHAnsi"/>
                <w:color w:val="000000" w:themeColor="text1"/>
                <w:sz w:val="21"/>
                <w:szCs w:val="22"/>
              </w:rPr>
              <w:t xml:space="preserve">2.50 </w:t>
            </w:r>
            <w:r w:rsidRPr="00AF0909">
              <w:rPr>
                <w:rFonts w:eastAsia="Times New Roman" w:cstheme="minorHAnsi"/>
                <w:color w:val="000000" w:themeColor="text1"/>
                <w:sz w:val="21"/>
                <w:szCs w:val="22"/>
              </w:rPr>
              <w:t>per event</w:t>
            </w:r>
            <w:r w:rsidR="004F1686">
              <w:rPr>
                <w:rFonts w:eastAsia="Times New Roman" w:cstheme="minorHAnsi"/>
                <w:color w:val="000000" w:themeColor="text1"/>
                <w:sz w:val="21"/>
                <w:szCs w:val="22"/>
              </w:rPr>
              <w:t xml:space="preserve"> (includes admin fee)</w:t>
            </w:r>
          </w:p>
        </w:tc>
        <w:tc>
          <w:tcPr>
            <w:tcW w:w="567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tcPr>
          <w:p w14:paraId="48D225FE" w14:textId="7EFA493E" w:rsidR="00A81BF1" w:rsidRPr="00AF0909" w:rsidRDefault="00F54CFC"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All our younger swimmers are encouraged to enter.</w:t>
            </w:r>
          </w:p>
        </w:tc>
        <w:tc>
          <w:tcPr>
            <w:tcW w:w="1275"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tcPr>
          <w:p w14:paraId="41085053" w14:textId="0B2FD469" w:rsidR="00A81BF1" w:rsidRPr="00AF0909" w:rsidRDefault="00A81BF1"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3</w:t>
            </w:r>
          </w:p>
        </w:tc>
      </w:tr>
      <w:tr w:rsidR="00F242DA" w:rsidRPr="00E445FB" w14:paraId="5556928C"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tcPr>
          <w:p w14:paraId="7C3BC73C" w14:textId="42C26587" w:rsidR="00F242DA" w:rsidRPr="00AF0909" w:rsidRDefault="00F242DA"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SSA Swim Series</w:t>
            </w:r>
          </w:p>
        </w:tc>
        <w:tc>
          <w:tcPr>
            <w:tcW w:w="241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tcPr>
          <w:p w14:paraId="1C574E2C" w14:textId="0C5F3B62" w:rsidR="00F242DA" w:rsidRPr="00AF0909" w:rsidRDefault="00F242DA"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All age groups with no number limit.</w:t>
            </w:r>
          </w:p>
        </w:tc>
        <w:tc>
          <w:tcPr>
            <w:tcW w:w="1842"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tcPr>
          <w:p w14:paraId="5C5EADBF" w14:textId="49BC9B92" w:rsidR="00F242DA" w:rsidRPr="00AF0909" w:rsidRDefault="00FD2F91"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Age on the first day of the meet</w:t>
            </w:r>
          </w:p>
        </w:tc>
        <w:tc>
          <w:tcPr>
            <w:tcW w:w="156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tcPr>
          <w:p w14:paraId="6094F6F5" w14:textId="77777777" w:rsidR="004F1686" w:rsidRDefault="004F1686"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w:t>
            </w:r>
            <w:r>
              <w:rPr>
                <w:rFonts w:eastAsia="Times New Roman" w:cstheme="minorHAnsi"/>
                <w:color w:val="000000" w:themeColor="text1"/>
                <w:sz w:val="21"/>
                <w:szCs w:val="22"/>
              </w:rPr>
              <w:t xml:space="preserve">2.50 </w:t>
            </w:r>
            <w:r w:rsidRPr="00AF0909">
              <w:rPr>
                <w:rFonts w:eastAsia="Times New Roman" w:cstheme="minorHAnsi"/>
                <w:color w:val="000000" w:themeColor="text1"/>
                <w:sz w:val="21"/>
                <w:szCs w:val="22"/>
              </w:rPr>
              <w:t>per event</w:t>
            </w:r>
            <w:r>
              <w:rPr>
                <w:rFonts w:eastAsia="Times New Roman" w:cstheme="minorHAnsi"/>
                <w:color w:val="000000" w:themeColor="text1"/>
                <w:sz w:val="21"/>
                <w:szCs w:val="22"/>
              </w:rPr>
              <w:t xml:space="preserve"> (includes admin fee)</w:t>
            </w:r>
          </w:p>
          <w:p w14:paraId="373C6855" w14:textId="3E4E6567" w:rsidR="00F242DA" w:rsidRPr="00AF0909" w:rsidRDefault="00F242DA"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$30 fine if entry time is not met.</w:t>
            </w:r>
          </w:p>
        </w:tc>
        <w:tc>
          <w:tcPr>
            <w:tcW w:w="5670"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tcPr>
          <w:p w14:paraId="237B4698" w14:textId="70725FDB" w:rsidR="00F242DA" w:rsidRPr="00AF0909" w:rsidRDefault="00F54CFC"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All our Performance swimmers are encouraged to plan the swim series into their calendar.</w:t>
            </w:r>
          </w:p>
        </w:tc>
        <w:tc>
          <w:tcPr>
            <w:tcW w:w="1275" w:type="dxa"/>
            <w:tcBorders>
              <w:top w:val="single" w:sz="6" w:space="0" w:color="auto"/>
              <w:left w:val="outset" w:sz="2" w:space="0" w:color="auto"/>
              <w:bottom w:val="single" w:sz="6" w:space="0" w:color="FFFFFF"/>
              <w:right w:val="outset" w:sz="2" w:space="0" w:color="auto"/>
            </w:tcBorders>
            <w:shd w:val="clear" w:color="auto" w:fill="auto"/>
            <w:tcMar>
              <w:top w:w="120" w:type="dxa"/>
              <w:left w:w="120" w:type="dxa"/>
              <w:bottom w:w="120" w:type="dxa"/>
              <w:right w:w="120" w:type="dxa"/>
            </w:tcMar>
            <w:vAlign w:val="center"/>
          </w:tcPr>
          <w:p w14:paraId="4B4FF428" w14:textId="6DF1D963" w:rsidR="00F242DA" w:rsidRPr="00AF0909" w:rsidRDefault="00F54CFC"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 xml:space="preserve">1, </w:t>
            </w:r>
            <w:r w:rsidR="00F242DA" w:rsidRPr="00AF0909">
              <w:rPr>
                <w:rFonts w:eastAsia="Times New Roman" w:cstheme="minorHAnsi"/>
                <w:color w:val="000000" w:themeColor="text1"/>
                <w:sz w:val="21"/>
                <w:szCs w:val="22"/>
              </w:rPr>
              <w:t>2</w:t>
            </w:r>
          </w:p>
        </w:tc>
      </w:tr>
      <w:tr w:rsidR="00A81BF1" w:rsidRPr="00E445FB" w14:paraId="6B94BDDE" w14:textId="77777777" w:rsidTr="00AF0909">
        <w:tc>
          <w:tcPr>
            <w:tcW w:w="2549"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108E66CB" w14:textId="08CA009E"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Nationals/Internationals</w:t>
            </w:r>
          </w:p>
        </w:tc>
        <w:tc>
          <w:tcPr>
            <w:tcW w:w="241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420A2AD3" w14:textId="760416D3"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All qualifiers</w:t>
            </w:r>
            <w:r w:rsidR="00F242DA" w:rsidRPr="00AF0909">
              <w:rPr>
                <w:rFonts w:eastAsia="Times New Roman" w:cstheme="minorHAnsi"/>
                <w:color w:val="000000" w:themeColor="text1"/>
                <w:sz w:val="21"/>
                <w:szCs w:val="22"/>
              </w:rPr>
              <w:t xml:space="preserve">. </w:t>
            </w:r>
            <w:r w:rsidR="00F54CFC" w:rsidRPr="00AF0909">
              <w:rPr>
                <w:rFonts w:eastAsia="Times New Roman" w:cstheme="minorHAnsi"/>
                <w:color w:val="000000" w:themeColor="text1"/>
                <w:sz w:val="21"/>
                <w:szCs w:val="22"/>
              </w:rPr>
              <w:t>Singapore Age Groups, FINA World Cup</w:t>
            </w:r>
          </w:p>
        </w:tc>
        <w:tc>
          <w:tcPr>
            <w:tcW w:w="1842"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1B19B985"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Age at the end of the calendar year</w:t>
            </w:r>
          </w:p>
        </w:tc>
        <w:tc>
          <w:tcPr>
            <w:tcW w:w="156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44EEE720"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Fee Per Swim</w:t>
            </w:r>
          </w:p>
          <w:p w14:paraId="1C259F3A"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Between $8-$15 per race</w:t>
            </w:r>
          </w:p>
        </w:tc>
        <w:tc>
          <w:tcPr>
            <w:tcW w:w="5670"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6A5A3D6C" w14:textId="262CD033"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All swimmers who achieve National, International, qualifying standards.</w:t>
            </w:r>
            <w:r w:rsidR="00FD2F91" w:rsidRPr="00AF0909">
              <w:rPr>
                <w:rFonts w:eastAsia="Times New Roman" w:cstheme="minorHAnsi"/>
                <w:color w:val="000000" w:themeColor="text1"/>
                <w:sz w:val="21"/>
                <w:szCs w:val="22"/>
              </w:rPr>
              <w:t xml:space="preserve"> Relay selection is at the discretion of the coaching staff, CAP values of the programme will be considered.</w:t>
            </w:r>
          </w:p>
        </w:tc>
        <w:tc>
          <w:tcPr>
            <w:tcW w:w="1275" w:type="dxa"/>
            <w:tcBorders>
              <w:top w:val="single" w:sz="6" w:space="0" w:color="auto"/>
              <w:left w:val="outset" w:sz="2" w:space="0" w:color="auto"/>
              <w:bottom w:val="single" w:sz="6" w:space="0" w:color="FFFFFF"/>
              <w:right w:val="outset" w:sz="2" w:space="0" w:color="auto"/>
            </w:tcBorders>
            <w:shd w:val="clear" w:color="auto" w:fill="E8EDFF"/>
            <w:tcMar>
              <w:top w:w="120" w:type="dxa"/>
              <w:left w:w="120" w:type="dxa"/>
              <w:bottom w:w="120" w:type="dxa"/>
              <w:right w:w="120" w:type="dxa"/>
            </w:tcMar>
            <w:vAlign w:val="center"/>
            <w:hideMark/>
          </w:tcPr>
          <w:p w14:paraId="22F351C5" w14:textId="77777777" w:rsidR="00E445FB" w:rsidRPr="00AF0909" w:rsidRDefault="00E445FB" w:rsidP="00E445FB">
            <w:pPr>
              <w:pStyle w:val="NoSpacing"/>
              <w:rPr>
                <w:rFonts w:eastAsia="Times New Roman" w:cstheme="minorHAnsi"/>
                <w:color w:val="000000" w:themeColor="text1"/>
                <w:sz w:val="21"/>
                <w:szCs w:val="22"/>
              </w:rPr>
            </w:pPr>
            <w:r w:rsidRPr="00AF0909">
              <w:rPr>
                <w:rFonts w:eastAsia="Times New Roman" w:cstheme="minorHAnsi"/>
                <w:color w:val="000000" w:themeColor="text1"/>
                <w:sz w:val="21"/>
                <w:szCs w:val="22"/>
              </w:rPr>
              <w:t>1, 2</w:t>
            </w:r>
          </w:p>
        </w:tc>
      </w:tr>
    </w:tbl>
    <w:p w14:paraId="28EBD102" w14:textId="77777777" w:rsidR="00AF0909" w:rsidRDefault="00AF0909" w:rsidP="00E445FB">
      <w:pPr>
        <w:pStyle w:val="NoSpacing"/>
        <w:rPr>
          <w:rFonts w:cstheme="minorHAnsi"/>
          <w:color w:val="000000" w:themeColor="text1"/>
          <w:sz w:val="22"/>
          <w:szCs w:val="22"/>
        </w:rPr>
      </w:pPr>
    </w:p>
    <w:p w14:paraId="09D3CC71" w14:textId="77777777" w:rsidR="00AF0909" w:rsidRDefault="00AF0909" w:rsidP="00E445FB">
      <w:pPr>
        <w:pStyle w:val="NoSpacing"/>
        <w:rPr>
          <w:rFonts w:cstheme="minorHAnsi"/>
          <w:color w:val="000000" w:themeColor="text1"/>
          <w:sz w:val="22"/>
          <w:szCs w:val="22"/>
        </w:rPr>
      </w:pPr>
    </w:p>
    <w:p w14:paraId="297D6B69" w14:textId="146664D4" w:rsidR="00E445FB" w:rsidRPr="00AF0909" w:rsidRDefault="00FD2F91" w:rsidP="00E445FB">
      <w:pPr>
        <w:pStyle w:val="NoSpacing"/>
        <w:rPr>
          <w:rFonts w:cstheme="minorHAnsi"/>
          <w:b/>
          <w:color w:val="000000" w:themeColor="text1"/>
          <w:sz w:val="40"/>
          <w:szCs w:val="22"/>
          <w:u w:val="single"/>
        </w:rPr>
      </w:pPr>
      <w:r w:rsidRPr="00AF0909">
        <w:rPr>
          <w:rFonts w:cstheme="minorHAnsi"/>
          <w:b/>
          <w:color w:val="000000" w:themeColor="text1"/>
          <w:sz w:val="40"/>
          <w:szCs w:val="22"/>
          <w:u w:val="single"/>
        </w:rPr>
        <w:t>Programme</w:t>
      </w:r>
      <w:r w:rsidR="000F5B55">
        <w:rPr>
          <w:rFonts w:cstheme="minorHAnsi"/>
          <w:b/>
          <w:color w:val="000000" w:themeColor="text1"/>
          <w:sz w:val="40"/>
          <w:szCs w:val="22"/>
          <w:u w:val="single"/>
        </w:rPr>
        <w:t xml:space="preserve"> Values</w:t>
      </w:r>
    </w:p>
    <w:p w14:paraId="22DB1E19" w14:textId="4B1E697E" w:rsidR="00AF0909" w:rsidRDefault="00AF0909" w:rsidP="00E445FB">
      <w:pPr>
        <w:pStyle w:val="NoSpacing"/>
        <w:rPr>
          <w:rFonts w:cstheme="minorHAnsi"/>
          <w:b/>
          <w:color w:val="000000" w:themeColor="text1"/>
          <w:sz w:val="22"/>
          <w:szCs w:val="22"/>
          <w:u w:val="single"/>
        </w:rPr>
      </w:pPr>
    </w:p>
    <w:p w14:paraId="7311797D" w14:textId="5758EE96" w:rsidR="00A14BDB" w:rsidRDefault="00AF0909" w:rsidP="00E445FB">
      <w:pPr>
        <w:pStyle w:val="NoSpacing"/>
        <w:rPr>
          <w:rFonts w:cstheme="minorHAnsi"/>
          <w:color w:val="000000" w:themeColor="text1"/>
          <w:sz w:val="22"/>
          <w:szCs w:val="22"/>
        </w:rPr>
      </w:pPr>
      <w:r w:rsidRPr="00AF0909">
        <w:rPr>
          <w:rFonts w:cstheme="minorHAnsi"/>
          <w:color w:val="000000" w:themeColor="text1"/>
          <w:sz w:val="22"/>
          <w:szCs w:val="22"/>
        </w:rPr>
        <w:t>Values play an important role of character development alongside the school athletic values.</w:t>
      </w:r>
      <w:r>
        <w:rPr>
          <w:rFonts w:cstheme="minorHAnsi"/>
          <w:color w:val="000000" w:themeColor="text1"/>
          <w:sz w:val="22"/>
          <w:szCs w:val="22"/>
        </w:rPr>
        <w:t xml:space="preserve"> The sporting environment is an excellent opportunity to reinforce </w:t>
      </w:r>
      <w:r w:rsidR="000F5B55">
        <w:rPr>
          <w:rFonts w:cstheme="minorHAnsi"/>
          <w:color w:val="000000" w:themeColor="text1"/>
          <w:sz w:val="22"/>
          <w:szCs w:val="22"/>
        </w:rPr>
        <w:t>principles. To make it easier to understand we have aligned our programme values to the ‘Swimming CAP’… Commitment &amp; Contribution, Attitude &amp; Ability, Potential &amp; Performance.</w:t>
      </w:r>
    </w:p>
    <w:p w14:paraId="1128781B" w14:textId="77777777" w:rsidR="00FD2F91" w:rsidRDefault="00FD2F91" w:rsidP="00A14BDB">
      <w:pPr>
        <w:pStyle w:val="NoSpacing"/>
        <w:rPr>
          <w:rFonts w:cstheme="minorHAnsi"/>
          <w:color w:val="000000" w:themeColor="text1"/>
          <w:sz w:val="22"/>
          <w:szCs w:val="22"/>
        </w:rPr>
      </w:pPr>
    </w:p>
    <w:p w14:paraId="308C937E" w14:textId="77777777" w:rsidR="00FD2F91" w:rsidRDefault="00A14BDB" w:rsidP="00E445FB">
      <w:pPr>
        <w:pStyle w:val="NoSpacing"/>
        <w:numPr>
          <w:ilvl w:val="0"/>
          <w:numId w:val="1"/>
        </w:numPr>
        <w:rPr>
          <w:rFonts w:cstheme="minorHAnsi"/>
          <w:color w:val="000000" w:themeColor="text1"/>
          <w:sz w:val="22"/>
          <w:szCs w:val="22"/>
        </w:rPr>
      </w:pPr>
      <w:r w:rsidRPr="00FD2F91">
        <w:rPr>
          <w:rFonts w:cstheme="minorHAnsi"/>
          <w:b/>
          <w:color w:val="000000" w:themeColor="text1"/>
          <w:sz w:val="22"/>
          <w:szCs w:val="22"/>
        </w:rPr>
        <w:t>Commitment &amp; Contribution</w:t>
      </w:r>
      <w:r>
        <w:rPr>
          <w:rFonts w:cstheme="minorHAnsi"/>
          <w:color w:val="000000" w:themeColor="text1"/>
          <w:sz w:val="22"/>
          <w:szCs w:val="22"/>
        </w:rPr>
        <w:t xml:space="preserve"> to the School </w:t>
      </w:r>
      <w:r w:rsidRPr="00A14BDB">
        <w:rPr>
          <w:rFonts w:cstheme="minorHAnsi"/>
          <w:color w:val="000000" w:themeColor="text1"/>
          <w:sz w:val="22"/>
          <w:szCs w:val="22"/>
        </w:rPr>
        <w:t>training programme will be</w:t>
      </w:r>
      <w:r>
        <w:rPr>
          <w:rFonts w:cstheme="minorHAnsi"/>
          <w:color w:val="000000" w:themeColor="text1"/>
          <w:sz w:val="22"/>
          <w:szCs w:val="22"/>
        </w:rPr>
        <w:t xml:space="preserve"> valued highly and reflected in their attendance at training. </w:t>
      </w:r>
      <w:r>
        <w:rPr>
          <w:rFonts w:eastAsia="Times New Roman" w:cstheme="minorHAnsi"/>
          <w:color w:val="000000" w:themeColor="text1"/>
          <w:sz w:val="22"/>
          <w:szCs w:val="22"/>
        </w:rPr>
        <w:t xml:space="preserve">Declining selection or leaving the team environment may jeopardise future team selection. </w:t>
      </w:r>
      <w:r>
        <w:rPr>
          <w:rFonts w:cstheme="minorHAnsi"/>
          <w:color w:val="000000" w:themeColor="text1"/>
          <w:sz w:val="22"/>
          <w:szCs w:val="22"/>
        </w:rPr>
        <w:t>Swimmers competing for an external club will be ineligible for team selection.</w:t>
      </w:r>
    </w:p>
    <w:p w14:paraId="388CB88F" w14:textId="77777777" w:rsidR="00FD2F91" w:rsidRDefault="00A14BDB" w:rsidP="00E445FB">
      <w:pPr>
        <w:pStyle w:val="NoSpacing"/>
        <w:numPr>
          <w:ilvl w:val="0"/>
          <w:numId w:val="1"/>
        </w:numPr>
        <w:rPr>
          <w:rFonts w:cstheme="minorHAnsi"/>
          <w:color w:val="000000" w:themeColor="text1"/>
          <w:sz w:val="22"/>
          <w:szCs w:val="22"/>
        </w:rPr>
      </w:pPr>
      <w:r w:rsidRPr="00FD2F91">
        <w:rPr>
          <w:rFonts w:cstheme="minorHAnsi"/>
          <w:b/>
          <w:color w:val="000000" w:themeColor="text1"/>
          <w:sz w:val="22"/>
          <w:szCs w:val="22"/>
        </w:rPr>
        <w:t>Attitude &amp; Ability</w:t>
      </w:r>
      <w:r w:rsidRPr="00FD2F91">
        <w:rPr>
          <w:rFonts w:cstheme="minorHAnsi"/>
          <w:color w:val="000000" w:themeColor="text1"/>
          <w:sz w:val="22"/>
          <w:szCs w:val="22"/>
        </w:rPr>
        <w:t xml:space="preserve"> are rated highly. An individual’s ability to enhance and foster a positive team environment will be noted.</w:t>
      </w:r>
    </w:p>
    <w:p w14:paraId="53AA9D25" w14:textId="645F56AB" w:rsidR="00A14BDB" w:rsidRPr="00FD2F91" w:rsidRDefault="00A14BDB" w:rsidP="00E445FB">
      <w:pPr>
        <w:pStyle w:val="NoSpacing"/>
        <w:numPr>
          <w:ilvl w:val="0"/>
          <w:numId w:val="1"/>
        </w:numPr>
        <w:rPr>
          <w:rFonts w:cstheme="minorHAnsi"/>
          <w:color w:val="000000" w:themeColor="text1"/>
          <w:sz w:val="22"/>
          <w:szCs w:val="22"/>
        </w:rPr>
      </w:pPr>
      <w:r w:rsidRPr="00FD2F91">
        <w:rPr>
          <w:rFonts w:cstheme="minorHAnsi"/>
          <w:b/>
          <w:color w:val="000000" w:themeColor="text1"/>
          <w:sz w:val="22"/>
          <w:szCs w:val="22"/>
        </w:rPr>
        <w:t>Potential &amp; Performance</w:t>
      </w:r>
      <w:r w:rsidRPr="00FD2F91">
        <w:rPr>
          <w:rFonts w:cstheme="minorHAnsi"/>
          <w:color w:val="000000" w:themeColor="text1"/>
          <w:sz w:val="22"/>
          <w:szCs w:val="22"/>
        </w:rPr>
        <w:t xml:space="preserve"> - An athlete will be assessed in terms of Long Term Athlete Development and their need to gain experience at the next level. Their training age and rate of development will be taken into account.</w:t>
      </w:r>
    </w:p>
    <w:p w14:paraId="3E68C709" w14:textId="6ECBC278" w:rsidR="00A14BDB" w:rsidRDefault="00A14BDB" w:rsidP="00E445FB">
      <w:pPr>
        <w:pStyle w:val="NoSpacing"/>
        <w:rPr>
          <w:rFonts w:cstheme="minorHAnsi"/>
          <w:color w:val="000000" w:themeColor="text1"/>
          <w:sz w:val="22"/>
          <w:szCs w:val="22"/>
        </w:rPr>
      </w:pPr>
    </w:p>
    <w:p w14:paraId="35F8867B" w14:textId="63A906CE" w:rsidR="00F54CFC" w:rsidRDefault="00FD2F91" w:rsidP="00F54CFC">
      <w:pPr>
        <w:pStyle w:val="NoSpacing"/>
        <w:rPr>
          <w:rFonts w:cstheme="minorHAnsi"/>
          <w:color w:val="000000" w:themeColor="text1"/>
          <w:sz w:val="22"/>
          <w:szCs w:val="22"/>
        </w:rPr>
      </w:pPr>
      <w:r>
        <w:rPr>
          <w:rFonts w:cstheme="minorHAnsi"/>
          <w:color w:val="000000" w:themeColor="text1"/>
          <w:sz w:val="22"/>
          <w:szCs w:val="22"/>
        </w:rPr>
        <w:t>*</w:t>
      </w:r>
      <w:r w:rsidR="00F54CFC">
        <w:rPr>
          <w:rFonts w:cstheme="minorHAnsi"/>
          <w:color w:val="000000" w:themeColor="text1"/>
          <w:sz w:val="22"/>
          <w:szCs w:val="22"/>
        </w:rPr>
        <w:t>Selection windows may be included to ensure adequate preparation for travel.</w:t>
      </w:r>
    </w:p>
    <w:p w14:paraId="19F06251" w14:textId="2B820C9C" w:rsidR="00F54CFC" w:rsidRDefault="00F54CFC" w:rsidP="00E445FB">
      <w:pPr>
        <w:pStyle w:val="NoSpacing"/>
        <w:rPr>
          <w:rFonts w:cstheme="minorHAnsi"/>
          <w:color w:val="000000" w:themeColor="text1"/>
          <w:sz w:val="22"/>
          <w:szCs w:val="22"/>
        </w:rPr>
      </w:pPr>
    </w:p>
    <w:p w14:paraId="372A94DD" w14:textId="779DB41B" w:rsidR="00925E62" w:rsidRDefault="00925E62" w:rsidP="00E445FB">
      <w:pPr>
        <w:pStyle w:val="NoSpacing"/>
        <w:rPr>
          <w:rFonts w:cstheme="minorHAnsi"/>
          <w:color w:val="000000" w:themeColor="text1"/>
          <w:sz w:val="22"/>
          <w:szCs w:val="22"/>
        </w:rPr>
      </w:pPr>
    </w:p>
    <w:p w14:paraId="78135722" w14:textId="19029FC7" w:rsidR="00925E62" w:rsidRDefault="00925E62" w:rsidP="00E445FB">
      <w:pPr>
        <w:pStyle w:val="NoSpacing"/>
        <w:rPr>
          <w:rFonts w:cstheme="minorHAnsi"/>
          <w:color w:val="000000" w:themeColor="text1"/>
          <w:sz w:val="22"/>
          <w:szCs w:val="22"/>
        </w:rPr>
      </w:pPr>
    </w:p>
    <w:p w14:paraId="14B8427A" w14:textId="7BDB0A19" w:rsidR="00925E62" w:rsidRDefault="00925E62" w:rsidP="00E445FB">
      <w:pPr>
        <w:pStyle w:val="NoSpacing"/>
        <w:rPr>
          <w:rFonts w:cstheme="minorHAnsi"/>
          <w:color w:val="000000" w:themeColor="text1"/>
          <w:sz w:val="22"/>
          <w:szCs w:val="22"/>
        </w:rPr>
      </w:pPr>
    </w:p>
    <w:p w14:paraId="1D1F61BD" w14:textId="57F53E7D" w:rsidR="00925E62" w:rsidRDefault="00925E62" w:rsidP="00E445FB">
      <w:pPr>
        <w:pStyle w:val="NoSpacing"/>
        <w:rPr>
          <w:rFonts w:cstheme="minorHAnsi"/>
          <w:color w:val="000000" w:themeColor="text1"/>
          <w:sz w:val="22"/>
          <w:szCs w:val="22"/>
        </w:rPr>
      </w:pPr>
    </w:p>
    <w:p w14:paraId="766B2F67" w14:textId="0E7B9D8E" w:rsidR="00925E62" w:rsidRPr="00925E62" w:rsidRDefault="00925E62" w:rsidP="00E445FB">
      <w:pPr>
        <w:pStyle w:val="NoSpacing"/>
        <w:rPr>
          <w:rFonts w:cstheme="minorHAnsi"/>
          <w:b/>
          <w:color w:val="000000" w:themeColor="text1"/>
          <w:sz w:val="22"/>
          <w:szCs w:val="22"/>
          <w:u w:val="single"/>
        </w:rPr>
      </w:pPr>
      <w:r w:rsidRPr="00925E62">
        <w:rPr>
          <w:rFonts w:cstheme="minorHAnsi"/>
          <w:b/>
          <w:color w:val="000000" w:themeColor="text1"/>
          <w:sz w:val="22"/>
          <w:szCs w:val="22"/>
          <w:u w:val="single"/>
        </w:rPr>
        <w:t>Links for further information</w:t>
      </w:r>
    </w:p>
    <w:p w14:paraId="37581153" w14:textId="77777777" w:rsidR="00925E62" w:rsidRDefault="00925E62" w:rsidP="00E445FB">
      <w:pPr>
        <w:pStyle w:val="NoSpacing"/>
        <w:rPr>
          <w:rFonts w:cstheme="minorHAnsi"/>
          <w:color w:val="000000" w:themeColor="text1"/>
          <w:sz w:val="22"/>
          <w:szCs w:val="22"/>
        </w:rPr>
      </w:pPr>
    </w:p>
    <w:p w14:paraId="0C116240" w14:textId="48B3A161" w:rsidR="00D848B6" w:rsidRDefault="00D848B6" w:rsidP="00E445FB">
      <w:pPr>
        <w:pStyle w:val="NoSpacing"/>
        <w:rPr>
          <w:rFonts w:cstheme="minorHAnsi"/>
          <w:color w:val="000000" w:themeColor="text1"/>
          <w:sz w:val="22"/>
          <w:szCs w:val="22"/>
        </w:rPr>
      </w:pPr>
      <w:r>
        <w:rPr>
          <w:rFonts w:cstheme="minorHAnsi"/>
          <w:color w:val="000000" w:themeColor="text1"/>
          <w:sz w:val="22"/>
          <w:szCs w:val="22"/>
        </w:rPr>
        <w:t>More information on the levels of the Singapore Swimming Proficiency can be found here:</w:t>
      </w:r>
    </w:p>
    <w:p w14:paraId="7E6FFE05" w14:textId="77777777" w:rsidR="00D848B6" w:rsidRDefault="001A41B3" w:rsidP="00D848B6">
      <w:hyperlink r:id="rId8" w:history="1">
        <w:r w:rsidR="00D848B6">
          <w:rPr>
            <w:rStyle w:val="Hyperlink"/>
          </w:rPr>
          <w:t>http://www.swimming.org.sg/SSA/SWIMMING/Singapore-Swimming-Proficiency-Awards/Levels.aspx</w:t>
        </w:r>
      </w:hyperlink>
    </w:p>
    <w:p w14:paraId="2D18526F" w14:textId="77777777" w:rsidR="00D848B6" w:rsidRDefault="00D848B6" w:rsidP="00E445FB">
      <w:pPr>
        <w:pStyle w:val="NoSpacing"/>
        <w:rPr>
          <w:rFonts w:cstheme="minorHAnsi"/>
          <w:color w:val="000000" w:themeColor="text1"/>
          <w:sz w:val="22"/>
          <w:szCs w:val="22"/>
        </w:rPr>
      </w:pPr>
    </w:p>
    <w:sectPr w:rsidR="00D848B6" w:rsidSect="00E445FB">
      <w:headerReference w:type="default" r:id="rId9"/>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197E" w14:textId="77777777" w:rsidR="001A41B3" w:rsidRDefault="001A41B3" w:rsidP="00AF0909">
      <w:r>
        <w:separator/>
      </w:r>
    </w:p>
  </w:endnote>
  <w:endnote w:type="continuationSeparator" w:id="0">
    <w:p w14:paraId="425F2D2B" w14:textId="77777777" w:rsidR="001A41B3" w:rsidRDefault="001A41B3" w:rsidP="00AF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CFE96" w14:textId="77777777" w:rsidR="001A41B3" w:rsidRDefault="001A41B3" w:rsidP="00AF0909">
      <w:r>
        <w:separator/>
      </w:r>
    </w:p>
  </w:footnote>
  <w:footnote w:type="continuationSeparator" w:id="0">
    <w:p w14:paraId="2ED01F21" w14:textId="77777777" w:rsidR="001A41B3" w:rsidRDefault="001A41B3" w:rsidP="00AF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D22F" w14:textId="5AFB5D40" w:rsidR="00AF0909" w:rsidRDefault="00AF0909" w:rsidP="00AF0909">
    <w:pPr>
      <w:pStyle w:val="Header"/>
      <w:jc w:val="center"/>
    </w:pPr>
    <w:r>
      <w:rPr>
        <w:noProof/>
      </w:rPr>
      <w:drawing>
        <wp:inline distT="0" distB="0" distL="0" distR="0" wp14:anchorId="55864CC7" wp14:editId="6964FC00">
          <wp:extent cx="3009900" cy="53220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IS Header.png"/>
                  <pic:cNvPicPr/>
                </pic:nvPicPr>
                <pic:blipFill>
                  <a:blip r:embed="rId1">
                    <a:extLst>
                      <a:ext uri="{28A0092B-C50C-407E-A947-70E740481C1C}">
                        <a14:useLocalDpi xmlns:a14="http://schemas.microsoft.com/office/drawing/2010/main" val="0"/>
                      </a:ext>
                    </a:extLst>
                  </a:blip>
                  <a:stretch>
                    <a:fillRect/>
                  </a:stretch>
                </pic:blipFill>
                <pic:spPr>
                  <a:xfrm>
                    <a:off x="0" y="0"/>
                    <a:ext cx="3078432" cy="544321"/>
                  </a:xfrm>
                  <a:prstGeom prst="rect">
                    <a:avLst/>
                  </a:prstGeom>
                </pic:spPr>
              </pic:pic>
            </a:graphicData>
          </a:graphic>
        </wp:inline>
      </w:drawing>
    </w:r>
    <w:r w:rsidRPr="00AF0909">
      <w:rPr>
        <w:b/>
        <w:sz w:val="40"/>
      </w:rPr>
      <w:t>Stamford Lions Swim Team – Selection Policy 2019-2020</w:t>
    </w:r>
  </w:p>
  <w:p w14:paraId="739F4CA6" w14:textId="77777777" w:rsidR="00AF0909" w:rsidRDefault="00AF0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73230"/>
    <w:multiLevelType w:val="hybridMultilevel"/>
    <w:tmpl w:val="4F049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FB"/>
    <w:rsid w:val="000F5B55"/>
    <w:rsid w:val="001A41B3"/>
    <w:rsid w:val="001D6DFD"/>
    <w:rsid w:val="004F1686"/>
    <w:rsid w:val="00581A6D"/>
    <w:rsid w:val="005F4B22"/>
    <w:rsid w:val="006A1881"/>
    <w:rsid w:val="00925E62"/>
    <w:rsid w:val="00A14BDB"/>
    <w:rsid w:val="00A21F39"/>
    <w:rsid w:val="00A81BF1"/>
    <w:rsid w:val="00AF0909"/>
    <w:rsid w:val="00D848B6"/>
    <w:rsid w:val="00E445FB"/>
    <w:rsid w:val="00F242DA"/>
    <w:rsid w:val="00F54CFC"/>
    <w:rsid w:val="00FD2F9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BE2B"/>
  <w15:chartTrackingRefBased/>
  <w15:docId w15:val="{96E72393-A0D2-9542-B54E-9135EAD5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8B6"/>
    <w:rPr>
      <w:rFonts w:ascii="Times New Roman" w:eastAsia="Times New Roman" w:hAnsi="Times New Roman" w:cs="Times New Roman"/>
    </w:rPr>
  </w:style>
  <w:style w:type="paragraph" w:styleId="Heading3">
    <w:name w:val="heading 3"/>
    <w:basedOn w:val="Normal"/>
    <w:link w:val="Heading3Char"/>
    <w:uiPriority w:val="9"/>
    <w:qFormat/>
    <w:rsid w:val="00E445F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45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45FB"/>
    <w:pPr>
      <w:spacing w:before="100" w:beforeAutospacing="1" w:after="100" w:afterAutospacing="1"/>
    </w:pPr>
  </w:style>
  <w:style w:type="character" w:styleId="Strong">
    <w:name w:val="Strong"/>
    <w:basedOn w:val="DefaultParagraphFont"/>
    <w:uiPriority w:val="22"/>
    <w:qFormat/>
    <w:rsid w:val="00E445FB"/>
    <w:rPr>
      <w:b/>
      <w:bCs/>
    </w:rPr>
  </w:style>
  <w:style w:type="paragraph" w:styleId="NoSpacing">
    <w:name w:val="No Spacing"/>
    <w:uiPriority w:val="1"/>
    <w:qFormat/>
    <w:rsid w:val="00E445FB"/>
  </w:style>
  <w:style w:type="character" w:styleId="Hyperlink">
    <w:name w:val="Hyperlink"/>
    <w:basedOn w:val="DefaultParagraphFont"/>
    <w:uiPriority w:val="99"/>
    <w:semiHidden/>
    <w:unhideWhenUsed/>
    <w:rsid w:val="00D848B6"/>
    <w:rPr>
      <w:color w:val="0000FF"/>
      <w:u w:val="single"/>
    </w:rPr>
  </w:style>
  <w:style w:type="paragraph" w:styleId="Header">
    <w:name w:val="header"/>
    <w:basedOn w:val="Normal"/>
    <w:link w:val="HeaderChar"/>
    <w:uiPriority w:val="99"/>
    <w:unhideWhenUsed/>
    <w:rsid w:val="00AF0909"/>
    <w:pPr>
      <w:tabs>
        <w:tab w:val="center" w:pos="4680"/>
        <w:tab w:val="right" w:pos="9360"/>
      </w:tabs>
    </w:pPr>
  </w:style>
  <w:style w:type="character" w:customStyle="1" w:styleId="HeaderChar">
    <w:name w:val="Header Char"/>
    <w:basedOn w:val="DefaultParagraphFont"/>
    <w:link w:val="Header"/>
    <w:uiPriority w:val="99"/>
    <w:rsid w:val="00AF0909"/>
    <w:rPr>
      <w:rFonts w:ascii="Times New Roman" w:eastAsia="Times New Roman" w:hAnsi="Times New Roman" w:cs="Times New Roman"/>
    </w:rPr>
  </w:style>
  <w:style w:type="paragraph" w:styleId="Footer">
    <w:name w:val="footer"/>
    <w:basedOn w:val="Normal"/>
    <w:link w:val="FooterChar"/>
    <w:uiPriority w:val="99"/>
    <w:unhideWhenUsed/>
    <w:rsid w:val="00AF0909"/>
    <w:pPr>
      <w:tabs>
        <w:tab w:val="center" w:pos="4680"/>
        <w:tab w:val="right" w:pos="9360"/>
      </w:tabs>
    </w:pPr>
  </w:style>
  <w:style w:type="character" w:customStyle="1" w:styleId="FooterChar">
    <w:name w:val="Footer Char"/>
    <w:basedOn w:val="DefaultParagraphFont"/>
    <w:link w:val="Footer"/>
    <w:uiPriority w:val="99"/>
    <w:rsid w:val="00AF09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229088">
      <w:bodyDiv w:val="1"/>
      <w:marLeft w:val="0"/>
      <w:marRight w:val="0"/>
      <w:marTop w:val="0"/>
      <w:marBottom w:val="0"/>
      <w:divBdr>
        <w:top w:val="none" w:sz="0" w:space="0" w:color="auto"/>
        <w:left w:val="none" w:sz="0" w:space="0" w:color="auto"/>
        <w:bottom w:val="none" w:sz="0" w:space="0" w:color="auto"/>
        <w:right w:val="none" w:sz="0" w:space="0" w:color="auto"/>
      </w:divBdr>
    </w:div>
    <w:div w:id="19609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ming.org.sg/SSA/SWIMMING/Singapore-Swimming-Proficiency-Awards/Level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2A43-B2A9-8A40-957D-D456F4D7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Dowey</dc:creator>
  <cp:keywords/>
  <dc:description/>
  <cp:lastModifiedBy>Paul Dowey</cp:lastModifiedBy>
  <cp:revision>5</cp:revision>
  <dcterms:created xsi:type="dcterms:W3CDTF">2019-11-11T22:51:00Z</dcterms:created>
  <dcterms:modified xsi:type="dcterms:W3CDTF">2019-12-06T01:20:00Z</dcterms:modified>
</cp:coreProperties>
</file>