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D44" w:rsidRPr="00595DBE" w:rsidRDefault="00EA3D44" w:rsidP="00204BD1">
      <w:pPr>
        <w:jc w:val="center"/>
        <w:rPr>
          <w:rFonts w:ascii="Tahoma" w:hAnsi="Tahoma" w:cs="Tahoma"/>
          <w:b/>
          <w:sz w:val="36"/>
          <w:szCs w:val="40"/>
        </w:rPr>
      </w:pPr>
      <w:r w:rsidRPr="00595DBE">
        <w:rPr>
          <w:rFonts w:ascii="Tahoma" w:hAnsi="Tahoma" w:cs="Tahoma"/>
          <w:b/>
          <w:sz w:val="36"/>
          <w:szCs w:val="40"/>
        </w:rPr>
        <w:t>Davis Aquadarts</w:t>
      </w:r>
    </w:p>
    <w:p w:rsidR="00EA3D44" w:rsidRPr="00595DBE" w:rsidRDefault="00EA3D44" w:rsidP="00204BD1">
      <w:pPr>
        <w:jc w:val="center"/>
        <w:rPr>
          <w:rFonts w:ascii="Tahoma" w:hAnsi="Tahoma" w:cs="Tahoma"/>
          <w:b/>
          <w:sz w:val="36"/>
          <w:szCs w:val="36"/>
        </w:rPr>
      </w:pPr>
      <w:r w:rsidRPr="00595DBE">
        <w:rPr>
          <w:rFonts w:ascii="Tahoma" w:hAnsi="Tahoma" w:cs="Tahoma"/>
          <w:b/>
          <w:sz w:val="36"/>
          <w:szCs w:val="36"/>
        </w:rPr>
        <w:t>Reimbursement Request Form</w:t>
      </w:r>
    </w:p>
    <w:p w:rsidR="00EA3D44" w:rsidRPr="00595DBE" w:rsidRDefault="00EA3D44" w:rsidP="00204BD1">
      <w:pPr>
        <w:jc w:val="center"/>
        <w:rPr>
          <w:rFonts w:ascii="Tahoma" w:hAnsi="Tahoma" w:cs="Tahoma"/>
          <w:b/>
          <w:sz w:val="28"/>
          <w:szCs w:val="28"/>
        </w:rPr>
      </w:pPr>
      <w:r w:rsidRPr="00595DBE">
        <w:rPr>
          <w:rFonts w:ascii="Tahoma" w:hAnsi="Tahoma" w:cs="Tahoma"/>
          <w:b/>
          <w:sz w:val="28"/>
          <w:szCs w:val="28"/>
        </w:rPr>
        <w:t>(Please staple receipt to this form)</w:t>
      </w:r>
    </w:p>
    <w:p w:rsidR="00EA3D44" w:rsidRPr="00595DBE" w:rsidRDefault="00EA3D44" w:rsidP="00E952F0">
      <w:pPr>
        <w:ind w:firstLine="720"/>
        <w:rPr>
          <w:rFonts w:ascii="Tahoma" w:hAnsi="Tahoma" w:cs="Tahoma"/>
          <w:b/>
          <w:sz w:val="40"/>
          <w:szCs w:val="44"/>
        </w:rPr>
      </w:pPr>
    </w:p>
    <w:p w:rsidR="00EA3D44" w:rsidRPr="00595DBE" w:rsidRDefault="00EA3D44" w:rsidP="00E952F0">
      <w:pPr>
        <w:ind w:firstLine="720"/>
        <w:rPr>
          <w:rFonts w:ascii="Tahoma" w:hAnsi="Tahoma" w:cs="Tahoma"/>
          <w:b/>
          <w:sz w:val="40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8"/>
        <w:gridCol w:w="4788"/>
      </w:tblGrid>
      <w:tr w:rsidR="00EA3D44" w:rsidRPr="00595DBE" w:rsidTr="00D30B3E">
        <w:tc>
          <w:tcPr>
            <w:tcW w:w="4788" w:type="dxa"/>
          </w:tcPr>
          <w:p w:rsidR="00EA3D44" w:rsidRPr="00595DBE" w:rsidRDefault="00EA3D44" w:rsidP="009E1ABD">
            <w:pPr>
              <w:rPr>
                <w:rFonts w:ascii="Tahoma" w:hAnsi="Tahoma" w:cs="Tahoma"/>
                <w:b/>
                <w:szCs w:val="28"/>
              </w:rPr>
            </w:pPr>
            <w:r w:rsidRPr="00595DBE">
              <w:rPr>
                <w:rFonts w:ascii="Tahoma" w:hAnsi="Tahoma" w:cs="Tahoma"/>
                <w:b/>
                <w:szCs w:val="28"/>
              </w:rPr>
              <w:t>Requestor:</w:t>
            </w:r>
            <w:r w:rsidRPr="00595DBE">
              <w:rPr>
                <w:rFonts w:ascii="Tahoma" w:hAnsi="Tahoma" w:cs="Tahoma"/>
                <w:b/>
                <w:szCs w:val="28"/>
              </w:rPr>
              <w:br/>
            </w:r>
          </w:p>
        </w:tc>
        <w:tc>
          <w:tcPr>
            <w:tcW w:w="4788" w:type="dxa"/>
          </w:tcPr>
          <w:p w:rsidR="00EA3D44" w:rsidRPr="00595DBE" w:rsidRDefault="00EA3D44" w:rsidP="009E1ABD">
            <w:pPr>
              <w:rPr>
                <w:rFonts w:ascii="Tahoma" w:hAnsi="Tahoma" w:cs="Tahoma"/>
                <w:b/>
                <w:szCs w:val="28"/>
              </w:rPr>
            </w:pPr>
            <w:r w:rsidRPr="00595DBE">
              <w:rPr>
                <w:rFonts w:ascii="Tahoma" w:hAnsi="Tahoma" w:cs="Tahoma"/>
                <w:b/>
                <w:szCs w:val="28"/>
              </w:rPr>
              <w:t xml:space="preserve">Phone Number: </w:t>
            </w:r>
          </w:p>
        </w:tc>
      </w:tr>
      <w:tr w:rsidR="00EA3D44" w:rsidRPr="00595DBE" w:rsidTr="00D30B3E">
        <w:tc>
          <w:tcPr>
            <w:tcW w:w="9576" w:type="dxa"/>
            <w:gridSpan w:val="2"/>
          </w:tcPr>
          <w:p w:rsidR="00EA3D44" w:rsidRPr="00595DBE" w:rsidRDefault="00EA3D44" w:rsidP="009E1ABD">
            <w:pPr>
              <w:rPr>
                <w:rFonts w:ascii="Tahoma" w:hAnsi="Tahoma" w:cs="Tahoma"/>
                <w:b/>
                <w:szCs w:val="28"/>
              </w:rPr>
            </w:pPr>
            <w:r w:rsidRPr="00595DBE">
              <w:rPr>
                <w:rFonts w:ascii="Tahoma" w:hAnsi="Tahoma" w:cs="Tahoma"/>
                <w:b/>
                <w:szCs w:val="28"/>
              </w:rPr>
              <w:t>Item(s) Expensed:</w:t>
            </w:r>
          </w:p>
          <w:p w:rsidR="00EA3D44" w:rsidRPr="00595DBE" w:rsidRDefault="00EA3D44" w:rsidP="009E1ABD">
            <w:pPr>
              <w:rPr>
                <w:rFonts w:ascii="Tahoma" w:hAnsi="Tahoma" w:cs="Tahoma"/>
                <w:b/>
                <w:szCs w:val="28"/>
              </w:rPr>
            </w:pPr>
          </w:p>
          <w:p w:rsidR="00EA3D44" w:rsidRPr="00595DBE" w:rsidRDefault="00EA3D44" w:rsidP="009E1ABD">
            <w:pPr>
              <w:rPr>
                <w:rFonts w:ascii="Tahoma" w:hAnsi="Tahoma" w:cs="Tahoma"/>
                <w:b/>
                <w:szCs w:val="28"/>
              </w:rPr>
            </w:pPr>
          </w:p>
        </w:tc>
      </w:tr>
      <w:tr w:rsidR="00EA3D44" w:rsidRPr="00595DBE" w:rsidTr="00D30B3E">
        <w:tc>
          <w:tcPr>
            <w:tcW w:w="9576" w:type="dxa"/>
            <w:gridSpan w:val="2"/>
          </w:tcPr>
          <w:p w:rsidR="00EA3D44" w:rsidRPr="00595DBE" w:rsidRDefault="00EA3D44" w:rsidP="009E1ABD">
            <w:pPr>
              <w:rPr>
                <w:rFonts w:ascii="Tahoma" w:hAnsi="Tahoma" w:cs="Tahoma"/>
                <w:b/>
                <w:szCs w:val="28"/>
              </w:rPr>
            </w:pPr>
            <w:r w:rsidRPr="00595DBE">
              <w:rPr>
                <w:rFonts w:ascii="Tahoma" w:hAnsi="Tahoma" w:cs="Tahoma"/>
                <w:b/>
                <w:szCs w:val="28"/>
              </w:rPr>
              <w:t>Reimbursement Amount: $</w:t>
            </w:r>
            <w:r w:rsidRPr="00595DBE">
              <w:rPr>
                <w:rFonts w:ascii="Tahoma" w:hAnsi="Tahoma" w:cs="Tahoma"/>
                <w:b/>
                <w:szCs w:val="28"/>
              </w:rPr>
              <w:br/>
            </w:r>
          </w:p>
        </w:tc>
      </w:tr>
      <w:tr w:rsidR="00EA3D44" w:rsidRPr="00595DBE" w:rsidTr="00D30B3E">
        <w:tc>
          <w:tcPr>
            <w:tcW w:w="9576" w:type="dxa"/>
            <w:gridSpan w:val="2"/>
          </w:tcPr>
          <w:p w:rsidR="00EA3D44" w:rsidRPr="00595DBE" w:rsidRDefault="00EA3D44" w:rsidP="009E1ABD">
            <w:pPr>
              <w:rPr>
                <w:rFonts w:ascii="Tahoma" w:hAnsi="Tahoma" w:cs="Tahoma"/>
                <w:b/>
                <w:szCs w:val="28"/>
              </w:rPr>
            </w:pPr>
            <w:r w:rsidRPr="00595DBE">
              <w:rPr>
                <w:rFonts w:ascii="Tahoma" w:hAnsi="Tahoma" w:cs="Tahoma"/>
                <w:b/>
                <w:szCs w:val="28"/>
              </w:rPr>
              <w:t>Check to be made out to (if different than Requestor):</w:t>
            </w:r>
            <w:r w:rsidRPr="00595DBE">
              <w:rPr>
                <w:rFonts w:ascii="Tahoma" w:hAnsi="Tahoma" w:cs="Tahoma"/>
                <w:b/>
                <w:szCs w:val="28"/>
              </w:rPr>
              <w:br/>
            </w:r>
          </w:p>
        </w:tc>
      </w:tr>
    </w:tbl>
    <w:p w:rsidR="00EA3D44" w:rsidRPr="00595DBE" w:rsidRDefault="00EA3D44" w:rsidP="00204BD1">
      <w:pPr>
        <w:rPr>
          <w:rFonts w:ascii="Tahoma" w:hAnsi="Tahoma" w:cs="Tahoma"/>
          <w:b/>
          <w:sz w:val="28"/>
          <w:szCs w:val="32"/>
        </w:rPr>
      </w:pPr>
    </w:p>
    <w:p w:rsidR="00EA3D44" w:rsidRPr="00595DBE" w:rsidRDefault="00EA3D44" w:rsidP="00204BD1">
      <w:pPr>
        <w:rPr>
          <w:rFonts w:ascii="Tahoma" w:hAnsi="Tahoma" w:cs="Tahoma"/>
          <w:b/>
          <w:szCs w:val="28"/>
        </w:rPr>
      </w:pPr>
      <w:r w:rsidRPr="00595DBE">
        <w:rPr>
          <w:rFonts w:ascii="Tahoma" w:hAnsi="Tahoma" w:cs="Tahoma"/>
          <w:b/>
          <w:szCs w:val="28"/>
        </w:rPr>
        <w:t>Please choose from the common expense categories below. If you don’t see a match, briefly describe the purpose of the expense.</w:t>
      </w:r>
    </w:p>
    <w:p w:rsidR="00EA3D44" w:rsidRPr="00595DBE" w:rsidRDefault="00EA3D44" w:rsidP="00E952F0">
      <w:pPr>
        <w:ind w:firstLine="720"/>
        <w:rPr>
          <w:rFonts w:ascii="Tahoma" w:hAnsi="Tahoma" w:cs="Tahoma"/>
          <w:b/>
          <w:szCs w:val="28"/>
        </w:rPr>
        <w:sectPr w:rsidR="00EA3D44" w:rsidRPr="00595DBE" w:rsidSect="00204BD1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A3D44" w:rsidRPr="00595DBE" w:rsidRDefault="00EA3D44" w:rsidP="00E952F0">
      <w:pPr>
        <w:ind w:firstLine="720"/>
        <w:rPr>
          <w:rFonts w:ascii="Tahoma" w:hAnsi="Tahoma" w:cs="Tahoma"/>
          <w:b/>
          <w:szCs w:val="28"/>
        </w:rPr>
      </w:pPr>
    </w:p>
    <w:p w:rsidR="00EA3D44" w:rsidRPr="00595DBE" w:rsidRDefault="00EA3D44" w:rsidP="00336122">
      <w:pPr>
        <w:rPr>
          <w:rFonts w:ascii="Tahoma" w:hAnsi="Tahoma" w:cs="Tahoma"/>
          <w:sz w:val="20"/>
          <w:szCs w:val="22"/>
        </w:rPr>
        <w:sectPr w:rsidR="00EA3D44" w:rsidRPr="00595DBE" w:rsidSect="0033612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A3D44" w:rsidRPr="00595DBE" w:rsidRDefault="00EA3D44" w:rsidP="00D30B3E">
      <w:pPr>
        <w:numPr>
          <w:ilvl w:val="0"/>
          <w:numId w:val="3"/>
        </w:numPr>
        <w:ind w:left="360"/>
        <w:rPr>
          <w:rFonts w:ascii="Tahoma" w:hAnsi="Tahoma" w:cs="Tahoma"/>
        </w:rPr>
      </w:pPr>
      <w:r w:rsidRPr="00595DBE">
        <w:rPr>
          <w:rFonts w:ascii="Tahoma" w:hAnsi="Tahoma" w:cs="Tahoma"/>
        </w:rPr>
        <w:t>Recruiting Expense</w:t>
      </w:r>
    </w:p>
    <w:p w:rsidR="00EA3D44" w:rsidRPr="00595DBE" w:rsidRDefault="00EA3D44" w:rsidP="00D30B3E">
      <w:pPr>
        <w:numPr>
          <w:ilvl w:val="0"/>
          <w:numId w:val="3"/>
        </w:numPr>
        <w:ind w:left="360"/>
        <w:rPr>
          <w:rFonts w:ascii="Tahoma" w:hAnsi="Tahoma" w:cs="Tahoma"/>
        </w:rPr>
      </w:pPr>
      <w:r w:rsidRPr="00595DBE">
        <w:rPr>
          <w:rFonts w:ascii="Tahoma" w:hAnsi="Tahoma" w:cs="Tahoma"/>
        </w:rPr>
        <w:t xml:space="preserve">Parking </w:t>
      </w:r>
      <w:r>
        <w:rPr>
          <w:rFonts w:ascii="Tahoma" w:hAnsi="Tahoma" w:cs="Tahoma"/>
        </w:rPr>
        <w:t>F</w:t>
      </w:r>
      <w:r w:rsidRPr="00595DBE">
        <w:rPr>
          <w:rFonts w:ascii="Tahoma" w:hAnsi="Tahoma" w:cs="Tahoma"/>
        </w:rPr>
        <w:t>ees</w:t>
      </w:r>
    </w:p>
    <w:p w:rsidR="00EA3D44" w:rsidRPr="00595DBE" w:rsidRDefault="00EA3D44" w:rsidP="00D30B3E">
      <w:pPr>
        <w:numPr>
          <w:ilvl w:val="0"/>
          <w:numId w:val="3"/>
        </w:numPr>
        <w:ind w:left="360"/>
        <w:rPr>
          <w:rFonts w:ascii="Tahoma" w:hAnsi="Tahoma" w:cs="Tahoma"/>
        </w:rPr>
      </w:pPr>
      <w:r w:rsidRPr="00595DBE">
        <w:rPr>
          <w:rFonts w:ascii="Tahoma" w:hAnsi="Tahoma" w:cs="Tahoma"/>
        </w:rPr>
        <w:t>Officials US</w:t>
      </w:r>
      <w:r>
        <w:rPr>
          <w:rFonts w:ascii="Tahoma" w:hAnsi="Tahoma" w:cs="Tahoma"/>
        </w:rPr>
        <w:t>A</w:t>
      </w:r>
      <w:r w:rsidRPr="00595DBE">
        <w:rPr>
          <w:rFonts w:ascii="Tahoma" w:hAnsi="Tahoma" w:cs="Tahoma"/>
        </w:rPr>
        <w:t>S Registration</w:t>
      </w:r>
    </w:p>
    <w:p w:rsidR="00EA3D44" w:rsidRPr="00595DBE" w:rsidRDefault="00EA3D44" w:rsidP="00D30B3E">
      <w:pPr>
        <w:numPr>
          <w:ilvl w:val="0"/>
          <w:numId w:val="3"/>
        </w:numPr>
        <w:ind w:left="360"/>
        <w:rPr>
          <w:rFonts w:ascii="Tahoma" w:hAnsi="Tahoma" w:cs="Tahoma"/>
        </w:rPr>
      </w:pPr>
      <w:r w:rsidRPr="00595DBE">
        <w:rPr>
          <w:rFonts w:ascii="Tahoma" w:hAnsi="Tahoma" w:cs="Tahoma"/>
        </w:rPr>
        <w:t>Screening/Background Checks</w:t>
      </w:r>
    </w:p>
    <w:p w:rsidR="00EA3D44" w:rsidRDefault="00EA3D44" w:rsidP="00D30B3E">
      <w:pPr>
        <w:numPr>
          <w:ilvl w:val="0"/>
          <w:numId w:val="3"/>
        </w:numPr>
        <w:ind w:left="360"/>
        <w:rPr>
          <w:rFonts w:ascii="Tahoma" w:hAnsi="Tahoma" w:cs="Tahoma"/>
        </w:rPr>
      </w:pPr>
      <w:r>
        <w:rPr>
          <w:rFonts w:ascii="Tahoma" w:hAnsi="Tahoma" w:cs="Tahoma"/>
        </w:rPr>
        <w:t>Event/</w:t>
      </w:r>
      <w:r w:rsidRPr="00595DBE">
        <w:rPr>
          <w:rFonts w:ascii="Tahoma" w:hAnsi="Tahoma" w:cs="Tahoma"/>
        </w:rPr>
        <w:t>Meet Expenses</w:t>
      </w:r>
      <w:r>
        <w:rPr>
          <w:rFonts w:ascii="Tahoma" w:hAnsi="Tahoma" w:cs="Tahoma"/>
        </w:rPr>
        <w:t xml:space="preserve"> – Snack Bar/Hospitality</w:t>
      </w:r>
    </w:p>
    <w:p w:rsidR="00EA3D44" w:rsidRPr="00595DBE" w:rsidRDefault="00EA3D44" w:rsidP="00D30B3E">
      <w:pPr>
        <w:numPr>
          <w:ilvl w:val="0"/>
          <w:numId w:val="3"/>
        </w:numPr>
        <w:ind w:left="360"/>
        <w:rPr>
          <w:rFonts w:ascii="Tahoma" w:hAnsi="Tahoma" w:cs="Tahoma"/>
        </w:rPr>
      </w:pPr>
      <w:r>
        <w:rPr>
          <w:rFonts w:ascii="Tahoma" w:hAnsi="Tahoma" w:cs="Tahoma"/>
        </w:rPr>
        <w:t>Event/Meet Expenses – Other</w:t>
      </w:r>
    </w:p>
    <w:p w:rsidR="00EA3D44" w:rsidRPr="00595DBE" w:rsidRDefault="00EA3D44" w:rsidP="00D30B3E">
      <w:pPr>
        <w:numPr>
          <w:ilvl w:val="0"/>
          <w:numId w:val="3"/>
        </w:numPr>
        <w:ind w:left="360"/>
        <w:rPr>
          <w:rFonts w:ascii="Tahoma" w:hAnsi="Tahoma" w:cs="Tahoma"/>
        </w:rPr>
      </w:pPr>
      <w:r w:rsidRPr="00595DBE">
        <w:rPr>
          <w:rFonts w:ascii="Tahoma" w:hAnsi="Tahoma" w:cs="Tahoma"/>
        </w:rPr>
        <w:t>Fun Meet</w:t>
      </w:r>
    </w:p>
    <w:p w:rsidR="00EA3D44" w:rsidRPr="00595DBE" w:rsidRDefault="00EA3D44" w:rsidP="00D30B3E">
      <w:pPr>
        <w:numPr>
          <w:ilvl w:val="0"/>
          <w:numId w:val="3"/>
        </w:numPr>
        <w:ind w:left="360"/>
        <w:rPr>
          <w:rFonts w:ascii="Tahoma" w:hAnsi="Tahoma" w:cs="Tahoma"/>
        </w:rPr>
      </w:pPr>
      <w:r w:rsidRPr="00595DBE">
        <w:rPr>
          <w:rFonts w:ascii="Tahoma" w:hAnsi="Tahoma" w:cs="Tahoma"/>
        </w:rPr>
        <w:t>Summerdart Meet Expense</w:t>
      </w:r>
    </w:p>
    <w:p w:rsidR="00EA3D44" w:rsidRPr="00595DBE" w:rsidRDefault="00EA3D44" w:rsidP="00D30B3E">
      <w:pPr>
        <w:numPr>
          <w:ilvl w:val="0"/>
          <w:numId w:val="3"/>
        </w:numPr>
        <w:ind w:left="360"/>
        <w:rPr>
          <w:rFonts w:ascii="Tahoma" w:hAnsi="Tahoma" w:cs="Tahoma"/>
        </w:rPr>
      </w:pPr>
      <w:r w:rsidRPr="00595DBE">
        <w:rPr>
          <w:rFonts w:ascii="Tahoma" w:hAnsi="Tahoma" w:cs="Tahoma"/>
        </w:rPr>
        <w:t>Summerdart Awards</w:t>
      </w:r>
    </w:p>
    <w:p w:rsidR="00EA3D44" w:rsidRPr="00595DBE" w:rsidRDefault="00EA3D44" w:rsidP="00D30B3E">
      <w:pPr>
        <w:numPr>
          <w:ilvl w:val="0"/>
          <w:numId w:val="3"/>
        </w:numPr>
        <w:ind w:left="360"/>
        <w:rPr>
          <w:rFonts w:ascii="Tahoma" w:hAnsi="Tahoma" w:cs="Tahoma"/>
        </w:rPr>
      </w:pPr>
      <w:r w:rsidRPr="00595DBE">
        <w:rPr>
          <w:rFonts w:ascii="Tahoma" w:hAnsi="Tahoma" w:cs="Tahoma"/>
        </w:rPr>
        <w:t>Summerdart Admin and Office Expenses</w:t>
      </w:r>
    </w:p>
    <w:p w:rsidR="00EA3D44" w:rsidRPr="00595DBE" w:rsidRDefault="00EA3D44" w:rsidP="00D30B3E">
      <w:pPr>
        <w:numPr>
          <w:ilvl w:val="0"/>
          <w:numId w:val="3"/>
        </w:numPr>
        <w:ind w:left="360"/>
        <w:rPr>
          <w:rFonts w:ascii="Tahoma" w:hAnsi="Tahoma" w:cs="Tahoma"/>
        </w:rPr>
      </w:pPr>
      <w:r w:rsidRPr="00595DBE">
        <w:rPr>
          <w:rFonts w:ascii="Tahoma" w:hAnsi="Tahoma" w:cs="Tahoma"/>
        </w:rPr>
        <w:t>Special Olympics</w:t>
      </w:r>
      <w:r>
        <w:rPr>
          <w:rFonts w:ascii="Tahoma" w:hAnsi="Tahoma" w:cs="Tahoma"/>
        </w:rPr>
        <w:t xml:space="preserve"> Expenses</w:t>
      </w:r>
    </w:p>
    <w:p w:rsidR="00EA3D44" w:rsidRDefault="00EA3D44" w:rsidP="00D30B3E">
      <w:pPr>
        <w:numPr>
          <w:ilvl w:val="0"/>
          <w:numId w:val="3"/>
        </w:numPr>
        <w:ind w:left="360"/>
        <w:rPr>
          <w:rFonts w:ascii="Tahoma" w:hAnsi="Tahoma" w:cs="Tahoma"/>
        </w:rPr>
      </w:pPr>
      <w:r>
        <w:rPr>
          <w:rFonts w:ascii="Tahoma" w:hAnsi="Tahoma" w:cs="Tahoma"/>
        </w:rPr>
        <w:t>Team Spirit</w:t>
      </w:r>
    </w:p>
    <w:p w:rsidR="00EA3D44" w:rsidRDefault="00EA3D44" w:rsidP="00D30B3E">
      <w:pPr>
        <w:numPr>
          <w:ilvl w:val="0"/>
          <w:numId w:val="3"/>
        </w:numPr>
        <w:ind w:left="360"/>
        <w:rPr>
          <w:rFonts w:ascii="Tahoma" w:hAnsi="Tahoma" w:cs="Tahoma"/>
        </w:rPr>
      </w:pPr>
      <w:r>
        <w:rPr>
          <w:rFonts w:ascii="Tahoma" w:hAnsi="Tahoma" w:cs="Tahoma"/>
        </w:rPr>
        <w:t>Travel – Snacks/Meals</w:t>
      </w:r>
    </w:p>
    <w:p w:rsidR="00EA3D44" w:rsidRDefault="00EA3D44" w:rsidP="00BA5CC9">
      <w:pPr>
        <w:numPr>
          <w:ilvl w:val="0"/>
          <w:numId w:val="3"/>
        </w:numPr>
        <w:ind w:left="360"/>
        <w:rPr>
          <w:rFonts w:ascii="Tahoma" w:hAnsi="Tahoma" w:cs="Tahoma"/>
        </w:rPr>
      </w:pPr>
      <w:r>
        <w:rPr>
          <w:rFonts w:ascii="Tahoma" w:hAnsi="Tahoma" w:cs="Tahoma"/>
        </w:rPr>
        <w:t>Travel – Transportation</w:t>
      </w:r>
    </w:p>
    <w:p w:rsidR="00EA3D44" w:rsidRPr="00BA5CC9" w:rsidRDefault="00EA3D44" w:rsidP="00BA5CC9">
      <w:pPr>
        <w:numPr>
          <w:ilvl w:val="0"/>
          <w:numId w:val="3"/>
        </w:numPr>
        <w:ind w:left="360"/>
        <w:rPr>
          <w:rFonts w:ascii="Tahoma" w:hAnsi="Tahoma" w:cs="Tahoma"/>
        </w:rPr>
      </w:pPr>
      <w:r>
        <w:rPr>
          <w:rFonts w:ascii="Tahoma" w:hAnsi="Tahoma" w:cs="Tahoma"/>
        </w:rPr>
        <w:t>Equipment</w:t>
      </w:r>
    </w:p>
    <w:p w:rsidR="00EA3D44" w:rsidRPr="00595DBE" w:rsidRDefault="00EA3D44" w:rsidP="00D30B3E">
      <w:pPr>
        <w:numPr>
          <w:ilvl w:val="0"/>
          <w:numId w:val="3"/>
        </w:numPr>
        <w:ind w:left="360"/>
        <w:rPr>
          <w:rFonts w:ascii="Tahoma" w:hAnsi="Tahoma" w:cs="Tahoma"/>
        </w:rPr>
      </w:pPr>
      <w:bookmarkStart w:id="0" w:name="_GoBack"/>
      <w:bookmarkEnd w:id="0"/>
      <w:r w:rsidRPr="00595DBE">
        <w:rPr>
          <w:rFonts w:ascii="Tahoma" w:hAnsi="Tahoma" w:cs="Tahoma"/>
        </w:rPr>
        <w:t>Office/Administrative Expenses</w:t>
      </w:r>
    </w:p>
    <w:p w:rsidR="00EA3D44" w:rsidRPr="00595DBE" w:rsidRDefault="00EA3D44" w:rsidP="00D30B3E">
      <w:pPr>
        <w:numPr>
          <w:ilvl w:val="0"/>
          <w:numId w:val="3"/>
        </w:numPr>
        <w:ind w:left="360"/>
        <w:rPr>
          <w:rFonts w:ascii="Tahoma" w:hAnsi="Tahoma" w:cs="Tahoma"/>
        </w:rPr>
        <w:sectPr w:rsidR="00EA3D44" w:rsidRPr="00595DBE" w:rsidSect="0033612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95DBE">
        <w:rPr>
          <w:rFonts w:ascii="Tahoma" w:hAnsi="Tahoma" w:cs="Tahoma"/>
        </w:rPr>
        <w:t>Other ________________________</w:t>
      </w:r>
    </w:p>
    <w:p w:rsidR="00EA3D44" w:rsidRPr="00595DBE" w:rsidRDefault="00EA3D44" w:rsidP="00336122">
      <w:pPr>
        <w:rPr>
          <w:rFonts w:ascii="Tahoma" w:hAnsi="Tahoma" w:cs="Tahoma"/>
          <w:sz w:val="20"/>
          <w:szCs w:val="22"/>
        </w:rPr>
      </w:pPr>
    </w:p>
    <w:p w:rsidR="00EA3D44" w:rsidRPr="00595DBE" w:rsidRDefault="00EA3D44" w:rsidP="00D30B3E">
      <w:pPr>
        <w:rPr>
          <w:rFonts w:ascii="Tahoma" w:hAnsi="Tahoma" w:cs="Tahoma"/>
          <w:b/>
          <w:szCs w:val="28"/>
        </w:rPr>
      </w:pPr>
    </w:p>
    <w:p w:rsidR="00EA3D44" w:rsidRDefault="00EA3D44" w:rsidP="00D30B3E">
      <w:pPr>
        <w:rPr>
          <w:rFonts w:ascii="Tahoma" w:hAnsi="Tahoma" w:cs="Tahoma"/>
          <w:b/>
          <w:szCs w:val="28"/>
        </w:rPr>
      </w:pPr>
      <w:r w:rsidRPr="00595DBE">
        <w:rPr>
          <w:rFonts w:ascii="Tahoma" w:hAnsi="Tahoma" w:cs="Tahoma"/>
          <w:b/>
          <w:szCs w:val="28"/>
        </w:rPr>
        <w:t xml:space="preserve">Place this form in the Treasurer’s folder in the </w:t>
      </w:r>
      <w:r>
        <w:rPr>
          <w:rFonts w:ascii="Tahoma" w:hAnsi="Tahoma" w:cs="Tahoma"/>
          <w:b/>
          <w:szCs w:val="28"/>
        </w:rPr>
        <w:t>Aquadart o</w:t>
      </w:r>
      <w:r w:rsidRPr="00595DBE">
        <w:rPr>
          <w:rFonts w:ascii="Tahoma" w:hAnsi="Tahoma" w:cs="Tahoma"/>
          <w:b/>
          <w:szCs w:val="28"/>
        </w:rPr>
        <w:t>ffice</w:t>
      </w:r>
      <w:r>
        <w:rPr>
          <w:rFonts w:ascii="Tahoma" w:hAnsi="Tahoma" w:cs="Tahoma"/>
          <w:b/>
          <w:szCs w:val="28"/>
        </w:rPr>
        <w:t xml:space="preserve"> at the Brady Building (Civic Pool)</w:t>
      </w:r>
      <w:r w:rsidRPr="00595DBE">
        <w:rPr>
          <w:rFonts w:ascii="Tahoma" w:hAnsi="Tahoma" w:cs="Tahoma"/>
          <w:b/>
          <w:szCs w:val="28"/>
        </w:rPr>
        <w:t>, drop it in the Aquadart drop box</w:t>
      </w:r>
      <w:r>
        <w:rPr>
          <w:rFonts w:ascii="Tahoma" w:hAnsi="Tahoma" w:cs="Tahoma"/>
          <w:b/>
          <w:szCs w:val="28"/>
        </w:rPr>
        <w:t xml:space="preserve"> at Civic Pool</w:t>
      </w:r>
      <w:r w:rsidRPr="00595DBE">
        <w:rPr>
          <w:rFonts w:ascii="Tahoma" w:hAnsi="Tahoma" w:cs="Tahoma"/>
          <w:b/>
          <w:szCs w:val="28"/>
        </w:rPr>
        <w:t>, or mail it to PO Box 186, Davis, Ca 95617.</w:t>
      </w:r>
    </w:p>
    <w:p w:rsidR="00EA3D44" w:rsidRDefault="00EA3D44" w:rsidP="00D30B3E">
      <w:pPr>
        <w:rPr>
          <w:rFonts w:ascii="Tahoma" w:hAnsi="Tahoma" w:cs="Tahoma"/>
          <w:b/>
          <w:szCs w:val="28"/>
        </w:rPr>
      </w:pPr>
    </w:p>
    <w:p w:rsidR="00EA3D44" w:rsidRPr="00595DBE" w:rsidRDefault="00EA3D44" w:rsidP="00595DBE">
      <w:pPr>
        <w:rPr>
          <w:rFonts w:ascii="Tahoma" w:hAnsi="Tahoma" w:cs="Tahoma"/>
          <w:b/>
          <w:szCs w:val="28"/>
        </w:rPr>
      </w:pPr>
      <w:r>
        <w:rPr>
          <w:rFonts w:ascii="Tahoma" w:hAnsi="Tahoma" w:cs="Tahoma"/>
          <w:b/>
          <w:szCs w:val="28"/>
        </w:rPr>
        <w:t xml:space="preserve">Without prior arrangements with the Treasurer, </w:t>
      </w:r>
      <w:r w:rsidRPr="00595DBE">
        <w:rPr>
          <w:rFonts w:ascii="Tahoma" w:hAnsi="Tahoma" w:cs="Tahoma"/>
          <w:b/>
          <w:szCs w:val="28"/>
        </w:rPr>
        <w:t xml:space="preserve">checks </w:t>
      </w:r>
      <w:r>
        <w:rPr>
          <w:rFonts w:ascii="Tahoma" w:hAnsi="Tahoma" w:cs="Tahoma"/>
          <w:b/>
          <w:szCs w:val="28"/>
        </w:rPr>
        <w:t>will be available for pickup in the Aquadart office (in the green folder) at</w:t>
      </w:r>
      <w:r w:rsidRPr="00595DBE">
        <w:rPr>
          <w:rFonts w:ascii="Tahoma" w:hAnsi="Tahoma" w:cs="Tahoma"/>
          <w:b/>
          <w:szCs w:val="28"/>
        </w:rPr>
        <w:t xml:space="preserve"> the Brady </w:t>
      </w:r>
      <w:r>
        <w:rPr>
          <w:rFonts w:ascii="Tahoma" w:hAnsi="Tahoma" w:cs="Tahoma"/>
          <w:b/>
          <w:szCs w:val="28"/>
        </w:rPr>
        <w:t>B</w:t>
      </w:r>
      <w:r w:rsidRPr="00595DBE">
        <w:rPr>
          <w:rFonts w:ascii="Tahoma" w:hAnsi="Tahoma" w:cs="Tahoma"/>
          <w:b/>
          <w:szCs w:val="28"/>
        </w:rPr>
        <w:t>uilding (</w:t>
      </w:r>
      <w:r>
        <w:rPr>
          <w:rFonts w:ascii="Tahoma" w:hAnsi="Tahoma" w:cs="Tahoma"/>
          <w:b/>
          <w:szCs w:val="28"/>
        </w:rPr>
        <w:t>Civic Pool</w:t>
      </w:r>
      <w:r w:rsidRPr="00595DBE">
        <w:rPr>
          <w:rFonts w:ascii="Tahoma" w:hAnsi="Tahoma" w:cs="Tahoma"/>
          <w:b/>
          <w:szCs w:val="28"/>
        </w:rPr>
        <w:t>) within 2 weeks of submitting the form.</w:t>
      </w:r>
    </w:p>
    <w:p w:rsidR="00EA3D44" w:rsidRPr="00595DBE" w:rsidRDefault="00EA3D44" w:rsidP="00D30B3E">
      <w:pPr>
        <w:rPr>
          <w:rFonts w:ascii="Tahoma" w:hAnsi="Tahoma" w:cs="Tahoma"/>
          <w:b/>
          <w:szCs w:val="28"/>
        </w:rPr>
      </w:pPr>
    </w:p>
    <w:sectPr w:rsidR="00EA3D44" w:rsidRPr="00595DBE" w:rsidSect="0033612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D44" w:rsidRDefault="00EA3D44" w:rsidP="00D30B3E">
      <w:r>
        <w:separator/>
      </w:r>
    </w:p>
  </w:endnote>
  <w:endnote w:type="continuationSeparator" w:id="0">
    <w:p w:rsidR="00EA3D44" w:rsidRDefault="00EA3D44" w:rsidP="00D30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D44" w:rsidRPr="00D30B3E" w:rsidRDefault="00EA3D44">
    <w:pPr>
      <w:pStyle w:val="Foo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Aquadart Reimbursement Form 5</w:t>
    </w:r>
    <w:r w:rsidRPr="00D30B3E">
      <w:rPr>
        <w:rFonts w:ascii="Tahoma" w:hAnsi="Tahoma" w:cs="Tahoma"/>
        <w:sz w:val="16"/>
        <w:szCs w:val="16"/>
      </w:rPr>
      <w:t>/201</w:t>
    </w:r>
    <w:r>
      <w:rPr>
        <w:rFonts w:ascii="Tahoma" w:hAnsi="Tahoma" w:cs="Tahoma"/>
        <w:sz w:val="16"/>
        <w:szCs w:val="16"/>
      </w:rPr>
      <w:t>5</w:t>
    </w:r>
  </w:p>
  <w:p w:rsidR="00EA3D44" w:rsidRDefault="00EA3D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D44" w:rsidRDefault="00EA3D44" w:rsidP="00D30B3E">
      <w:r>
        <w:separator/>
      </w:r>
    </w:p>
  </w:footnote>
  <w:footnote w:type="continuationSeparator" w:id="0">
    <w:p w:rsidR="00EA3D44" w:rsidRDefault="00EA3D44" w:rsidP="00D30B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D51F3"/>
    <w:multiLevelType w:val="hybridMultilevel"/>
    <w:tmpl w:val="3D22B5C8"/>
    <w:lvl w:ilvl="0" w:tplc="D1CAB7F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7B72E7"/>
    <w:multiLevelType w:val="hybridMultilevel"/>
    <w:tmpl w:val="AB520B6C"/>
    <w:lvl w:ilvl="0" w:tplc="9EA46B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7C61F4"/>
    <w:multiLevelType w:val="hybridMultilevel"/>
    <w:tmpl w:val="46AA7E5A"/>
    <w:lvl w:ilvl="0" w:tplc="CECC22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52F0"/>
    <w:rsid w:val="000F6B45"/>
    <w:rsid w:val="00204BD1"/>
    <w:rsid w:val="00336122"/>
    <w:rsid w:val="005414A4"/>
    <w:rsid w:val="0054684D"/>
    <w:rsid w:val="00595DBE"/>
    <w:rsid w:val="005F7FC1"/>
    <w:rsid w:val="00631633"/>
    <w:rsid w:val="006F66B2"/>
    <w:rsid w:val="009E1ABD"/>
    <w:rsid w:val="009E4AFC"/>
    <w:rsid w:val="00BA5CC9"/>
    <w:rsid w:val="00BF56F6"/>
    <w:rsid w:val="00CB4763"/>
    <w:rsid w:val="00D30B3E"/>
    <w:rsid w:val="00D96513"/>
    <w:rsid w:val="00DE7216"/>
    <w:rsid w:val="00E952F0"/>
    <w:rsid w:val="00EA3D44"/>
    <w:rsid w:val="00EE2D44"/>
    <w:rsid w:val="00F15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84D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04B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30B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30B3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30B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30B3E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D30B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30B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3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171</Words>
  <Characters>976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HOLMES JUNIOR HIGH SCHOOL PTA</dc:title>
  <dc:subject/>
  <dc:creator>Leslie Hunter</dc:creator>
  <cp:keywords/>
  <dc:description/>
  <cp:lastModifiedBy>Carolee</cp:lastModifiedBy>
  <cp:revision>2</cp:revision>
  <dcterms:created xsi:type="dcterms:W3CDTF">2015-05-26T20:00:00Z</dcterms:created>
  <dcterms:modified xsi:type="dcterms:W3CDTF">2015-05-26T20:00:00Z</dcterms:modified>
</cp:coreProperties>
</file>