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710"/>
        <w:gridCol w:w="1505"/>
        <w:gridCol w:w="1850"/>
        <w:gridCol w:w="1850"/>
        <w:gridCol w:w="1850"/>
        <w:gridCol w:w="1850"/>
      </w:tblGrid>
      <w:tr w:rsidR="00F41A05" w14:paraId="118E9171" w14:textId="77777777" w:rsidTr="00306457">
        <w:tc>
          <w:tcPr>
            <w:tcW w:w="2335" w:type="dxa"/>
          </w:tcPr>
          <w:p w14:paraId="5AC8570C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Member</w:t>
            </w:r>
          </w:p>
        </w:tc>
        <w:tc>
          <w:tcPr>
            <w:tcW w:w="1710" w:type="dxa"/>
          </w:tcPr>
          <w:p w14:paraId="52C03EE0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Role</w:t>
            </w:r>
          </w:p>
        </w:tc>
        <w:tc>
          <w:tcPr>
            <w:tcW w:w="1505" w:type="dxa"/>
          </w:tcPr>
          <w:p w14:paraId="3438F736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March</w:t>
            </w:r>
          </w:p>
        </w:tc>
        <w:tc>
          <w:tcPr>
            <w:tcW w:w="1850" w:type="dxa"/>
          </w:tcPr>
          <w:p w14:paraId="0870924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April</w:t>
            </w:r>
          </w:p>
        </w:tc>
        <w:tc>
          <w:tcPr>
            <w:tcW w:w="1850" w:type="dxa"/>
          </w:tcPr>
          <w:p w14:paraId="61A9A34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May</w:t>
            </w:r>
          </w:p>
        </w:tc>
        <w:tc>
          <w:tcPr>
            <w:tcW w:w="1850" w:type="dxa"/>
          </w:tcPr>
          <w:p w14:paraId="43EAF9E5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June</w:t>
            </w:r>
          </w:p>
        </w:tc>
        <w:tc>
          <w:tcPr>
            <w:tcW w:w="1850" w:type="dxa"/>
          </w:tcPr>
          <w:p w14:paraId="2881AB1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July</w:t>
            </w:r>
          </w:p>
        </w:tc>
      </w:tr>
      <w:tr w:rsidR="00F41A05" w14:paraId="5C710F59" w14:textId="77777777" w:rsidTr="00306457">
        <w:tc>
          <w:tcPr>
            <w:tcW w:w="2335" w:type="dxa"/>
          </w:tcPr>
          <w:p w14:paraId="256E52FA" w14:textId="77777777" w:rsidR="00F41A05" w:rsidRPr="008C799C" w:rsidRDefault="00F41A05">
            <w:pPr>
              <w:rPr>
                <w:color w:val="A6A6A6" w:themeColor="background1" w:themeShade="A6"/>
              </w:rPr>
            </w:pPr>
            <w:proofErr w:type="spellStart"/>
            <w:r w:rsidRPr="008C799C">
              <w:rPr>
                <w:color w:val="A6A6A6" w:themeColor="background1" w:themeShade="A6"/>
              </w:rPr>
              <w:t>Azzolina</w:t>
            </w:r>
            <w:proofErr w:type="spellEnd"/>
            <w:r w:rsidRPr="008C799C">
              <w:rPr>
                <w:color w:val="A6A6A6" w:themeColor="background1" w:themeShade="A6"/>
              </w:rPr>
              <w:t>, Nick</w:t>
            </w:r>
          </w:p>
        </w:tc>
        <w:tc>
          <w:tcPr>
            <w:tcW w:w="1710" w:type="dxa"/>
          </w:tcPr>
          <w:p w14:paraId="1471F9C5" w14:textId="77777777" w:rsidR="00F41A05" w:rsidRPr="008C799C" w:rsidRDefault="00F41A05">
            <w:pPr>
              <w:rPr>
                <w:color w:val="A6A6A6" w:themeColor="background1" w:themeShade="A6"/>
              </w:rPr>
            </w:pPr>
            <w:r w:rsidRPr="008C799C">
              <w:rPr>
                <w:color w:val="A6A6A6" w:themeColor="background1" w:themeShade="A6"/>
              </w:rPr>
              <w:t>Equipment</w:t>
            </w:r>
          </w:p>
        </w:tc>
        <w:tc>
          <w:tcPr>
            <w:tcW w:w="1505" w:type="dxa"/>
          </w:tcPr>
          <w:p w14:paraId="7387AFD6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3771AA91" w14:textId="77777777" w:rsidR="00F41A05" w:rsidRDefault="00F41A05"/>
        </w:tc>
        <w:tc>
          <w:tcPr>
            <w:tcW w:w="1850" w:type="dxa"/>
          </w:tcPr>
          <w:p w14:paraId="1EA9400A" w14:textId="77777777" w:rsidR="00F41A05" w:rsidRDefault="00F41A05"/>
        </w:tc>
        <w:tc>
          <w:tcPr>
            <w:tcW w:w="1850" w:type="dxa"/>
          </w:tcPr>
          <w:p w14:paraId="5E0A7E6C" w14:textId="77777777" w:rsidR="00F41A05" w:rsidRDefault="00F41A05"/>
        </w:tc>
        <w:tc>
          <w:tcPr>
            <w:tcW w:w="1850" w:type="dxa"/>
          </w:tcPr>
          <w:p w14:paraId="53A0D751" w14:textId="77777777" w:rsidR="00F41A05" w:rsidRDefault="00F41A05"/>
        </w:tc>
      </w:tr>
      <w:tr w:rsidR="00F41A05" w14:paraId="66E61B0F" w14:textId="77777777" w:rsidTr="00306457">
        <w:tc>
          <w:tcPr>
            <w:tcW w:w="2335" w:type="dxa"/>
          </w:tcPr>
          <w:p w14:paraId="7866A9C3" w14:textId="77777777" w:rsidR="00F41A05" w:rsidRDefault="00F41A05">
            <w:r>
              <w:t>Boyd, JT</w:t>
            </w:r>
          </w:p>
        </w:tc>
        <w:tc>
          <w:tcPr>
            <w:tcW w:w="1710" w:type="dxa"/>
          </w:tcPr>
          <w:p w14:paraId="158B9547" w14:textId="77777777" w:rsidR="00F41A05" w:rsidRDefault="00F41A05">
            <w:r>
              <w:t>Coach</w:t>
            </w:r>
          </w:p>
        </w:tc>
        <w:tc>
          <w:tcPr>
            <w:tcW w:w="1505" w:type="dxa"/>
          </w:tcPr>
          <w:p w14:paraId="26EA8CF3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F2E1D0C" w14:textId="77777777" w:rsidR="00F41A05" w:rsidRDefault="00F41A05"/>
        </w:tc>
        <w:tc>
          <w:tcPr>
            <w:tcW w:w="1850" w:type="dxa"/>
          </w:tcPr>
          <w:p w14:paraId="771D15DF" w14:textId="61ED7DA4" w:rsidR="00F41A05" w:rsidRDefault="00306457">
            <w:r>
              <w:t>X</w:t>
            </w:r>
          </w:p>
        </w:tc>
        <w:tc>
          <w:tcPr>
            <w:tcW w:w="1850" w:type="dxa"/>
          </w:tcPr>
          <w:p w14:paraId="31DCF4EA" w14:textId="7109A496" w:rsidR="00F41A05" w:rsidRDefault="004A79F4">
            <w:r>
              <w:t>X</w:t>
            </w:r>
          </w:p>
        </w:tc>
        <w:tc>
          <w:tcPr>
            <w:tcW w:w="1850" w:type="dxa"/>
          </w:tcPr>
          <w:p w14:paraId="04AC73E0" w14:textId="77777777" w:rsidR="00F41A05" w:rsidRDefault="00F41A05"/>
        </w:tc>
      </w:tr>
      <w:tr w:rsidR="00F41A05" w14:paraId="09B08FBD" w14:textId="77777777" w:rsidTr="00306457">
        <w:tc>
          <w:tcPr>
            <w:tcW w:w="2335" w:type="dxa"/>
          </w:tcPr>
          <w:p w14:paraId="24A9019E" w14:textId="77777777" w:rsidR="00F41A05" w:rsidRDefault="00F41A05">
            <w:proofErr w:type="spellStart"/>
            <w:r>
              <w:t>Bressers</w:t>
            </w:r>
            <w:proofErr w:type="spellEnd"/>
            <w:r>
              <w:t>, Josh</w:t>
            </w:r>
          </w:p>
        </w:tc>
        <w:tc>
          <w:tcPr>
            <w:tcW w:w="1710" w:type="dxa"/>
          </w:tcPr>
          <w:p w14:paraId="02AFC4D9" w14:textId="77777777" w:rsidR="00F41A05" w:rsidRDefault="00F41A05">
            <w:r>
              <w:t>Food</w:t>
            </w:r>
          </w:p>
        </w:tc>
        <w:tc>
          <w:tcPr>
            <w:tcW w:w="1505" w:type="dxa"/>
          </w:tcPr>
          <w:p w14:paraId="2C1F6005" w14:textId="77777777" w:rsidR="00F41A05" w:rsidRDefault="00F41A05"/>
        </w:tc>
        <w:tc>
          <w:tcPr>
            <w:tcW w:w="1850" w:type="dxa"/>
          </w:tcPr>
          <w:p w14:paraId="4AB37995" w14:textId="77777777" w:rsidR="00F41A05" w:rsidRDefault="00F41A05"/>
        </w:tc>
        <w:tc>
          <w:tcPr>
            <w:tcW w:w="1850" w:type="dxa"/>
          </w:tcPr>
          <w:p w14:paraId="624C2AD5" w14:textId="77777777" w:rsidR="00F41A05" w:rsidRDefault="00F41A05"/>
        </w:tc>
        <w:tc>
          <w:tcPr>
            <w:tcW w:w="1850" w:type="dxa"/>
          </w:tcPr>
          <w:p w14:paraId="1F142830" w14:textId="77777777" w:rsidR="00F41A05" w:rsidRDefault="00F41A05"/>
        </w:tc>
        <w:tc>
          <w:tcPr>
            <w:tcW w:w="1850" w:type="dxa"/>
          </w:tcPr>
          <w:p w14:paraId="6356881C" w14:textId="77777777" w:rsidR="00F41A05" w:rsidRDefault="00F41A05"/>
        </w:tc>
      </w:tr>
      <w:tr w:rsidR="00F41A05" w14:paraId="50356382" w14:textId="77777777" w:rsidTr="00306457">
        <w:tc>
          <w:tcPr>
            <w:tcW w:w="2335" w:type="dxa"/>
          </w:tcPr>
          <w:p w14:paraId="5586F8E9" w14:textId="77777777" w:rsidR="00F41A05" w:rsidRDefault="00F41A05">
            <w:r>
              <w:t>Larsen, Brent</w:t>
            </w:r>
          </w:p>
        </w:tc>
        <w:tc>
          <w:tcPr>
            <w:tcW w:w="1710" w:type="dxa"/>
          </w:tcPr>
          <w:p w14:paraId="3607E5C7" w14:textId="77777777" w:rsidR="00F41A05" w:rsidRDefault="00F41A05">
            <w:r>
              <w:t>Marketing</w:t>
            </w:r>
          </w:p>
        </w:tc>
        <w:tc>
          <w:tcPr>
            <w:tcW w:w="1505" w:type="dxa"/>
          </w:tcPr>
          <w:p w14:paraId="6806C2AE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666780AC" w14:textId="77777777" w:rsidR="00F41A05" w:rsidRDefault="00D33BCA">
            <w:r>
              <w:t>X</w:t>
            </w:r>
          </w:p>
        </w:tc>
        <w:tc>
          <w:tcPr>
            <w:tcW w:w="1850" w:type="dxa"/>
          </w:tcPr>
          <w:p w14:paraId="2BC0432B" w14:textId="37E889BE" w:rsidR="00F41A05" w:rsidRDefault="00BC254C">
            <w:r>
              <w:t>X</w:t>
            </w:r>
          </w:p>
        </w:tc>
        <w:tc>
          <w:tcPr>
            <w:tcW w:w="1850" w:type="dxa"/>
          </w:tcPr>
          <w:p w14:paraId="09DD85B1" w14:textId="19FC09D4" w:rsidR="00F41A05" w:rsidRDefault="004A79F4">
            <w:r>
              <w:t>X</w:t>
            </w:r>
          </w:p>
        </w:tc>
        <w:tc>
          <w:tcPr>
            <w:tcW w:w="1850" w:type="dxa"/>
          </w:tcPr>
          <w:p w14:paraId="125E8C34" w14:textId="77777777" w:rsidR="00F41A05" w:rsidRDefault="00F41A05"/>
        </w:tc>
      </w:tr>
      <w:tr w:rsidR="00F41A05" w14:paraId="70E66D15" w14:textId="77777777" w:rsidTr="00306457">
        <w:tc>
          <w:tcPr>
            <w:tcW w:w="2335" w:type="dxa"/>
          </w:tcPr>
          <w:p w14:paraId="2B374A0B" w14:textId="77777777" w:rsidR="00F41A05" w:rsidRDefault="00F41A05">
            <w:r>
              <w:t>Mulhall, Jen</w:t>
            </w:r>
          </w:p>
        </w:tc>
        <w:tc>
          <w:tcPr>
            <w:tcW w:w="1710" w:type="dxa"/>
          </w:tcPr>
          <w:p w14:paraId="03205D58" w14:textId="77777777" w:rsidR="00F41A05" w:rsidRDefault="00F41A05">
            <w:r>
              <w:t xml:space="preserve">Meet </w:t>
            </w:r>
          </w:p>
        </w:tc>
        <w:tc>
          <w:tcPr>
            <w:tcW w:w="1505" w:type="dxa"/>
          </w:tcPr>
          <w:p w14:paraId="0BA9A82D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6A58A77" w14:textId="5EC441EC" w:rsidR="00F41A05" w:rsidRDefault="00CE220A">
            <w:r>
              <w:t>X</w:t>
            </w:r>
          </w:p>
        </w:tc>
        <w:tc>
          <w:tcPr>
            <w:tcW w:w="1850" w:type="dxa"/>
          </w:tcPr>
          <w:p w14:paraId="17BD9F9C" w14:textId="28D90162" w:rsidR="00F41A05" w:rsidRDefault="00306457">
            <w:r>
              <w:t>X</w:t>
            </w:r>
          </w:p>
        </w:tc>
        <w:tc>
          <w:tcPr>
            <w:tcW w:w="1850" w:type="dxa"/>
          </w:tcPr>
          <w:p w14:paraId="60A0EA95" w14:textId="7511BCE4" w:rsidR="00F41A05" w:rsidRDefault="004A79F4">
            <w:r>
              <w:t>X</w:t>
            </w:r>
          </w:p>
        </w:tc>
        <w:tc>
          <w:tcPr>
            <w:tcW w:w="1850" w:type="dxa"/>
          </w:tcPr>
          <w:p w14:paraId="185430F2" w14:textId="77777777" w:rsidR="00F41A05" w:rsidRDefault="00F41A05"/>
        </w:tc>
      </w:tr>
      <w:tr w:rsidR="00F41A05" w14:paraId="18FC3377" w14:textId="77777777" w:rsidTr="00306457">
        <w:tc>
          <w:tcPr>
            <w:tcW w:w="2335" w:type="dxa"/>
          </w:tcPr>
          <w:p w14:paraId="52F3AF2C" w14:textId="77777777" w:rsidR="00F41A05" w:rsidRDefault="00F41A05">
            <w:proofErr w:type="spellStart"/>
            <w:r>
              <w:t>Neverman</w:t>
            </w:r>
            <w:proofErr w:type="spellEnd"/>
            <w:r>
              <w:t>, Heidi</w:t>
            </w:r>
          </w:p>
        </w:tc>
        <w:tc>
          <w:tcPr>
            <w:tcW w:w="1710" w:type="dxa"/>
          </w:tcPr>
          <w:p w14:paraId="6993FE3A" w14:textId="77777777" w:rsidR="00F41A05" w:rsidRDefault="00F41A05">
            <w:r>
              <w:t>National</w:t>
            </w:r>
          </w:p>
        </w:tc>
        <w:tc>
          <w:tcPr>
            <w:tcW w:w="1505" w:type="dxa"/>
          </w:tcPr>
          <w:p w14:paraId="6D8CEFB4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52D4B72A" w14:textId="77777777" w:rsidR="00F41A05" w:rsidRDefault="00F41A05"/>
        </w:tc>
        <w:tc>
          <w:tcPr>
            <w:tcW w:w="1850" w:type="dxa"/>
          </w:tcPr>
          <w:p w14:paraId="458399F4" w14:textId="77777777" w:rsidR="00F41A05" w:rsidRDefault="00F41A05"/>
        </w:tc>
        <w:tc>
          <w:tcPr>
            <w:tcW w:w="1850" w:type="dxa"/>
          </w:tcPr>
          <w:p w14:paraId="64B5FB5B" w14:textId="03EB32D4" w:rsidR="00F41A05" w:rsidRDefault="004A79F4">
            <w:r>
              <w:t>X</w:t>
            </w:r>
          </w:p>
        </w:tc>
        <w:tc>
          <w:tcPr>
            <w:tcW w:w="1850" w:type="dxa"/>
          </w:tcPr>
          <w:p w14:paraId="3478CA78" w14:textId="77777777" w:rsidR="00F41A05" w:rsidRDefault="00F41A05"/>
        </w:tc>
      </w:tr>
      <w:tr w:rsidR="00F41A05" w14:paraId="1ECAB5F3" w14:textId="77777777" w:rsidTr="00306457">
        <w:tc>
          <w:tcPr>
            <w:tcW w:w="2335" w:type="dxa"/>
          </w:tcPr>
          <w:p w14:paraId="1E4F15DA" w14:textId="77777777" w:rsidR="00F41A05" w:rsidRDefault="00B86E41">
            <w:r>
              <w:t>Nguyen</w:t>
            </w:r>
            <w:r w:rsidR="00F41A05">
              <w:t>, Brandi</w:t>
            </w:r>
          </w:p>
        </w:tc>
        <w:tc>
          <w:tcPr>
            <w:tcW w:w="1710" w:type="dxa"/>
          </w:tcPr>
          <w:p w14:paraId="5B0619D2" w14:textId="77777777" w:rsidR="00F41A05" w:rsidRDefault="00F41A05">
            <w:r>
              <w:t>Awards/ Treasurer</w:t>
            </w:r>
          </w:p>
        </w:tc>
        <w:tc>
          <w:tcPr>
            <w:tcW w:w="1505" w:type="dxa"/>
          </w:tcPr>
          <w:p w14:paraId="14196E06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2E9EA2C3" w14:textId="2CD637FE" w:rsidR="00F41A05" w:rsidRDefault="00CE220A">
            <w:r>
              <w:t>X</w:t>
            </w:r>
          </w:p>
        </w:tc>
        <w:tc>
          <w:tcPr>
            <w:tcW w:w="1850" w:type="dxa"/>
          </w:tcPr>
          <w:p w14:paraId="16D6F0BA" w14:textId="2816C792" w:rsidR="00F41A05" w:rsidRDefault="00306457">
            <w:r>
              <w:t>X</w:t>
            </w:r>
          </w:p>
        </w:tc>
        <w:tc>
          <w:tcPr>
            <w:tcW w:w="1850" w:type="dxa"/>
          </w:tcPr>
          <w:p w14:paraId="4EDDD9E6" w14:textId="6D716917" w:rsidR="00F41A05" w:rsidRDefault="00DE292C">
            <w:r>
              <w:t>X</w:t>
            </w:r>
          </w:p>
        </w:tc>
        <w:tc>
          <w:tcPr>
            <w:tcW w:w="1850" w:type="dxa"/>
          </w:tcPr>
          <w:p w14:paraId="2FFD2D97" w14:textId="77777777" w:rsidR="00F41A05" w:rsidRDefault="00F41A05"/>
        </w:tc>
      </w:tr>
      <w:tr w:rsidR="00F41A05" w14:paraId="4D09B9B5" w14:textId="77777777" w:rsidTr="00306457">
        <w:tc>
          <w:tcPr>
            <w:tcW w:w="2335" w:type="dxa"/>
          </w:tcPr>
          <w:p w14:paraId="61B2F8AD" w14:textId="77777777" w:rsidR="00F41A05" w:rsidRDefault="00F41A05">
            <w:r>
              <w:t>Simonet, Mark</w:t>
            </w:r>
          </w:p>
        </w:tc>
        <w:tc>
          <w:tcPr>
            <w:tcW w:w="1710" w:type="dxa"/>
          </w:tcPr>
          <w:p w14:paraId="29FAF70A" w14:textId="77777777" w:rsidR="00F41A05" w:rsidRDefault="00F41A05">
            <w:r>
              <w:t>Food</w:t>
            </w:r>
          </w:p>
        </w:tc>
        <w:tc>
          <w:tcPr>
            <w:tcW w:w="1505" w:type="dxa"/>
          </w:tcPr>
          <w:p w14:paraId="1BE40D95" w14:textId="77777777" w:rsidR="00F41A05" w:rsidRDefault="00F41A05"/>
        </w:tc>
        <w:tc>
          <w:tcPr>
            <w:tcW w:w="1850" w:type="dxa"/>
          </w:tcPr>
          <w:p w14:paraId="16E9C388" w14:textId="77777777" w:rsidR="00F41A05" w:rsidRDefault="00F41A05"/>
        </w:tc>
        <w:tc>
          <w:tcPr>
            <w:tcW w:w="1850" w:type="dxa"/>
          </w:tcPr>
          <w:p w14:paraId="20FEE6F0" w14:textId="77777777" w:rsidR="00F41A05" w:rsidRDefault="00F41A05"/>
        </w:tc>
        <w:tc>
          <w:tcPr>
            <w:tcW w:w="1850" w:type="dxa"/>
          </w:tcPr>
          <w:p w14:paraId="6DEE574E" w14:textId="77777777" w:rsidR="00F41A05" w:rsidRDefault="00F41A05"/>
        </w:tc>
        <w:tc>
          <w:tcPr>
            <w:tcW w:w="1850" w:type="dxa"/>
          </w:tcPr>
          <w:p w14:paraId="6B984E88" w14:textId="77777777" w:rsidR="00F41A05" w:rsidRDefault="00F41A05"/>
        </w:tc>
      </w:tr>
      <w:tr w:rsidR="00306457" w14:paraId="389ED5AF" w14:textId="77777777" w:rsidTr="00306457">
        <w:tc>
          <w:tcPr>
            <w:tcW w:w="2335" w:type="dxa"/>
          </w:tcPr>
          <w:p w14:paraId="5DBE303F" w14:textId="29DEA4E8" w:rsidR="00306457" w:rsidRDefault="00306457">
            <w:proofErr w:type="spellStart"/>
            <w:r>
              <w:t>Streckenbach</w:t>
            </w:r>
            <w:proofErr w:type="spellEnd"/>
            <w:r>
              <w:t>, Shane</w:t>
            </w:r>
          </w:p>
        </w:tc>
        <w:tc>
          <w:tcPr>
            <w:tcW w:w="1710" w:type="dxa"/>
          </w:tcPr>
          <w:p w14:paraId="644DD2A0" w14:textId="6823C375" w:rsidR="00306457" w:rsidRDefault="00306457">
            <w:r>
              <w:t>Equipment</w:t>
            </w:r>
          </w:p>
        </w:tc>
        <w:tc>
          <w:tcPr>
            <w:tcW w:w="1505" w:type="dxa"/>
          </w:tcPr>
          <w:p w14:paraId="189639FD" w14:textId="77777777" w:rsidR="00306457" w:rsidRDefault="00306457"/>
        </w:tc>
        <w:tc>
          <w:tcPr>
            <w:tcW w:w="1850" w:type="dxa"/>
          </w:tcPr>
          <w:p w14:paraId="563B6E09" w14:textId="77777777" w:rsidR="00306457" w:rsidRDefault="00306457"/>
        </w:tc>
        <w:tc>
          <w:tcPr>
            <w:tcW w:w="1850" w:type="dxa"/>
          </w:tcPr>
          <w:p w14:paraId="40F921EA" w14:textId="6A00B339" w:rsidR="00306457" w:rsidRDefault="00306457"/>
        </w:tc>
        <w:tc>
          <w:tcPr>
            <w:tcW w:w="1850" w:type="dxa"/>
          </w:tcPr>
          <w:p w14:paraId="3096F543" w14:textId="0A8AA511" w:rsidR="00306457" w:rsidRDefault="004A79F4">
            <w:r>
              <w:t>X</w:t>
            </w:r>
          </w:p>
        </w:tc>
        <w:tc>
          <w:tcPr>
            <w:tcW w:w="1850" w:type="dxa"/>
          </w:tcPr>
          <w:p w14:paraId="2A4BCA5B" w14:textId="77777777" w:rsidR="00306457" w:rsidRDefault="00306457"/>
        </w:tc>
      </w:tr>
      <w:tr w:rsidR="00CE220A" w14:paraId="3A33AAC7" w14:textId="77777777" w:rsidTr="00306457">
        <w:tc>
          <w:tcPr>
            <w:tcW w:w="2335" w:type="dxa"/>
          </w:tcPr>
          <w:p w14:paraId="01E0ECAC" w14:textId="378887D1" w:rsidR="00CE220A" w:rsidRDefault="00CE220A">
            <w:r>
              <w:t>Verboort, Katie</w:t>
            </w:r>
          </w:p>
        </w:tc>
        <w:tc>
          <w:tcPr>
            <w:tcW w:w="1710" w:type="dxa"/>
          </w:tcPr>
          <w:p w14:paraId="2CE42CF8" w14:textId="2396567B" w:rsidR="00CE220A" w:rsidRDefault="00CE220A">
            <w:r>
              <w:t>Social/ Apparel</w:t>
            </w:r>
          </w:p>
        </w:tc>
        <w:tc>
          <w:tcPr>
            <w:tcW w:w="1505" w:type="dxa"/>
          </w:tcPr>
          <w:p w14:paraId="489DFF8F" w14:textId="77777777" w:rsidR="00CE220A" w:rsidRDefault="00CE220A"/>
        </w:tc>
        <w:tc>
          <w:tcPr>
            <w:tcW w:w="1850" w:type="dxa"/>
          </w:tcPr>
          <w:p w14:paraId="7061FD25" w14:textId="59805F55" w:rsidR="00CE220A" w:rsidRDefault="00CE220A">
            <w:r>
              <w:t>X</w:t>
            </w:r>
          </w:p>
        </w:tc>
        <w:tc>
          <w:tcPr>
            <w:tcW w:w="1850" w:type="dxa"/>
          </w:tcPr>
          <w:p w14:paraId="7A39595E" w14:textId="0CF30402" w:rsidR="00CE220A" w:rsidRDefault="00306457">
            <w:r>
              <w:t>X</w:t>
            </w:r>
          </w:p>
        </w:tc>
        <w:tc>
          <w:tcPr>
            <w:tcW w:w="1850" w:type="dxa"/>
          </w:tcPr>
          <w:p w14:paraId="05265EC4" w14:textId="44885D7B" w:rsidR="00CE220A" w:rsidRDefault="004A79F4">
            <w:r>
              <w:t>X</w:t>
            </w:r>
          </w:p>
        </w:tc>
        <w:tc>
          <w:tcPr>
            <w:tcW w:w="1850" w:type="dxa"/>
          </w:tcPr>
          <w:p w14:paraId="2C0E432C" w14:textId="77777777" w:rsidR="00CE220A" w:rsidRDefault="00CE220A"/>
        </w:tc>
      </w:tr>
      <w:tr w:rsidR="00F41A05" w14:paraId="4287ACCC" w14:textId="77777777" w:rsidTr="00306457">
        <w:tc>
          <w:tcPr>
            <w:tcW w:w="2335" w:type="dxa"/>
          </w:tcPr>
          <w:p w14:paraId="092629CD" w14:textId="63F38233" w:rsidR="00F41A05" w:rsidRPr="00DE292C" w:rsidRDefault="00CE220A">
            <w:pPr>
              <w:rPr>
                <w:color w:val="A6A6A6" w:themeColor="background1" w:themeShade="A6"/>
              </w:rPr>
            </w:pPr>
            <w:proofErr w:type="spellStart"/>
            <w:r w:rsidRPr="00DE292C">
              <w:rPr>
                <w:color w:val="A6A6A6" w:themeColor="background1" w:themeShade="A6"/>
              </w:rPr>
              <w:t>Wucherer</w:t>
            </w:r>
            <w:proofErr w:type="spellEnd"/>
            <w:r w:rsidRPr="00DE292C">
              <w:rPr>
                <w:color w:val="A6A6A6" w:themeColor="background1" w:themeShade="A6"/>
              </w:rPr>
              <w:t>, Kathy</w:t>
            </w:r>
          </w:p>
        </w:tc>
        <w:tc>
          <w:tcPr>
            <w:tcW w:w="1710" w:type="dxa"/>
          </w:tcPr>
          <w:p w14:paraId="181E572C" w14:textId="77777777" w:rsidR="00F41A05" w:rsidRPr="00DE292C" w:rsidRDefault="00F41A05">
            <w:pPr>
              <w:rPr>
                <w:color w:val="A6A6A6" w:themeColor="background1" w:themeShade="A6"/>
              </w:rPr>
            </w:pPr>
            <w:r w:rsidRPr="00DE292C">
              <w:rPr>
                <w:color w:val="A6A6A6" w:themeColor="background1" w:themeShade="A6"/>
              </w:rPr>
              <w:t>Social/ Apparel</w:t>
            </w:r>
          </w:p>
        </w:tc>
        <w:tc>
          <w:tcPr>
            <w:tcW w:w="1505" w:type="dxa"/>
          </w:tcPr>
          <w:p w14:paraId="5F02E137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C86D798" w14:textId="77777777" w:rsidR="00F41A05" w:rsidRDefault="00F41A05"/>
        </w:tc>
        <w:tc>
          <w:tcPr>
            <w:tcW w:w="1850" w:type="dxa"/>
          </w:tcPr>
          <w:p w14:paraId="2C09A92D" w14:textId="77777777" w:rsidR="00F41A05" w:rsidRDefault="00F41A05"/>
        </w:tc>
        <w:tc>
          <w:tcPr>
            <w:tcW w:w="1850" w:type="dxa"/>
          </w:tcPr>
          <w:p w14:paraId="09ABFDB7" w14:textId="77777777" w:rsidR="00F41A05" w:rsidRDefault="00F41A05"/>
        </w:tc>
        <w:tc>
          <w:tcPr>
            <w:tcW w:w="1850" w:type="dxa"/>
          </w:tcPr>
          <w:p w14:paraId="26310B35" w14:textId="77777777" w:rsidR="00F41A05" w:rsidRDefault="00F41A05"/>
        </w:tc>
      </w:tr>
    </w:tbl>
    <w:p w14:paraId="69FCDEF4" w14:textId="77777777" w:rsidR="00F41A05" w:rsidRDefault="00F41A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90"/>
        <w:gridCol w:w="3865"/>
      </w:tblGrid>
      <w:tr w:rsidR="00243798" w14:paraId="0D9B7CCF" w14:textId="77777777" w:rsidTr="00AE6B36">
        <w:tc>
          <w:tcPr>
            <w:tcW w:w="1795" w:type="dxa"/>
          </w:tcPr>
          <w:p w14:paraId="25023678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Agenda Item</w:t>
            </w:r>
          </w:p>
        </w:tc>
        <w:tc>
          <w:tcPr>
            <w:tcW w:w="7290" w:type="dxa"/>
          </w:tcPr>
          <w:p w14:paraId="60F06EC9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Discussion</w:t>
            </w:r>
          </w:p>
        </w:tc>
        <w:tc>
          <w:tcPr>
            <w:tcW w:w="3865" w:type="dxa"/>
          </w:tcPr>
          <w:p w14:paraId="02D70305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Action/ Plan</w:t>
            </w:r>
          </w:p>
        </w:tc>
      </w:tr>
      <w:tr w:rsidR="004A79F4" w14:paraId="1DACE25C" w14:textId="77777777" w:rsidTr="00AE6B36">
        <w:tc>
          <w:tcPr>
            <w:tcW w:w="1795" w:type="dxa"/>
          </w:tcPr>
          <w:p w14:paraId="78E40700" w14:textId="59A946C5" w:rsidR="004A79F4" w:rsidRDefault="004A79F4">
            <w:r>
              <w:t>Friday Night 50s</w:t>
            </w:r>
          </w:p>
        </w:tc>
        <w:tc>
          <w:tcPr>
            <w:tcW w:w="7290" w:type="dxa"/>
          </w:tcPr>
          <w:p w14:paraId="78D2B094" w14:textId="673629A0" w:rsidR="004A79F4" w:rsidRDefault="004A79F4" w:rsidP="00D33BCA">
            <w:pPr>
              <w:pStyle w:val="ListParagraph"/>
              <w:numPr>
                <w:ilvl w:val="0"/>
                <w:numId w:val="2"/>
              </w:numPr>
            </w:pPr>
            <w:r>
              <w:t>153 swimmers signed up (20 more swimmers than the last time</w:t>
            </w:r>
            <w:r w:rsidR="004754F0">
              <w:t xml:space="preserve"> we had FN50s</w:t>
            </w:r>
            <w:r>
              <w:t>)</w:t>
            </w:r>
          </w:p>
          <w:p w14:paraId="200E0766" w14:textId="77777777" w:rsidR="004A79F4" w:rsidRDefault="004A79F4" w:rsidP="00D33BCA">
            <w:pPr>
              <w:pStyle w:val="ListParagraph"/>
              <w:numPr>
                <w:ilvl w:val="0"/>
                <w:numId w:val="2"/>
              </w:numPr>
            </w:pPr>
            <w:r>
              <w:t>No concessions</w:t>
            </w:r>
          </w:p>
          <w:p w14:paraId="437F3FB8" w14:textId="616E3E04" w:rsidR="004A79F4" w:rsidRDefault="008502D5" w:rsidP="00D33BCA">
            <w:pPr>
              <w:pStyle w:val="ListParagraph"/>
              <w:numPr>
                <w:ilvl w:val="0"/>
                <w:numId w:val="2"/>
              </w:numPr>
            </w:pPr>
            <w:r>
              <w:t>Rugs: Shane says they are in the janitorial closet</w:t>
            </w:r>
            <w:r w:rsidR="004754F0">
              <w:t xml:space="preserve"> if we need them</w:t>
            </w:r>
          </w:p>
          <w:p w14:paraId="3B594B01" w14:textId="6B059094" w:rsidR="008502D5" w:rsidRDefault="008502D5" w:rsidP="008502D5">
            <w:pPr>
              <w:pStyle w:val="ListParagraph"/>
              <w:numPr>
                <w:ilvl w:val="0"/>
                <w:numId w:val="2"/>
              </w:numPr>
            </w:pPr>
            <w:r>
              <w:t>Gym will be open for swimmers</w:t>
            </w:r>
          </w:p>
          <w:p w14:paraId="4F8866E4" w14:textId="7CB12BBB" w:rsidR="00364B55" w:rsidRDefault="00364B55" w:rsidP="008502D5">
            <w:pPr>
              <w:pStyle w:val="ListParagraph"/>
              <w:numPr>
                <w:ilvl w:val="0"/>
                <w:numId w:val="2"/>
              </w:numPr>
            </w:pPr>
            <w:r>
              <w:t>Discussed flow – having swimmers move down the main staircase off the lobby to get from the gym to the staging area</w:t>
            </w:r>
          </w:p>
          <w:p w14:paraId="452508DC" w14:textId="77777777" w:rsidR="008502D5" w:rsidRDefault="008502D5" w:rsidP="008502D5">
            <w:pPr>
              <w:pStyle w:val="ListParagraph"/>
              <w:numPr>
                <w:ilvl w:val="0"/>
                <w:numId w:val="2"/>
              </w:numPr>
            </w:pPr>
            <w:r>
              <w:t>We will keep clerk of course but can cut it for the next one</w:t>
            </w:r>
          </w:p>
          <w:p w14:paraId="558D4EE0" w14:textId="56E1C417" w:rsidR="00D579D2" w:rsidRDefault="004754F0" w:rsidP="008502D5">
            <w:pPr>
              <w:pStyle w:val="ListParagraph"/>
              <w:numPr>
                <w:ilvl w:val="0"/>
                <w:numId w:val="2"/>
              </w:numPr>
            </w:pPr>
            <w:r>
              <w:t>Katie suggested we a</w:t>
            </w:r>
            <w:r w:rsidR="00D579D2">
              <w:t xml:space="preserve">llow one spectator </w:t>
            </w:r>
            <w:r>
              <w:t xml:space="preserve">in, and Brent suggested maybe we make it one spectator per </w:t>
            </w:r>
            <w:r w:rsidR="00364B55">
              <w:t>family</w:t>
            </w:r>
            <w:r>
              <w:t xml:space="preserve"> (instead of per swimmer)</w:t>
            </w:r>
            <w:r w:rsidR="00364B55">
              <w:t>, they can be in the stands or along the windows</w:t>
            </w:r>
          </w:p>
          <w:p w14:paraId="00745D7D" w14:textId="202CA012" w:rsidR="004754F0" w:rsidRDefault="004754F0" w:rsidP="008502D5">
            <w:pPr>
              <w:pStyle w:val="ListParagraph"/>
              <w:numPr>
                <w:ilvl w:val="0"/>
                <w:numId w:val="2"/>
              </w:numPr>
            </w:pPr>
            <w:r>
              <w:t>We are out of 1</w:t>
            </w:r>
            <w:r w:rsidRPr="004754F0">
              <w:rPr>
                <w:vertAlign w:val="superscript"/>
              </w:rPr>
              <w:t>st</w:t>
            </w:r>
            <w:r>
              <w:t xml:space="preserve"> place ribbons, </w:t>
            </w:r>
            <w:r w:rsidR="00364B55">
              <w:t>short on 2</w:t>
            </w:r>
            <w:r w:rsidR="00364B55" w:rsidRPr="00364B55">
              <w:rPr>
                <w:vertAlign w:val="superscript"/>
              </w:rPr>
              <w:t>nd</w:t>
            </w:r>
            <w:r w:rsidR="00364B55">
              <w:t>/3</w:t>
            </w:r>
            <w:r w:rsidR="00364B55" w:rsidRPr="00364B55">
              <w:rPr>
                <w:vertAlign w:val="superscript"/>
              </w:rPr>
              <w:t>rd</w:t>
            </w:r>
            <w:r w:rsidR="00364B55">
              <w:rPr>
                <w:vertAlign w:val="superscript"/>
              </w:rPr>
              <w:t xml:space="preserve">, </w:t>
            </w:r>
            <w:r>
              <w:t xml:space="preserve">JT </w:t>
            </w:r>
            <w:r w:rsidR="00364B55">
              <w:t xml:space="preserve">still </w:t>
            </w:r>
            <w:r>
              <w:t>needs to order</w:t>
            </w:r>
          </w:p>
          <w:p w14:paraId="42763581" w14:textId="77777777" w:rsidR="004754F0" w:rsidRDefault="004754F0" w:rsidP="008502D5">
            <w:pPr>
              <w:pStyle w:val="ListParagraph"/>
              <w:numPr>
                <w:ilvl w:val="0"/>
                <w:numId w:val="2"/>
              </w:numPr>
            </w:pPr>
            <w:r>
              <w:t>We could have 2 timers per lane – might be good given how quickly this will go being only 50s and 25s</w:t>
            </w:r>
          </w:p>
          <w:p w14:paraId="5EED94F1" w14:textId="447D2B40" w:rsidR="004754F0" w:rsidRDefault="004754F0" w:rsidP="008502D5">
            <w:pPr>
              <w:pStyle w:val="ListParagraph"/>
              <w:numPr>
                <w:ilvl w:val="0"/>
                <w:numId w:val="2"/>
              </w:numPr>
            </w:pPr>
            <w:r>
              <w:t>Would be nice to have some updated pictures for the website, FB and bulletin boards</w:t>
            </w:r>
          </w:p>
        </w:tc>
        <w:tc>
          <w:tcPr>
            <w:tcW w:w="3865" w:type="dxa"/>
          </w:tcPr>
          <w:p w14:paraId="24D600D0" w14:textId="77777777" w:rsidR="004A79F4" w:rsidRDefault="008502D5" w:rsidP="00CE220A">
            <w:pPr>
              <w:pStyle w:val="ListParagraph"/>
              <w:numPr>
                <w:ilvl w:val="0"/>
                <w:numId w:val="2"/>
              </w:numPr>
            </w:pPr>
            <w:r>
              <w:t>We will take a couple rugs and cover the cables by the starter, will put “slippery when wet signs” up, and put one on the base of the stairs</w:t>
            </w:r>
          </w:p>
          <w:p w14:paraId="612067FC" w14:textId="3B47D943" w:rsidR="00D579D2" w:rsidRDefault="00D579D2" w:rsidP="00D579D2">
            <w:pPr>
              <w:pStyle w:val="ListParagraph"/>
              <w:numPr>
                <w:ilvl w:val="0"/>
                <w:numId w:val="2"/>
              </w:numPr>
            </w:pPr>
            <w:r>
              <w:t>JT will send an email</w:t>
            </w:r>
            <w:r w:rsidR="004754F0">
              <w:t xml:space="preserve"> re: spectators</w:t>
            </w:r>
          </w:p>
          <w:p w14:paraId="73B929E1" w14:textId="21889394" w:rsidR="00D579D2" w:rsidRDefault="00D579D2" w:rsidP="00D579D2">
            <w:pPr>
              <w:pStyle w:val="ListParagraph"/>
              <w:numPr>
                <w:ilvl w:val="0"/>
                <w:numId w:val="2"/>
              </w:numPr>
            </w:pPr>
            <w:r>
              <w:t>We are out of 1</w:t>
            </w:r>
            <w:r w:rsidRPr="00D579D2">
              <w:rPr>
                <w:vertAlign w:val="superscript"/>
              </w:rPr>
              <w:t>st</w:t>
            </w:r>
            <w:r>
              <w:t xml:space="preserve"> place ribbons, JT will order some and we will have to mail them to the teams</w:t>
            </w:r>
          </w:p>
          <w:p w14:paraId="0F924B8B" w14:textId="7A784DE8" w:rsidR="00D579D2" w:rsidRDefault="00D579D2" w:rsidP="00D579D2">
            <w:pPr>
              <w:pStyle w:val="ListParagraph"/>
              <w:numPr>
                <w:ilvl w:val="0"/>
                <w:numId w:val="2"/>
              </w:numPr>
            </w:pPr>
            <w:r>
              <w:t>Shane and Nick will test the touch pads tomorrow</w:t>
            </w:r>
            <w:r w:rsidR="004754F0">
              <w:t xml:space="preserve"> for the 25s, otherwise we’ll run them from the shallow end</w:t>
            </w:r>
          </w:p>
          <w:p w14:paraId="689E31FD" w14:textId="54FD7A7A" w:rsidR="00D579D2" w:rsidRDefault="00D579D2" w:rsidP="00D579D2">
            <w:pPr>
              <w:pStyle w:val="ListParagraph"/>
              <w:numPr>
                <w:ilvl w:val="0"/>
                <w:numId w:val="2"/>
              </w:numPr>
            </w:pPr>
            <w:r>
              <w:t xml:space="preserve">Jen will send an email to try to get another 6 timers </w:t>
            </w:r>
            <w:r w:rsidR="00AF7523">
              <w:t>so we can have 2 timers per lane</w:t>
            </w:r>
          </w:p>
          <w:p w14:paraId="1B5072AA" w14:textId="0F258675" w:rsidR="00AF7523" w:rsidRDefault="00AF7523" w:rsidP="00D579D2">
            <w:pPr>
              <w:pStyle w:val="ListParagraph"/>
              <w:numPr>
                <w:ilvl w:val="0"/>
                <w:numId w:val="2"/>
              </w:numPr>
            </w:pPr>
            <w:r>
              <w:t xml:space="preserve">Jen will bring </w:t>
            </w:r>
            <w:r w:rsidR="004754F0">
              <w:t>a nice</w:t>
            </w:r>
            <w:r>
              <w:t xml:space="preserve"> camera and take some pictures</w:t>
            </w:r>
          </w:p>
          <w:p w14:paraId="5B77CAD3" w14:textId="4879384B" w:rsidR="00D579D2" w:rsidRDefault="002B68AC" w:rsidP="004754F0">
            <w:pPr>
              <w:pStyle w:val="ListParagraph"/>
              <w:numPr>
                <w:ilvl w:val="0"/>
                <w:numId w:val="2"/>
              </w:numPr>
            </w:pPr>
            <w:r>
              <w:t xml:space="preserve">Vaccinated swimmers </w:t>
            </w:r>
            <w:r w:rsidR="00DE292C">
              <w:t xml:space="preserve">and parents </w:t>
            </w:r>
            <w:r>
              <w:t>will not have to mask</w:t>
            </w:r>
          </w:p>
        </w:tc>
      </w:tr>
      <w:tr w:rsidR="004A79F4" w14:paraId="65DC7F61" w14:textId="77777777" w:rsidTr="00AE6B36">
        <w:tc>
          <w:tcPr>
            <w:tcW w:w="1795" w:type="dxa"/>
          </w:tcPr>
          <w:p w14:paraId="28254CF3" w14:textId="7F373E44" w:rsidR="004A79F4" w:rsidRDefault="002B68AC">
            <w:r>
              <w:lastRenderedPageBreak/>
              <w:t>Colburn</w:t>
            </w:r>
          </w:p>
        </w:tc>
        <w:tc>
          <w:tcPr>
            <w:tcW w:w="7290" w:type="dxa"/>
          </w:tcPr>
          <w:p w14:paraId="43ECF2E9" w14:textId="77777777" w:rsidR="004754F0" w:rsidRDefault="004754F0" w:rsidP="00D33BCA">
            <w:pPr>
              <w:pStyle w:val="ListParagraph"/>
              <w:numPr>
                <w:ilvl w:val="0"/>
                <w:numId w:val="2"/>
              </w:numPr>
            </w:pPr>
            <w:r>
              <w:t>Heidi brought up that Colburn may not open on time due to lack of lifeguards</w:t>
            </w:r>
          </w:p>
          <w:p w14:paraId="3A05DE18" w14:textId="61C0FE69" w:rsidR="004A79F4" w:rsidRDefault="002B68AC" w:rsidP="00D33BCA">
            <w:pPr>
              <w:pStyle w:val="ListParagraph"/>
              <w:numPr>
                <w:ilvl w:val="0"/>
                <w:numId w:val="2"/>
              </w:numPr>
            </w:pPr>
            <w:r>
              <w:t>JT just got a contract, lifeguards aren’t usually present</w:t>
            </w:r>
          </w:p>
        </w:tc>
        <w:tc>
          <w:tcPr>
            <w:tcW w:w="3865" w:type="dxa"/>
          </w:tcPr>
          <w:p w14:paraId="0E261411" w14:textId="563E7496" w:rsidR="004A79F4" w:rsidRDefault="002B68AC" w:rsidP="00CE220A">
            <w:pPr>
              <w:pStyle w:val="ListParagraph"/>
              <w:numPr>
                <w:ilvl w:val="0"/>
                <w:numId w:val="2"/>
              </w:numPr>
            </w:pPr>
            <w:r>
              <w:t xml:space="preserve">Colburn practices should be a go </w:t>
            </w:r>
          </w:p>
        </w:tc>
      </w:tr>
      <w:tr w:rsidR="004A79F4" w14:paraId="5182F04E" w14:textId="77777777" w:rsidTr="00AE6B36">
        <w:tc>
          <w:tcPr>
            <w:tcW w:w="1795" w:type="dxa"/>
          </w:tcPr>
          <w:p w14:paraId="4FD7A0D6" w14:textId="6348E87E" w:rsidR="004A79F4" w:rsidRDefault="002B68AC">
            <w:r>
              <w:t>Social/ Awards</w:t>
            </w:r>
          </w:p>
        </w:tc>
        <w:tc>
          <w:tcPr>
            <w:tcW w:w="7290" w:type="dxa"/>
          </w:tcPr>
          <w:p w14:paraId="282ADF39" w14:textId="7F8A8196" w:rsidR="004A79F4" w:rsidRDefault="002B68AC" w:rsidP="00D33BC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Ashwaubemay</w:t>
            </w:r>
            <w:proofErr w:type="spellEnd"/>
            <w:r>
              <w:t xml:space="preserve"> rents out their swim facility</w:t>
            </w:r>
            <w:r w:rsidR="004754F0">
              <w:t>, from</w:t>
            </w:r>
            <w:r>
              <w:t xml:space="preserve"> 6-8pm costs $250</w:t>
            </w:r>
            <w:r w:rsidR="004754F0">
              <w:t>, maybe August 9 would be good</w:t>
            </w:r>
          </w:p>
          <w:p w14:paraId="1D318C12" w14:textId="4F1A69B2" w:rsidR="002B68AC" w:rsidRDefault="00395FA9" w:rsidP="00D33BCA">
            <w:pPr>
              <w:pStyle w:val="ListParagraph"/>
              <w:numPr>
                <w:ilvl w:val="0"/>
                <w:numId w:val="2"/>
              </w:numPr>
            </w:pPr>
            <w:r>
              <w:t>Camp U Na Li Yah –</w:t>
            </w:r>
            <w:r w:rsidR="004754F0">
              <w:t xml:space="preserve"> JT has not heard back from staff on availability, </w:t>
            </w:r>
            <w:r>
              <w:t xml:space="preserve"> Heidi mentioned that they used to do this the end of August on a Mon/Tue/Wed</w:t>
            </w:r>
          </w:p>
          <w:p w14:paraId="1E4214E0" w14:textId="52C8F456" w:rsidR="00395FA9" w:rsidRDefault="00395FA9" w:rsidP="004754F0">
            <w:pPr>
              <w:pStyle w:val="ListParagraph"/>
            </w:pPr>
          </w:p>
        </w:tc>
        <w:tc>
          <w:tcPr>
            <w:tcW w:w="3865" w:type="dxa"/>
          </w:tcPr>
          <w:p w14:paraId="682ACA3B" w14:textId="77777777" w:rsidR="004A79F4" w:rsidRDefault="004754F0" w:rsidP="00CE220A">
            <w:pPr>
              <w:pStyle w:val="ListParagraph"/>
              <w:numPr>
                <w:ilvl w:val="0"/>
                <w:numId w:val="2"/>
              </w:numPr>
            </w:pPr>
            <w:r>
              <w:t xml:space="preserve">Katie will check on </w:t>
            </w:r>
            <w:proofErr w:type="spellStart"/>
            <w:r>
              <w:t>Ashwaubemay</w:t>
            </w:r>
            <w:proofErr w:type="spellEnd"/>
            <w:r>
              <w:t xml:space="preserve"> availability 8/9</w:t>
            </w:r>
          </w:p>
          <w:p w14:paraId="682794C3" w14:textId="63119DD6" w:rsidR="008C799C" w:rsidRDefault="008C799C" w:rsidP="008C799C">
            <w:pPr>
              <w:pStyle w:val="ListParagraph"/>
            </w:pPr>
            <w:r>
              <w:t>(Follow up: It is available and the committee voted by email to book it)</w:t>
            </w:r>
          </w:p>
        </w:tc>
      </w:tr>
      <w:tr w:rsidR="004A79F4" w14:paraId="7A17CDCD" w14:textId="77777777" w:rsidTr="00AE6B36">
        <w:tc>
          <w:tcPr>
            <w:tcW w:w="1795" w:type="dxa"/>
          </w:tcPr>
          <w:p w14:paraId="7A65B802" w14:textId="103E613D" w:rsidR="004A79F4" w:rsidRDefault="00395FA9">
            <w:r>
              <w:t>JTs wish list</w:t>
            </w:r>
          </w:p>
        </w:tc>
        <w:tc>
          <w:tcPr>
            <w:tcW w:w="7290" w:type="dxa"/>
          </w:tcPr>
          <w:p w14:paraId="12C90EFC" w14:textId="6FBBAD4B" w:rsidR="00395FA9" w:rsidRDefault="008C799C" w:rsidP="00D33BCA">
            <w:pPr>
              <w:pStyle w:val="ListParagraph"/>
              <w:numPr>
                <w:ilvl w:val="0"/>
                <w:numId w:val="2"/>
              </w:numPr>
            </w:pPr>
            <w:r>
              <w:t>JT presented to the group, in regards to items he would like to be considered to purchase for team training equipment</w:t>
            </w:r>
          </w:p>
          <w:p w14:paraId="6FD8FBA5" w14:textId="77777777" w:rsidR="00DE292C" w:rsidRDefault="00DE292C" w:rsidP="008C799C">
            <w:pPr>
              <w:pStyle w:val="ListParagraph"/>
            </w:pPr>
          </w:p>
          <w:p w14:paraId="2B512D06" w14:textId="773DA3FD" w:rsidR="00395FA9" w:rsidRDefault="00395FA9" w:rsidP="004754F0">
            <w:pPr>
              <w:pStyle w:val="ListParagraph"/>
            </w:pPr>
          </w:p>
        </w:tc>
        <w:tc>
          <w:tcPr>
            <w:tcW w:w="3865" w:type="dxa"/>
          </w:tcPr>
          <w:p w14:paraId="6439023D" w14:textId="3482487D" w:rsidR="004A79F4" w:rsidRDefault="008C799C" w:rsidP="00CE220A">
            <w:pPr>
              <w:pStyle w:val="ListParagraph"/>
              <w:numPr>
                <w:ilvl w:val="0"/>
                <w:numId w:val="2"/>
              </w:numPr>
            </w:pPr>
            <w:r>
              <w:t>The committee approved approx. $4500 of training equipment, this will come out of the general fund</w:t>
            </w:r>
          </w:p>
        </w:tc>
      </w:tr>
      <w:tr w:rsidR="004A79F4" w14:paraId="417CEEFD" w14:textId="77777777" w:rsidTr="00AE6B36">
        <w:tc>
          <w:tcPr>
            <w:tcW w:w="1795" w:type="dxa"/>
          </w:tcPr>
          <w:p w14:paraId="4F2272B6" w14:textId="3D8D7B92" w:rsidR="004A79F4" w:rsidRDefault="004754F0">
            <w:r>
              <w:t>Financials</w:t>
            </w:r>
          </w:p>
        </w:tc>
        <w:tc>
          <w:tcPr>
            <w:tcW w:w="7290" w:type="dxa"/>
          </w:tcPr>
          <w:p w14:paraId="3831E129" w14:textId="382DC858" w:rsidR="004A79F4" w:rsidRDefault="004754F0" w:rsidP="00D33BCA">
            <w:pPr>
              <w:pStyle w:val="ListParagraph"/>
              <w:numPr>
                <w:ilvl w:val="0"/>
                <w:numId w:val="2"/>
              </w:numPr>
            </w:pPr>
            <w:r>
              <w:t xml:space="preserve">Brandi said the money is being moved today as we discussed </w:t>
            </w:r>
            <w:r w:rsidR="00DE292C">
              <w:t>at the last meeting</w:t>
            </w:r>
          </w:p>
          <w:p w14:paraId="70A3CE79" w14:textId="12C5EE74" w:rsidR="004754F0" w:rsidRDefault="008C799C" w:rsidP="00D33BCA">
            <w:pPr>
              <w:pStyle w:val="ListParagraph"/>
              <w:numPr>
                <w:ilvl w:val="0"/>
                <w:numId w:val="2"/>
              </w:numPr>
            </w:pPr>
            <w:r>
              <w:t>Training equipment spending</w:t>
            </w:r>
            <w:r w:rsidR="004754F0">
              <w:t xml:space="preserve"> can come out of the general fund, not the equipment fund</w:t>
            </w:r>
          </w:p>
          <w:p w14:paraId="779793C5" w14:textId="5E9B07F9" w:rsidR="004754F0" w:rsidRDefault="004754F0" w:rsidP="004754F0">
            <w:pPr>
              <w:pStyle w:val="ListParagraph"/>
            </w:pPr>
          </w:p>
        </w:tc>
        <w:tc>
          <w:tcPr>
            <w:tcW w:w="3865" w:type="dxa"/>
          </w:tcPr>
          <w:p w14:paraId="0D0CDCBD" w14:textId="77777777" w:rsidR="004A79F4" w:rsidRDefault="004A79F4" w:rsidP="00DE292C">
            <w:pPr>
              <w:pStyle w:val="ListParagraph"/>
            </w:pPr>
          </w:p>
        </w:tc>
      </w:tr>
      <w:tr w:rsidR="00F625AE" w14:paraId="4088972F" w14:textId="77777777" w:rsidTr="00AE6B36">
        <w:tc>
          <w:tcPr>
            <w:tcW w:w="1795" w:type="dxa"/>
          </w:tcPr>
          <w:p w14:paraId="3AD467D3" w14:textId="67384D08" w:rsidR="00F625AE" w:rsidRDefault="00F625AE">
            <w:r>
              <w:t>Future meetings</w:t>
            </w:r>
          </w:p>
        </w:tc>
        <w:tc>
          <w:tcPr>
            <w:tcW w:w="7290" w:type="dxa"/>
          </w:tcPr>
          <w:p w14:paraId="019FEA17" w14:textId="0E83F03B" w:rsidR="00F625AE" w:rsidRDefault="00F625AE" w:rsidP="00B86E41">
            <w:pPr>
              <w:pStyle w:val="ListParagraph"/>
              <w:numPr>
                <w:ilvl w:val="0"/>
                <w:numId w:val="6"/>
              </w:numPr>
            </w:pPr>
            <w:r>
              <w:t>Planning on 1</w:t>
            </w:r>
            <w:r w:rsidRPr="00F625AE">
              <w:rPr>
                <w:vertAlign w:val="superscript"/>
              </w:rPr>
              <w:t>st</w:t>
            </w:r>
            <w:r>
              <w:t xml:space="preserve"> Monday of every month at 5:30 at Ferguson</w:t>
            </w:r>
          </w:p>
        </w:tc>
        <w:tc>
          <w:tcPr>
            <w:tcW w:w="3865" w:type="dxa"/>
          </w:tcPr>
          <w:p w14:paraId="6EE41F10" w14:textId="1B77D0BE" w:rsidR="00F625AE" w:rsidRDefault="00F625AE" w:rsidP="005E71AE">
            <w:pPr>
              <w:pStyle w:val="ListParagraph"/>
              <w:numPr>
                <w:ilvl w:val="0"/>
                <w:numId w:val="6"/>
              </w:numPr>
            </w:pPr>
            <w:r>
              <w:t>Jen will email minutes for review of action items about a week prior to each meeting</w:t>
            </w:r>
            <w:r w:rsidR="006635AB">
              <w:t>, as a general reminder</w:t>
            </w:r>
            <w:r w:rsidR="008C799C">
              <w:t>, along with an agenda</w:t>
            </w:r>
          </w:p>
        </w:tc>
      </w:tr>
      <w:tr w:rsidR="00F625AE" w14:paraId="0B7329D4" w14:textId="77777777" w:rsidTr="00AE6B36">
        <w:tc>
          <w:tcPr>
            <w:tcW w:w="1795" w:type="dxa"/>
          </w:tcPr>
          <w:p w14:paraId="5AE90911" w14:textId="55BB0776" w:rsidR="00F625AE" w:rsidRDefault="00F625AE">
            <w:r>
              <w:t>Agenda items for next meeting</w:t>
            </w:r>
          </w:p>
        </w:tc>
        <w:tc>
          <w:tcPr>
            <w:tcW w:w="7290" w:type="dxa"/>
          </w:tcPr>
          <w:p w14:paraId="307AB35A" w14:textId="5E077BA5" w:rsidR="008C799C" w:rsidRDefault="008C799C" w:rsidP="00B86E41">
            <w:pPr>
              <w:pStyle w:val="ListParagraph"/>
              <w:numPr>
                <w:ilvl w:val="0"/>
                <w:numId w:val="6"/>
              </w:numPr>
            </w:pPr>
            <w:r>
              <w:t>FN50s debrief</w:t>
            </w:r>
          </w:p>
          <w:p w14:paraId="35F9D6C5" w14:textId="01943CC5" w:rsidR="00B109ED" w:rsidRDefault="00B109ED" w:rsidP="00B86E41">
            <w:pPr>
              <w:pStyle w:val="ListParagraph"/>
              <w:numPr>
                <w:ilvl w:val="0"/>
                <w:numId w:val="6"/>
              </w:numPr>
            </w:pPr>
            <w:r>
              <w:t>Marketing materials</w:t>
            </w:r>
            <w:r w:rsidR="008C799C">
              <w:t>, recruitment</w:t>
            </w:r>
          </w:p>
          <w:p w14:paraId="1A1D531D" w14:textId="08AD4258" w:rsidR="00F625AE" w:rsidRDefault="00F625AE" w:rsidP="00B86E41">
            <w:pPr>
              <w:pStyle w:val="ListParagraph"/>
              <w:numPr>
                <w:ilvl w:val="0"/>
                <w:numId w:val="6"/>
              </w:numPr>
            </w:pPr>
            <w:r>
              <w:t xml:space="preserve">Awards </w:t>
            </w:r>
            <w:r w:rsidR="004754F0">
              <w:t>/</w:t>
            </w:r>
            <w:r w:rsidR="00DE292C">
              <w:t xml:space="preserve">social </w:t>
            </w:r>
            <w:r w:rsidR="004754F0">
              <w:t xml:space="preserve">event </w:t>
            </w:r>
            <w:r w:rsidR="00B109ED">
              <w:t>plans</w:t>
            </w:r>
          </w:p>
          <w:p w14:paraId="74DD6C79" w14:textId="29F3EC65" w:rsidR="004754F0" w:rsidRDefault="004754F0" w:rsidP="00B86E41">
            <w:pPr>
              <w:pStyle w:val="ListParagraph"/>
              <w:numPr>
                <w:ilvl w:val="0"/>
                <w:numId w:val="6"/>
              </w:numPr>
            </w:pPr>
            <w:r>
              <w:t>Camp U Nah Li Yah</w:t>
            </w:r>
            <w:r w:rsidR="00DE292C">
              <w:t xml:space="preserve"> dates?</w:t>
            </w:r>
          </w:p>
          <w:p w14:paraId="12EBF047" w14:textId="23178467" w:rsidR="00F625AE" w:rsidRDefault="00F625AE" w:rsidP="008C799C">
            <w:pPr>
              <w:pStyle w:val="ListParagraph"/>
            </w:pPr>
          </w:p>
          <w:p w14:paraId="3FEE5849" w14:textId="77777777" w:rsidR="00A445A0" w:rsidRDefault="00A445A0" w:rsidP="00B109ED">
            <w:pPr>
              <w:pStyle w:val="ListParagraph"/>
            </w:pPr>
          </w:p>
          <w:p w14:paraId="390DC89D" w14:textId="036D4B3C" w:rsidR="00F625AE" w:rsidRDefault="00F625AE" w:rsidP="00F625AE">
            <w:pPr>
              <w:pStyle w:val="ListParagraph"/>
            </w:pPr>
          </w:p>
        </w:tc>
        <w:tc>
          <w:tcPr>
            <w:tcW w:w="3865" w:type="dxa"/>
          </w:tcPr>
          <w:p w14:paraId="60D5F70A" w14:textId="77777777" w:rsidR="00F625AE" w:rsidRDefault="00F625AE" w:rsidP="00F625AE">
            <w:pPr>
              <w:pStyle w:val="ListParagraph"/>
            </w:pPr>
          </w:p>
        </w:tc>
      </w:tr>
    </w:tbl>
    <w:p w14:paraId="118E2D78" w14:textId="77777777" w:rsidR="00F625AE" w:rsidRDefault="00F625AE"/>
    <w:p w14:paraId="792B12C8" w14:textId="65EADA14" w:rsidR="00B109ED" w:rsidRDefault="00B109ED" w:rsidP="00B109ED">
      <w:r>
        <w:t xml:space="preserve">Next meeting: </w:t>
      </w:r>
      <w:r w:rsidR="008C799C">
        <w:t>Monday, July 5 at 5:30pm at Ferguson YMCA</w:t>
      </w:r>
    </w:p>
    <w:p w14:paraId="5479DE30" w14:textId="77777777" w:rsidR="00F625AE" w:rsidRDefault="00F625AE"/>
    <w:p w14:paraId="71D68CA2" w14:textId="7DD5E211" w:rsidR="00551657" w:rsidRDefault="00551657"/>
    <w:sectPr w:rsidR="00551657" w:rsidSect="0055165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40B2B" w14:textId="77777777" w:rsidR="00992F7F" w:rsidRDefault="00992F7F" w:rsidP="00551657">
      <w:pPr>
        <w:spacing w:after="0" w:line="240" w:lineRule="auto"/>
      </w:pPr>
      <w:r>
        <w:separator/>
      </w:r>
    </w:p>
  </w:endnote>
  <w:endnote w:type="continuationSeparator" w:id="0">
    <w:p w14:paraId="603D6587" w14:textId="77777777" w:rsidR="00992F7F" w:rsidRDefault="00992F7F" w:rsidP="0055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462A9" w14:textId="77777777" w:rsidR="00992F7F" w:rsidRDefault="00992F7F" w:rsidP="00551657">
      <w:pPr>
        <w:spacing w:after="0" w:line="240" w:lineRule="auto"/>
      </w:pPr>
      <w:r>
        <w:separator/>
      </w:r>
    </w:p>
  </w:footnote>
  <w:footnote w:type="continuationSeparator" w:id="0">
    <w:p w14:paraId="4FD43ECB" w14:textId="77777777" w:rsidR="00992F7F" w:rsidRDefault="00992F7F" w:rsidP="0055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7D176" w14:textId="38E82295" w:rsidR="00F625AE" w:rsidRPr="00551657" w:rsidRDefault="00551657">
    <w:pPr>
      <w:pStyle w:val="Header"/>
      <w:rPr>
        <w:b/>
        <w:bCs/>
      </w:rPr>
    </w:pPr>
    <w:r w:rsidRPr="00551657">
      <w:rPr>
        <w:b/>
        <w:bCs/>
      </w:rPr>
      <w:t>GBY Parent Committee Meeting Agenda/ Minutes</w:t>
    </w:r>
    <w:r w:rsidRPr="00551657">
      <w:rPr>
        <w:b/>
        <w:bCs/>
      </w:rPr>
      <w:tab/>
    </w:r>
    <w:r w:rsidRPr="00551657">
      <w:rPr>
        <w:b/>
        <w:bCs/>
      </w:rPr>
      <w:tab/>
    </w:r>
    <w:r w:rsidRPr="00551657">
      <w:rPr>
        <w:b/>
        <w:bCs/>
      </w:rPr>
      <w:tab/>
      <w:t xml:space="preserve">Monday, </w:t>
    </w:r>
    <w:r w:rsidR="00B109ED">
      <w:rPr>
        <w:b/>
        <w:bCs/>
      </w:rPr>
      <w:t>May 3</w:t>
    </w:r>
    <w:r w:rsidR="00F625AE">
      <w:rPr>
        <w:b/>
        <w:bCs/>
      </w:rPr>
      <w:t>, 2021</w:t>
    </w:r>
    <w:r w:rsidR="00F625AE">
      <w:rPr>
        <w:b/>
        <w:bCs/>
      </w:rPr>
      <w:tab/>
    </w:r>
  </w:p>
  <w:p w14:paraId="63D4267D" w14:textId="77777777" w:rsidR="00551657" w:rsidRDefault="00551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74B"/>
    <w:multiLevelType w:val="hybridMultilevel"/>
    <w:tmpl w:val="833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4914"/>
    <w:multiLevelType w:val="hybridMultilevel"/>
    <w:tmpl w:val="8F96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2560"/>
    <w:multiLevelType w:val="hybridMultilevel"/>
    <w:tmpl w:val="CD0E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6F43"/>
    <w:multiLevelType w:val="hybridMultilevel"/>
    <w:tmpl w:val="9ABE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4E6F"/>
    <w:multiLevelType w:val="hybridMultilevel"/>
    <w:tmpl w:val="89F8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C24B7"/>
    <w:multiLevelType w:val="hybridMultilevel"/>
    <w:tmpl w:val="5DBC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05"/>
    <w:rsid w:val="00151E18"/>
    <w:rsid w:val="001D093B"/>
    <w:rsid w:val="0023032A"/>
    <w:rsid w:val="00235C73"/>
    <w:rsid w:val="00243798"/>
    <w:rsid w:val="0028209E"/>
    <w:rsid w:val="002A1C8E"/>
    <w:rsid w:val="002B68AC"/>
    <w:rsid w:val="00306457"/>
    <w:rsid w:val="00364B55"/>
    <w:rsid w:val="00395FA9"/>
    <w:rsid w:val="003A257A"/>
    <w:rsid w:val="003A7FF5"/>
    <w:rsid w:val="00405B58"/>
    <w:rsid w:val="004754F0"/>
    <w:rsid w:val="004A79F4"/>
    <w:rsid w:val="00510279"/>
    <w:rsid w:val="00551657"/>
    <w:rsid w:val="00586A72"/>
    <w:rsid w:val="005D7C93"/>
    <w:rsid w:val="005E71AE"/>
    <w:rsid w:val="006635AB"/>
    <w:rsid w:val="006A304A"/>
    <w:rsid w:val="006A622D"/>
    <w:rsid w:val="007432CF"/>
    <w:rsid w:val="0078100D"/>
    <w:rsid w:val="008502D5"/>
    <w:rsid w:val="008C799C"/>
    <w:rsid w:val="009355B3"/>
    <w:rsid w:val="00975126"/>
    <w:rsid w:val="00992F7F"/>
    <w:rsid w:val="009C32BC"/>
    <w:rsid w:val="00A445A0"/>
    <w:rsid w:val="00AE6B36"/>
    <w:rsid w:val="00AF7523"/>
    <w:rsid w:val="00B109ED"/>
    <w:rsid w:val="00B86E41"/>
    <w:rsid w:val="00BC254C"/>
    <w:rsid w:val="00C30457"/>
    <w:rsid w:val="00CE220A"/>
    <w:rsid w:val="00D04311"/>
    <w:rsid w:val="00D33BCA"/>
    <w:rsid w:val="00D579D2"/>
    <w:rsid w:val="00D95EF2"/>
    <w:rsid w:val="00DA2EA4"/>
    <w:rsid w:val="00DE292C"/>
    <w:rsid w:val="00DF7B0C"/>
    <w:rsid w:val="00E306E1"/>
    <w:rsid w:val="00F0077F"/>
    <w:rsid w:val="00F41A05"/>
    <w:rsid w:val="00F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1E1E"/>
  <w15:chartTrackingRefBased/>
  <w15:docId w15:val="{BA98C52D-CF19-450F-BE62-52F13197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7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57"/>
  </w:style>
  <w:style w:type="paragraph" w:styleId="Footer">
    <w:name w:val="footer"/>
    <w:basedOn w:val="Normal"/>
    <w:link w:val="FooterChar"/>
    <w:uiPriority w:val="99"/>
    <w:unhideWhenUsed/>
    <w:rsid w:val="0055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Mulhall, Jennifer J.</dc:creator>
  <cp:keywords/>
  <dc:description/>
  <cp:lastModifiedBy>Mulhall, Jennifer J.</cp:lastModifiedBy>
  <cp:revision>2</cp:revision>
  <dcterms:created xsi:type="dcterms:W3CDTF">2021-06-14T00:19:00Z</dcterms:created>
  <dcterms:modified xsi:type="dcterms:W3CDTF">2021-06-14T00:19:00Z</dcterms:modified>
</cp:coreProperties>
</file>