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98C180A" wp14:paraId="493769BE" wp14:textId="4EACF4BD">
      <w:pPr>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98C180A" w:rsidR="2DAE1769">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098C180A" w:rsidR="7EB1F7B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6798D2E1" wp14:paraId="38111934" wp14:textId="1DDEBA28">
      <w:pPr>
        <w:pStyle w:val="Normal"/>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798D2E1" w:rsidR="7EB1F7B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Meet Referee:</w:t>
      </w:r>
      <w:r>
        <w:tab/>
      </w:r>
      <w:r>
        <w:tab/>
      </w:r>
      <w:r w:rsidRPr="6798D2E1" w:rsidR="07E8BDB8">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Meet Director:  </w:t>
      </w:r>
      <w:r w:rsidRPr="6798D2E1" w:rsidR="0B04CD1A">
        <w:rPr>
          <w:rFonts w:ascii="Calibri" w:hAnsi="Calibri" w:eastAsia="Calibri" w:cs="Calibri"/>
          <w:b w:val="0"/>
          <w:bCs w:val="0"/>
          <w:i w:val="0"/>
          <w:iCs w:val="0"/>
          <w:strike w:val="0"/>
          <w:dstrike w:val="0"/>
          <w:noProof w:val="0"/>
          <w:color w:val="000000" w:themeColor="text1" w:themeTint="FF" w:themeShade="FF"/>
          <w:sz w:val="24"/>
          <w:szCs w:val="24"/>
          <w:u w:val="none"/>
          <w:lang w:val="en-US"/>
        </w:rPr>
        <w:t>Mike Anzano</w:t>
      </w:r>
    </w:p>
    <w:p xmlns:wp14="http://schemas.microsoft.com/office/word/2010/wordml" wp14:paraId="13628722" wp14:textId="01149141"/>
    <w:p xmlns:wp14="http://schemas.microsoft.com/office/word/2010/wordml" w:rsidP="1513C4DE" wp14:paraId="42DD7A4B" wp14:textId="5A380844">
      <w:pPr>
        <w:spacing w:before="0" w:beforeAutospacing="off" w:after="0" w:afterAutospacing="off"/>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Location:</w:t>
      </w:r>
      <w:r>
        <w:tab/>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FMH Foundation Natatorium</w:t>
      </w:r>
    </w:p>
    <w:p xmlns:wp14="http://schemas.microsoft.com/office/word/2010/wordml" w:rsidP="1513C4DE" wp14:paraId="0126DDFF" wp14:textId="783AC47B">
      <w:pPr>
        <w:spacing w:before="0" w:beforeAutospacing="off" w:after="0" w:afterAutospacing="off"/>
      </w:pPr>
      <w:r w:rsidRPr="1F8A1DFC" w:rsidR="4DD05FAA">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1F8A1DFC"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3003 North A Street, Midland, TX 79705</w:t>
      </w:r>
    </w:p>
    <w:p xmlns:wp14="http://schemas.microsoft.com/office/word/2010/wordml" w:rsidP="1513C4DE" wp14:paraId="04A9B63F" wp14:textId="17FD1BF5">
      <w:pPr>
        <w:spacing w:before="0" w:beforeAutospacing="off" w:after="0" w:afterAutospacing="off"/>
      </w:pPr>
    </w:p>
    <w:p xmlns:wp14="http://schemas.microsoft.com/office/word/2010/wordml" w:rsidP="1513C4DE" wp14:paraId="30C20EA2" wp14:textId="3FDC34DB">
      <w:pPr>
        <w:spacing w:before="0" w:beforeAutospacing="off" w:after="0" w:afterAutospacing="off"/>
        <w:ind w:left="1440" w:hanging="1440"/>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Facility:</w:t>
      </w:r>
      <w:r>
        <w:tab/>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The meet will be conducted in a 10 lane, 50 meter pool with non-turbulent lane lines. Colorado Electronic Timing, Daktronics touchpads and Hy-Tek Meet Manager will be used. Sloped starting blocks and backstroke turn flags are in place. Designated warm-up lanes will be available throughout the meet. Average water depth is 7 feet at both ends. The competition course has not been certified in accordance with 104.2.2C(4), and filed with USA Swimming.  Separate dressing rooms, showers and lavatories for men and women are available. </w:t>
      </w:r>
    </w:p>
    <w:p xmlns:wp14="http://schemas.microsoft.com/office/word/2010/wordml" wp14:paraId="103CBB6E" wp14:textId="6A726472"/>
    <w:p xmlns:wp14="http://schemas.microsoft.com/office/word/2010/wordml" w:rsidP="1513C4DE" wp14:paraId="27C72D6F" wp14:textId="5D18A816">
      <w:pPr>
        <w:spacing w:before="0" w:beforeAutospacing="off" w:after="0" w:afterAutospacing="off"/>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Meet Schedule:  </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Warm-ups: 9:00AM-9:30AM</w:t>
      </w:r>
    </w:p>
    <w:p xmlns:wp14="http://schemas.microsoft.com/office/word/2010/wordml" w:rsidP="1513C4DE" wp14:paraId="5EB408FE" wp14:textId="2C3AB7E3">
      <w:pPr>
        <w:spacing w:before="0" w:beforeAutospacing="off" w:after="0" w:afterAutospacing="off"/>
      </w:pP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098C180A" w:rsidR="25A6ED5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Meet Starts: 10:00AM </w:t>
      </w:r>
    </w:p>
    <w:p xmlns:wp14="http://schemas.microsoft.com/office/word/2010/wordml" wp14:paraId="1C57FD96" wp14:textId="2CF7F091"/>
    <w:p xmlns:wp14="http://schemas.microsoft.com/office/word/2010/wordml" wp14:paraId="48F285BF" wp14:textId="1F117469"/>
    <w:p xmlns:wp14="http://schemas.microsoft.com/office/word/2010/wordml" w:rsidP="6798D2E1" wp14:paraId="3F0B66B1" wp14:textId="59020862">
      <w:pPr>
        <w:spacing w:before="0" w:beforeAutospacing="off" w:after="0" w:afterAutospacing="off"/>
        <w:ind w:left="1440" w:hanging="144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798D2E1"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Eligibility:</w:t>
      </w:r>
      <w:r>
        <w:tab/>
      </w:r>
      <w:r>
        <w:tab/>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Athlete‘</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s age as of </w:t>
      </w:r>
      <w:r w:rsidRPr="6798D2E1" w:rsidR="792C5B77">
        <w:rPr>
          <w:rFonts w:ascii="Calibri" w:hAnsi="Calibri" w:eastAsia="Calibri" w:cs="Calibri"/>
          <w:b w:val="0"/>
          <w:bCs w:val="0"/>
          <w:i w:val="0"/>
          <w:iCs w:val="0"/>
          <w:strike w:val="0"/>
          <w:dstrike w:val="0"/>
          <w:noProof w:val="0"/>
          <w:color w:val="000000" w:themeColor="text1" w:themeTint="FF" w:themeShade="FF"/>
          <w:sz w:val="24"/>
          <w:szCs w:val="24"/>
          <w:u w:val="none"/>
          <w:lang w:val="en-US"/>
        </w:rPr>
        <w:t>5/2/2026</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shall </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determine</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his/her age for the entire meet</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Open to all registered USA swimmers</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Swimmers may compete in any event</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No entries will be accepted unless the entrant is a registered athlete member with USA Swimming, Inc</w:t>
      </w:r>
      <w:r w:rsidRPr="6798D2E1" w:rsidR="3F0DC0DE">
        <w:rPr>
          <w:rFonts w:ascii="Calibri" w:hAnsi="Calibri" w:eastAsia="Calibri" w:cs="Calibri"/>
          <w:b w:val="0"/>
          <w:bCs w:val="0"/>
          <w:i w:val="0"/>
          <w:iCs w:val="0"/>
          <w:strike w:val="0"/>
          <w:dstrike w:val="0"/>
          <w:noProof w:val="0"/>
          <w:color w:val="000000" w:themeColor="text1" w:themeTint="FF" w:themeShade="FF"/>
          <w:sz w:val="24"/>
          <w:szCs w:val="24"/>
          <w:u w:val="none"/>
          <w:lang w:val="en-US"/>
        </w:rPr>
        <w:t>. The</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complete USA Swimming registration number for </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each individual</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must be placed on the team entry form</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6798D2E1"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Every club entered as a team in a West Texas Swimming sanctioned meet must be a member of USA Swimming, Inc. </w:t>
      </w:r>
    </w:p>
    <w:p xmlns:wp14="http://schemas.microsoft.com/office/word/2010/wordml" wp14:paraId="00352C9A" wp14:textId="1481C7E6"/>
    <w:p xmlns:wp14="http://schemas.microsoft.com/office/word/2010/wordml" w:rsidP="1513C4DE" wp14:paraId="52E6D1F5" wp14:textId="62E8D770">
      <w:pPr>
        <w:spacing w:before="0" w:beforeAutospacing="off" w:after="0" w:afterAutospacing="off"/>
        <w:ind w:left="1440" w:hanging="1440"/>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Rules: </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tab/>
      </w:r>
      <w:r>
        <w:tab/>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2025 USA Swimming rules for competitive swimming will govern the meet.   In accordance with safety regulations, the pool deck is strictly limited to swimmers, coaches, officials, and meet personnel only.  Parents and other spectators must remain in the spectator area.</w:t>
      </w:r>
    </w:p>
    <w:p xmlns:wp14="http://schemas.microsoft.com/office/word/2010/wordml" wp14:paraId="176336FC" wp14:textId="204C838A"/>
    <w:p xmlns:wp14="http://schemas.microsoft.com/office/word/2010/wordml" w:rsidP="1513C4DE" wp14:paraId="5DB2C416" wp14:textId="6B5E9EE4">
      <w:pPr>
        <w:spacing w:before="0" w:beforeAutospacing="off" w:after="0" w:afterAutospacing="off"/>
        <w:ind w:left="1440" w:hanging="1440"/>
      </w:pPr>
      <w:r w:rsidRPr="594B8F57"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Racing Start Proficiency</w:t>
      </w:r>
      <w:r w:rsidRPr="594B8F57"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w:t>
      </w:r>
      <w:r w:rsidRPr="594B8F57"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Any</w:t>
      </w:r>
      <w:r w:rsidRPr="594B8F57"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swimmer entered in the meet must be certified by a USA Swimming member coach as being proficient in performing a racing start or must start each race from within the water. When unaccompanied by a </w:t>
      </w:r>
      <w:r w:rsidRPr="594B8F57"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member-coach</w:t>
      </w:r>
      <w:r w:rsidRPr="594B8F57"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it is the responsibility of the swimmer or the swimmer</w:t>
      </w:r>
      <w:r w:rsidRPr="594B8F57" w:rsidR="77732000">
        <w:rPr>
          <w:rFonts w:ascii="Aptos" w:hAnsi="Aptos" w:eastAsia="Aptos" w:cs="Aptos"/>
          <w:b w:val="0"/>
          <w:bCs w:val="0"/>
          <w:i w:val="0"/>
          <w:iCs w:val="0"/>
          <w:strike w:val="0"/>
          <w:dstrike w:val="0"/>
          <w:noProof w:val="0"/>
          <w:color w:val="000000" w:themeColor="text1" w:themeTint="FF" w:themeShade="FF"/>
          <w:sz w:val="24"/>
          <w:szCs w:val="24"/>
          <w:u w:val="none"/>
          <w:lang w:val="en-US"/>
        </w:rPr>
        <w:t>’</w:t>
      </w:r>
      <w:r w:rsidRPr="594B8F57"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s legal guardian to ensure compliance with this requirement. </w:t>
      </w:r>
    </w:p>
    <w:p xmlns:wp14="http://schemas.microsoft.com/office/word/2010/wordml" wp14:paraId="2C8B2B83" wp14:textId="509201C5"/>
    <w:p xmlns:wp14="http://schemas.microsoft.com/office/word/2010/wordml" w:rsidP="1513C4DE" wp14:paraId="6F5C365B" wp14:textId="41D80FFD">
      <w:pPr>
        <w:spacing w:before="0" w:beforeAutospacing="off" w:after="0" w:afterAutospacing="off"/>
        <w:ind w:left="1440" w:hanging="1440"/>
      </w:pPr>
      <w:r w:rsidRPr="594B8F57"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Drones:</w:t>
      </w:r>
      <w:r>
        <w:tab/>
      </w:r>
      <w:r w:rsidRPr="594B8F57"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Drones may not be </w:t>
      </w:r>
      <w:r w:rsidRPr="594B8F57"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operated</w:t>
      </w:r>
      <w:r w:rsidRPr="594B8F57"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inside the facility.</w:t>
      </w:r>
    </w:p>
    <w:p xmlns:wp14="http://schemas.microsoft.com/office/word/2010/wordml" wp14:paraId="7B10C027" wp14:textId="24E34D44"/>
    <w:p xmlns:wp14="http://schemas.microsoft.com/office/word/2010/wordml" w:rsidP="098C180A" wp14:paraId="694E6059" wp14:textId="265D14DC">
      <w:pPr>
        <w:spacing w:before="240" w:beforeAutospacing="off" w:after="240" w:afterAutospacing="off"/>
        <w:ind/>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98C180A"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Safe Sport</w:t>
      </w:r>
      <w:r w:rsidRPr="098C180A" w:rsidR="53A8BECF">
        <w:rPr>
          <w:rFonts w:ascii="Calibri" w:hAnsi="Calibri" w:eastAsia="Calibri" w:cs="Calibri"/>
          <w:b w:val="1"/>
          <w:bCs w:val="1"/>
          <w:i w:val="0"/>
          <w:iCs w:val="0"/>
          <w:strike w:val="0"/>
          <w:dstrike w:val="0"/>
          <w:noProof w:val="0"/>
          <w:color w:val="000000" w:themeColor="text1" w:themeTint="FF" w:themeShade="FF"/>
          <w:sz w:val="24"/>
          <w:szCs w:val="24"/>
          <w:u w:val="none"/>
          <w:lang w:val="en-US"/>
        </w:rPr>
        <w:t>/MAAPP</w:t>
      </w:r>
      <w:r w:rsidRPr="098C180A"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tab/>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This meet is held under the sanction of USA Swimming and West Texas Swimming.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Current USA Swimming Rules, including the Minor Athlete Abuse Prevention Policy (MAAPP), govern this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meet</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 Compliance with MAAPP is a condition of participation.</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All Applicable Adults — as defined by USA Swimming — are </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required</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to follow MAAPP in full for the entirety of this competition.</w:t>
      </w:r>
    </w:p>
    <w:p xmlns:wp14="http://schemas.microsoft.com/office/word/2010/wordml" w:rsidP="098C180A" wp14:paraId="00015D22" wp14:textId="0AC27BF2">
      <w:pPr>
        <w:spacing w:before="240" w:beforeAutospacing="off" w:after="240" w:afterAutospacing="off"/>
        <w:ind/>
      </w:pP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The USA Swimming Safe Sport Program is dedicated to maintaining a healthy and positive environment free from abuse for all members. MAAPP prohibits Applicable Adults from having one-on-one interactions with minor athletes that are not within an observable and interruptible distance from another adult. All interactions at this meet must comply with this requirement.</w:t>
      </w:r>
    </w:p>
    <w:p xmlns:wp14="http://schemas.microsoft.com/office/word/2010/wordml" w:rsidP="098C180A" wp14:paraId="12C5CDF2" wp14:textId="36B080EF">
      <w:pPr>
        <w:spacing w:before="240" w:beforeAutospacing="off" w:after="240" w:afterAutospacing="off"/>
        <w:ind/>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Prohibited Conduct &amp; Athlete Protection Requirements:</w:t>
      </w:r>
    </w:p>
    <w:p xmlns:wp14="http://schemas.microsoft.com/office/word/2010/wordml" w:rsidP="098C180A" wp14:paraId="2EFBB99B" wp14:textId="678C24DF">
      <w:pPr>
        <w:pStyle w:val="ListParagraph"/>
        <w:numPr>
          <w:ilvl w:val="0"/>
          <w:numId w:val="1"/>
        </w:numPr>
        <w:spacing w:before="240" w:beforeAutospacing="off" w:after="240" w:afterAutospacing="off"/>
        <w:ind/>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Deck changing is prohibited.</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Athletes must use the designated locker rooms or changing areas when changing in or out of swimsuits.</w:t>
      </w:r>
    </w:p>
    <w:p xmlns:wp14="http://schemas.microsoft.com/office/word/2010/wordml" w:rsidP="098C180A" wp14:paraId="7F3E8F0C" wp14:textId="18D2BD55">
      <w:pPr>
        <w:pStyle w:val="ListParagraph"/>
        <w:numPr>
          <w:ilvl w:val="0"/>
          <w:numId w:val="1"/>
        </w:numPr>
        <w:spacing w:before="240" w:beforeAutospacing="off" w:after="240" w:afterAutospacing="off"/>
        <w:ind/>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Use of audio or visual recording devices, including cell phones, is prohibited in locker rooms, restrooms, and changing areas.</w:t>
      </w:r>
    </w:p>
    <w:p xmlns:wp14="http://schemas.microsoft.com/office/word/2010/wordml" w:rsidP="098C180A" wp14:paraId="34F93D28" wp14:textId="3BE0CD72">
      <w:pPr>
        <w:pStyle w:val="ListParagraph"/>
        <w:numPr>
          <w:ilvl w:val="0"/>
          <w:numId w:val="1"/>
        </w:numPr>
        <w:spacing w:before="240" w:beforeAutospacing="off" w:after="240" w:afterAutospacing="off"/>
        <w:ind/>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Photography or videography from behind the starting blocks is prohibited at any time athletes are present on the blocks.</w:t>
      </w:r>
    </w:p>
    <w:p xmlns:wp14="http://schemas.microsoft.com/office/word/2010/wordml" w:rsidP="098C180A" wp14:paraId="4145B44A" wp14:textId="7BC55DFD">
      <w:pPr>
        <w:pStyle w:val="ListParagraph"/>
        <w:numPr>
          <w:ilvl w:val="0"/>
          <w:numId w:val="1"/>
        </w:numPr>
        <w:spacing w:before="240" w:beforeAutospacing="off" w:after="240" w:afterAutospacing="off"/>
        <w:ind/>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Rubdowns, massages, and athletic training modalities may only be performed by a licensed massage therapist or other certified professional who is not a coach and must occur in an observable and interruptible location. Coaches may not perform rubdowns or massages on athletes.</w:t>
      </w:r>
    </w:p>
    <w:p xmlns:wp14="http://schemas.microsoft.com/office/word/2010/wordml" w:rsidP="098C180A" wp14:paraId="2FE7DEF8" wp14:textId="1C36643B">
      <w:pPr>
        <w:spacing w:before="240" w:beforeAutospacing="off" w:after="240" w:afterAutospacing="off"/>
        <w:ind/>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Reporting a Safe Sport Concern:</w:t>
      </w:r>
      <w:r>
        <w:br/>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Pursuant to USA Swimming Rules &amp; Regulations and federal law,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it is every member’s responsibility to report any incident of abuse or suspected abuse immediately (within 24 hours).</w:t>
      </w:r>
    </w:p>
    <w:p xmlns:wp14="http://schemas.microsoft.com/office/word/2010/wordml" w:rsidP="098C180A" wp14:paraId="5BB7C566" wp14:textId="3D84C61C">
      <w:pPr>
        <w:spacing w:before="240" w:beforeAutospacing="off" w:after="240" w:afterAutospacing="off"/>
        <w:ind/>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Reports of sexual misconduct, child abuse, or sexual harassment</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must be made to the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U.S. Center for SafeSport</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p>
    <w:p xmlns:wp14="http://schemas.microsoft.com/office/word/2010/wordml" w:rsidP="098C180A" wp14:paraId="5F8D9521" wp14:textId="7DE16875">
      <w:pPr>
        <w:pStyle w:val="ListParagraph"/>
        <w:numPr>
          <w:ilvl w:val="0"/>
          <w:numId w:val="2"/>
        </w:numPr>
        <w:spacing w:before="240" w:beforeAutospacing="off" w:after="240" w:afterAutospacing="off"/>
        <w:ind/>
        <w:rPr>
          <w:rFonts w:ascii="Calibri" w:hAnsi="Calibri" w:eastAsia="Calibri" w:cs="Calibri"/>
          <w:b w:val="1"/>
          <w:bCs w:val="1"/>
          <w:i w:val="0"/>
          <w:iCs w:val="0"/>
          <w:strike w:val="0"/>
          <w:dstrike w:val="0"/>
          <w:noProof w:val="0"/>
          <w:color w:val="1155CC"/>
          <w:sz w:val="24"/>
          <w:szCs w:val="24"/>
          <w:u w:val="none"/>
          <w:lang w:val="en-US"/>
        </w:rPr>
      </w:pP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Online: </w:t>
      </w:r>
      <w:hyperlink r:id="Rebc39c4a15774963">
        <w:r w:rsidRPr="098C180A" w:rsidR="3EE3511D">
          <w:rPr>
            <w:rStyle w:val="Hyperlink"/>
            <w:rFonts w:ascii="Calibri" w:hAnsi="Calibri" w:eastAsia="Calibri" w:cs="Calibri"/>
            <w:b w:val="1"/>
            <w:bCs w:val="1"/>
            <w:i w:val="0"/>
            <w:iCs w:val="0"/>
            <w:strike w:val="0"/>
            <w:dstrike w:val="0"/>
            <w:noProof w:val="0"/>
            <w:color w:val="1155CC"/>
            <w:sz w:val="24"/>
            <w:szCs w:val="24"/>
            <w:u w:val="none"/>
            <w:lang w:val="en-US"/>
          </w:rPr>
          <w:t>www.uscenterforsafesport.org/report-a-concern</w:t>
        </w:r>
      </w:hyperlink>
    </w:p>
    <w:p xmlns:wp14="http://schemas.microsoft.com/office/word/2010/wordml" w:rsidP="098C180A" wp14:paraId="10B284B7" wp14:textId="38454B15">
      <w:pPr>
        <w:pStyle w:val="ListParagraph"/>
        <w:numPr>
          <w:ilvl w:val="0"/>
          <w:numId w:val="2"/>
        </w:numPr>
        <w:spacing w:before="240" w:beforeAutospacing="off" w:after="240" w:afterAutospacing="off"/>
        <w:ind/>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Phone: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833-5US-SAFE (833-587-7233)</w:t>
      </w:r>
    </w:p>
    <w:p xmlns:wp14="http://schemas.microsoft.com/office/word/2010/wordml" w:rsidP="098C180A" wp14:paraId="38CC39B6" wp14:textId="05603ECC">
      <w:pPr>
        <w:spacing w:before="240" w:beforeAutospacing="off" w:after="240" w:afterAutospacing="off"/>
        <w:ind/>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Reports of non-sexual misconduct, MAAPP violations, or Code of Conduct concerns</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may be submitted to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USA Swimming Safe Sport</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p>
    <w:p xmlns:wp14="http://schemas.microsoft.com/office/word/2010/wordml" w:rsidP="098C180A" wp14:paraId="384D63D7" wp14:textId="1B02593C">
      <w:pPr>
        <w:pStyle w:val="ListParagraph"/>
        <w:numPr>
          <w:ilvl w:val="0"/>
          <w:numId w:val="3"/>
        </w:numPr>
        <w:spacing w:before="240" w:beforeAutospacing="off" w:after="240" w:afterAutospacing="off"/>
        <w:ind/>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Online: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usaswimming.org/report</w:t>
      </w:r>
    </w:p>
    <w:p xmlns:wp14="http://schemas.microsoft.com/office/word/2010/wordml" w:rsidP="098C180A" wp14:paraId="206DE272" wp14:textId="325F6E47">
      <w:pPr>
        <w:pStyle w:val="ListParagraph"/>
        <w:numPr>
          <w:ilvl w:val="0"/>
          <w:numId w:val="3"/>
        </w:numPr>
        <w:spacing w:before="240" w:beforeAutospacing="off" w:after="240" w:afterAutospacing="off"/>
        <w:ind/>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Email: </w:t>
      </w:r>
      <w:hyperlink r:id="Rc6ff3170658d4d0f">
        <w:r w:rsidRPr="098C180A" w:rsidR="3EE3511D">
          <w:rPr>
            <w:rStyle w:val="Hyperlink"/>
            <w:rFonts w:ascii="Calibri" w:hAnsi="Calibri" w:eastAsia="Calibri" w:cs="Calibri"/>
            <w:b w:val="1"/>
            <w:bCs w:val="1"/>
            <w:i w:val="0"/>
            <w:iCs w:val="0"/>
            <w:strike w:val="0"/>
            <w:dstrike w:val="0"/>
            <w:noProof w:val="0"/>
            <w:sz w:val="24"/>
            <w:szCs w:val="24"/>
            <w:lang w:val="en-US"/>
          </w:rPr>
          <w:t>safesport@usaswimming.org</w:t>
        </w:r>
      </w:hyperlink>
    </w:p>
    <w:p xmlns:wp14="http://schemas.microsoft.com/office/word/2010/wordml" w:rsidP="098C180A" wp14:paraId="6AD3DD06" wp14:textId="18446932">
      <w:pPr>
        <w:pStyle w:val="ListParagraph"/>
        <w:numPr>
          <w:ilvl w:val="0"/>
          <w:numId w:val="3"/>
        </w:numPr>
        <w:spacing w:before="240" w:beforeAutospacing="off" w:after="240" w:afterAutospacing="off"/>
        <w:ind/>
        <w:rPr>
          <w:rFonts w:ascii="Calibri" w:hAnsi="Calibri" w:eastAsia="Calibri" w:cs="Calibri"/>
          <w:b w:val="1"/>
          <w:bCs w:val="1"/>
          <w:i w:val="0"/>
          <w:iCs w:val="0"/>
          <w:strike w:val="0"/>
          <w:dstrike w:val="0"/>
          <w:noProof w:val="0"/>
          <w:color w:val="000000" w:themeColor="text1" w:themeTint="FF" w:themeShade="FF"/>
          <w:sz w:val="24"/>
          <w:szCs w:val="24"/>
          <w:u w:val="none"/>
          <w:lang w:val="en-US"/>
        </w:rPr>
      </w:pP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Text anonymously: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888-270-SWIM (7946)</w:t>
      </w:r>
    </w:p>
    <w:p xmlns:wp14="http://schemas.microsoft.com/office/word/2010/wordml" w:rsidP="098C180A" wp14:paraId="07E1C020" wp14:textId="50CFBB6C">
      <w:pPr>
        <w:spacing w:before="240" w:beforeAutospacing="off" w:after="240" w:afterAutospacing="off"/>
        <w:ind/>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Athlete Protection Training Requirement:</w:t>
      </w:r>
      <w:r>
        <w:br/>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All athletes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age 18 or older</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must complete Athlete Protection Training (APT) to be eligible to compete. Any athlete who turns 18 on or after December 12th must complete APT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before competing</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Times achieved by an athlete who has not completed APT will </w:t>
      </w: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not</w:t>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be  uploaded or count for qualification, recognition, or records.</w:t>
      </w:r>
    </w:p>
    <w:p xmlns:wp14="http://schemas.microsoft.com/office/word/2010/wordml" w:rsidP="098C180A" wp14:paraId="67CF1388" wp14:textId="6EBA0799">
      <w:pPr>
        <w:spacing w:before="240" w:beforeAutospacing="off" w:after="240" w:afterAutospacing="off"/>
        <w:ind/>
      </w:pPr>
      <w:r w:rsidRPr="098C180A" w:rsidR="3EE3511D">
        <w:rPr>
          <w:rFonts w:ascii="Calibri" w:hAnsi="Calibri" w:eastAsia="Calibri" w:cs="Calibri"/>
          <w:b w:val="1"/>
          <w:bCs w:val="1"/>
          <w:i w:val="0"/>
          <w:iCs w:val="0"/>
          <w:strike w:val="0"/>
          <w:dstrike w:val="0"/>
          <w:noProof w:val="0"/>
          <w:color w:val="000000" w:themeColor="text1" w:themeTint="FF" w:themeShade="FF"/>
          <w:sz w:val="24"/>
          <w:szCs w:val="24"/>
          <w:u w:val="none"/>
          <w:lang w:val="en-US"/>
        </w:rPr>
        <w:t>Local Contacts:</w:t>
      </w:r>
      <w:r>
        <w:br/>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Meet Safe Sport Contact: Luke Serrano - </w:t>
      </w:r>
      <w:hyperlink r:id="R3bc54991433246b9">
        <w:r w:rsidRPr="098C180A" w:rsidR="3EE3511D">
          <w:rPr>
            <w:rStyle w:val="Hyperlink"/>
            <w:rFonts w:ascii="Calibri" w:hAnsi="Calibri" w:eastAsia="Calibri" w:cs="Calibri"/>
            <w:b w:val="0"/>
            <w:bCs w:val="0"/>
            <w:i w:val="0"/>
            <w:iCs w:val="0"/>
            <w:strike w:val="0"/>
            <w:dstrike w:val="0"/>
            <w:noProof w:val="0"/>
            <w:sz w:val="24"/>
            <w:szCs w:val="24"/>
            <w:lang w:val="en-US"/>
          </w:rPr>
          <w:t>lukes@comaquatics.com</w:t>
        </w:r>
      </w:hyperlink>
      <w:r>
        <w:br/>
      </w:r>
      <w:r w:rsidRPr="098C180A" w:rsidR="3EE3511D">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West Texas Swimming Safe Sport Chair: Luke Serrano - </w:t>
      </w:r>
      <w:hyperlink r:id="R06f66bd23c6f43cf">
        <w:r w:rsidRPr="098C180A" w:rsidR="3EE3511D">
          <w:rPr>
            <w:rStyle w:val="Hyperlink"/>
            <w:rFonts w:ascii="Calibri" w:hAnsi="Calibri" w:eastAsia="Calibri" w:cs="Calibri"/>
            <w:b w:val="0"/>
            <w:bCs w:val="0"/>
            <w:i w:val="0"/>
            <w:iCs w:val="0"/>
            <w:strike w:val="0"/>
            <w:dstrike w:val="0"/>
            <w:noProof w:val="0"/>
            <w:color w:val="1155CC"/>
            <w:sz w:val="24"/>
            <w:szCs w:val="24"/>
            <w:u w:val="none"/>
            <w:lang w:val="en-US"/>
          </w:rPr>
          <w:t>lukes@comaquatics.com</w:t>
        </w:r>
      </w:hyperlink>
    </w:p>
    <w:p xmlns:wp14="http://schemas.microsoft.com/office/word/2010/wordml" w:rsidP="098C180A" wp14:paraId="66E035A1" wp14:textId="1DB1AA2C">
      <w:pPr>
        <w:spacing w:before="0" w:beforeAutospacing="off" w:after="0" w:afterAutospacing="off"/>
        <w:ind/>
      </w:pPr>
    </w:p>
    <w:p xmlns:wp14="http://schemas.microsoft.com/office/word/2010/wordml" w:rsidP="098C180A" wp14:paraId="28CC127C" wp14:textId="71CC8A0E">
      <w:pPr>
        <w:pStyle w:val="Normal"/>
        <w:spacing w:before="0" w:beforeAutospacing="off" w:after="0" w:afterAutospacing="off"/>
        <w:ind w:left="1440" w:hanging="144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98C180A"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Recording Devices:</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Use of audio or visual recording devices, including a cell phone, is not </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permitted</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behind the blocks or in changing areas, rest </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rooms</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or locker rooms.</w:t>
      </w:r>
    </w:p>
    <w:p xmlns:wp14="http://schemas.microsoft.com/office/word/2010/wordml" w:rsidP="098C180A" wp14:paraId="570D2F21" wp14:textId="5E23CA95">
      <w:pPr>
        <w:pStyle w:val="Normal"/>
        <w:spacing w:before="0" w:beforeAutospacing="off" w:after="0" w:afterAutospacing="off"/>
        <w:ind w:left="1440" w:hanging="144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98C180A"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Deck Changing</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Except</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where venue facilities </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require</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otherwise, changing into or out of swimsuits other than in locker rooms or other designated areas is not </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appropriate</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and is prohibited. </w:t>
      </w:r>
    </w:p>
    <w:p xmlns:wp14="http://schemas.microsoft.com/office/word/2010/wordml" wp14:paraId="1BA5D168" wp14:textId="0AEF6B7D"/>
    <w:p xmlns:wp14="http://schemas.microsoft.com/office/word/2010/wordml" w:rsidP="1513C4DE" wp14:paraId="63730D58" wp14:textId="5CEE9A8D">
      <w:pPr>
        <w:spacing w:before="0" w:beforeAutospacing="off" w:after="0" w:afterAutospacing="off"/>
        <w:ind w:left="1440" w:hanging="1440"/>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Meet Operations</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Flyover starts will be used in timed final events when appropriate. At the discretion of the meet host, the meet may run chase starts should the timeline dictate.  Any decision to run chase starts will be made by Tuesday before the meet. </w:t>
      </w:r>
    </w:p>
    <w:p xmlns:wp14="http://schemas.microsoft.com/office/word/2010/wordml" wp14:paraId="2D9FE077" wp14:textId="5BF02D27"/>
    <w:p xmlns:wp14="http://schemas.microsoft.com/office/word/2010/wordml" w:rsidP="1513C4DE" wp14:paraId="4D3A4D5E" wp14:textId="1CCD7EF9">
      <w:pPr>
        <w:spacing w:before="0" w:beforeAutospacing="off" w:after="0" w:afterAutospacing="off"/>
        <w:ind w:left="1440" w:hanging="1440"/>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Entries</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r>
        <w:tab/>
      </w: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single"/>
          <w:lang w:val="en-US"/>
        </w:rPr>
        <w:t>Limit</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single"/>
          <w:lang w:val="en-US"/>
        </w:rPr>
        <w:t>:</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Swimmers are limited to </w:t>
      </w: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4 </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individual events for this meet.  </w:t>
      </w:r>
    </w:p>
    <w:p xmlns:wp14="http://schemas.microsoft.com/office/word/2010/wordml" w:rsidP="1513C4DE" wp14:paraId="0443AEFB" wp14:textId="76CB8DC7">
      <w:pPr>
        <w:spacing w:before="0" w:beforeAutospacing="off" w:after="0" w:afterAutospacing="off"/>
        <w:ind w:left="1440" w:hanging="1440"/>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single"/>
          <w:lang w:val="en-US"/>
        </w:rPr>
        <w:t>Deck Entries:</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Deck entries will be accepted for empty lanes only.  New heats will not be created for deck entries. Coaches, please notify the Clerk of Course with any scratches.  </w:t>
      </w:r>
    </w:p>
    <w:p xmlns:wp14="http://schemas.microsoft.com/office/word/2010/wordml" w:rsidP="1513C4DE" wp14:paraId="7D7E6235" wp14:textId="5BDC559E">
      <w:pPr>
        <w:spacing w:before="0" w:beforeAutospacing="off" w:after="0" w:afterAutospacing="off"/>
        <w:ind w:left="1440" w:right="0"/>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single"/>
          <w:lang w:val="en-US"/>
        </w:rPr>
        <w:t>Entry Times:</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Entry times must be submitted in 100ths of seconds. All entry times must be current times, provable in the USA Swimming, Inc. SWIMS database.  Penalty for entering with an unproved time will be removal of the swimmer from that event without refund of entry fee.   </w:t>
      </w:r>
    </w:p>
    <w:p xmlns:wp14="http://schemas.microsoft.com/office/word/2010/wordml" w:rsidP="1513C4DE" wp14:paraId="38922A82" wp14:textId="2F8461CD">
      <w:pPr>
        <w:spacing w:before="0" w:beforeAutospacing="off" w:after="0" w:afterAutospacing="off"/>
        <w:ind w:left="1440" w:right="0"/>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single"/>
          <w:lang w:val="en-US"/>
        </w:rPr>
        <w:t>Entry Forms</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single"/>
          <w:lang w:val="en-US"/>
        </w:rPr>
        <w:t>:</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Send entries via e-mail.  </w:t>
      </w:r>
    </w:p>
    <w:p xmlns:wp14="http://schemas.microsoft.com/office/word/2010/wordml" w:rsidP="1F8A1DFC" wp14:paraId="19C7B1C6" wp14:textId="41A7E34A">
      <w:pPr>
        <w:spacing w:before="0" w:beforeAutospacing="off" w:after="0" w:afterAutospacing="off"/>
        <w:ind w:left="1440" w:right="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1F8A1DFC" w:rsidR="77732000">
        <w:rPr>
          <w:rFonts w:ascii="Calibri" w:hAnsi="Calibri" w:eastAsia="Calibri" w:cs="Calibri"/>
          <w:b w:val="1"/>
          <w:bCs w:val="1"/>
          <w:i w:val="0"/>
          <w:iCs w:val="0"/>
          <w:strike w:val="0"/>
          <w:dstrike w:val="0"/>
          <w:noProof w:val="0"/>
          <w:color w:val="000000" w:themeColor="text1" w:themeTint="FF" w:themeShade="FF"/>
          <w:sz w:val="24"/>
          <w:szCs w:val="24"/>
          <w:u w:val="single"/>
          <w:lang w:val="en-US"/>
        </w:rPr>
        <w:t>Entry Fees:</w:t>
      </w:r>
      <w:r w:rsidRPr="1F8A1DFC"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w:t>
      </w:r>
      <w:r w:rsidRPr="1F8A1DFC"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Entry fee is $</w:t>
      </w:r>
      <w:r w:rsidRPr="1F8A1DFC" w:rsidR="23C7763A">
        <w:rPr>
          <w:rFonts w:ascii="Calibri" w:hAnsi="Calibri" w:eastAsia="Calibri" w:cs="Calibri"/>
          <w:b w:val="0"/>
          <w:bCs w:val="0"/>
          <w:i w:val="0"/>
          <w:iCs w:val="0"/>
          <w:strike w:val="0"/>
          <w:dstrike w:val="0"/>
          <w:noProof w:val="0"/>
          <w:color w:val="000000" w:themeColor="text1" w:themeTint="FF" w:themeShade="FF"/>
          <w:sz w:val="24"/>
          <w:szCs w:val="24"/>
          <w:u w:val="none"/>
          <w:lang w:val="en-US"/>
        </w:rPr>
        <w:t>8.00</w:t>
      </w:r>
      <w:r w:rsidRPr="1F8A1DFC"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per event. There is a $</w:t>
      </w:r>
      <w:r w:rsidRPr="1F8A1DFC" w:rsidR="11F3EE0A">
        <w:rPr>
          <w:rFonts w:ascii="Calibri" w:hAnsi="Calibri" w:eastAsia="Calibri" w:cs="Calibri"/>
          <w:b w:val="0"/>
          <w:bCs w:val="0"/>
          <w:i w:val="0"/>
          <w:iCs w:val="0"/>
          <w:strike w:val="0"/>
          <w:dstrike w:val="0"/>
          <w:noProof w:val="0"/>
          <w:color w:val="000000" w:themeColor="text1" w:themeTint="FF" w:themeShade="FF"/>
          <w:sz w:val="24"/>
          <w:szCs w:val="24"/>
          <w:u w:val="none"/>
          <w:lang w:val="en-US"/>
        </w:rPr>
        <w:t>5.00</w:t>
      </w:r>
      <w:r w:rsidRPr="1F8A1DFC"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athlete surcharge. Late entries and deck entries are $</w:t>
      </w:r>
      <w:r w:rsidRPr="1F8A1DFC" w:rsidR="4C593CCD">
        <w:rPr>
          <w:rFonts w:ascii="Calibri" w:hAnsi="Calibri" w:eastAsia="Calibri" w:cs="Calibri"/>
          <w:b w:val="0"/>
          <w:bCs w:val="0"/>
          <w:i w:val="0"/>
          <w:iCs w:val="0"/>
          <w:strike w:val="0"/>
          <w:dstrike w:val="0"/>
          <w:noProof w:val="0"/>
          <w:color w:val="000000" w:themeColor="text1" w:themeTint="FF" w:themeShade="FF"/>
          <w:sz w:val="24"/>
          <w:szCs w:val="24"/>
          <w:u w:val="none"/>
          <w:lang w:val="en-US"/>
        </w:rPr>
        <w:t>16.00</w:t>
      </w:r>
      <w:r w:rsidRPr="1F8A1DFC"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/event. Make checks payable to COM.</w:t>
      </w:r>
    </w:p>
    <w:p xmlns:wp14="http://schemas.microsoft.com/office/word/2010/wordml" w:rsidP="1513C4DE" wp14:paraId="3366FCB6" wp14:textId="3F7DA95D">
      <w:pPr>
        <w:spacing w:before="0" w:beforeAutospacing="off" w:after="0" w:afterAutospacing="off"/>
        <w:ind w:left="1440" w:right="0"/>
      </w:pPr>
    </w:p>
    <w:p xmlns:wp14="http://schemas.microsoft.com/office/word/2010/wordml" w:rsidP="1513C4DE" wp14:paraId="3FBE80DA" wp14:textId="29ABF245">
      <w:pPr>
        <w:spacing w:before="0" w:beforeAutospacing="off" w:after="0" w:afterAutospacing="off"/>
        <w:ind w:left="1440" w:right="0"/>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single"/>
          <w:lang w:val="en-US"/>
        </w:rPr>
        <w:t>Heat Sheet Fee:</w:t>
      </w: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$5.00 per athlete will be charged and heat sheets will be available on Meet Mobile. </w:t>
      </w:r>
    </w:p>
    <w:p xmlns:wp14="http://schemas.microsoft.com/office/word/2010/wordml" wp14:paraId="1C467338" wp14:textId="107414A0"/>
    <w:p xmlns:wp14="http://schemas.microsoft.com/office/word/2010/wordml" wp14:paraId="0403BCED" wp14:textId="0F71D4B1"/>
    <w:p xmlns:wp14="http://schemas.microsoft.com/office/word/2010/wordml" w:rsidP="098C180A" wp14:paraId="7A27B0D9" wp14:textId="1EB5E4A3">
      <w:pPr>
        <w:spacing w:before="0" w:beforeAutospacing="off" w:after="0" w:afterAutospacing="off"/>
        <w:ind w:left="1440" w:hanging="144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98C180A"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Seedin</w:t>
      </w:r>
      <w:r w:rsidRPr="098C180A" w:rsidR="4F5885D1">
        <w:rPr>
          <w:rFonts w:ascii="Calibri" w:hAnsi="Calibri" w:eastAsia="Calibri" w:cs="Calibri"/>
          <w:b w:val="1"/>
          <w:bCs w:val="1"/>
          <w:i w:val="0"/>
          <w:iCs w:val="0"/>
          <w:strike w:val="0"/>
          <w:dstrike w:val="0"/>
          <w:noProof w:val="0"/>
          <w:color w:val="000000" w:themeColor="text1" w:themeTint="FF" w:themeShade="FF"/>
          <w:sz w:val="24"/>
          <w:szCs w:val="24"/>
          <w:u w:val="none"/>
          <w:lang w:val="en-US"/>
        </w:rPr>
        <w:t>g</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r>
        <w:tab/>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Every event except for the relays </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are</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mixed age and gender. Relays will be separated by gender but mixed age. All events will be seeded fastest to slowest</w:t>
      </w:r>
    </w:p>
    <w:p xmlns:wp14="http://schemas.microsoft.com/office/word/2010/wordml" wp14:paraId="42004145" wp14:textId="40360BD4"/>
    <w:p xmlns:wp14="http://schemas.microsoft.com/office/word/2010/wordml" w:rsidP="6DD7BF58" wp14:paraId="71A3A1DA" wp14:textId="7BB9C803">
      <w:pPr>
        <w:spacing w:before="0" w:beforeAutospacing="off" w:after="0" w:afterAutospacing="off"/>
        <w:ind w:left="1440" w:hanging="1440"/>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6DD7BF58"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Deadlines:</w:t>
      </w:r>
      <w:r>
        <w:tab/>
      </w:r>
      <w:r w:rsidRPr="6DD7BF58"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All entries must be turned in by </w:t>
      </w:r>
      <w:r w:rsidRPr="6DD7BF58"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Saturday, April 2</w:t>
      </w:r>
      <w:r w:rsidRPr="6DD7BF58" w:rsidR="7F93FC2F">
        <w:rPr>
          <w:rFonts w:ascii="Calibri" w:hAnsi="Calibri" w:eastAsia="Calibri" w:cs="Calibri"/>
          <w:b w:val="1"/>
          <w:bCs w:val="1"/>
          <w:i w:val="0"/>
          <w:iCs w:val="0"/>
          <w:strike w:val="0"/>
          <w:dstrike w:val="0"/>
          <w:noProof w:val="0"/>
          <w:color w:val="000000" w:themeColor="text1" w:themeTint="FF" w:themeShade="FF"/>
          <w:sz w:val="24"/>
          <w:szCs w:val="24"/>
          <w:u w:val="none"/>
          <w:lang w:val="en-US"/>
        </w:rPr>
        <w:t>5</w:t>
      </w:r>
      <w:r w:rsidRPr="6DD7BF58" w:rsidR="77732000">
        <w:rPr>
          <w:rFonts w:ascii="Calibri" w:hAnsi="Calibri" w:eastAsia="Calibri" w:cs="Calibri"/>
          <w:b w:val="1"/>
          <w:bCs w:val="1"/>
          <w:i w:val="0"/>
          <w:iCs w:val="0"/>
          <w:strike w:val="0"/>
          <w:dstrike w:val="0"/>
          <w:noProof w:val="0"/>
          <w:color w:val="000000" w:themeColor="text1" w:themeTint="FF" w:themeShade="FF"/>
          <w:sz w:val="24"/>
          <w:szCs w:val="24"/>
          <w:u w:val="none"/>
          <w:vertAlign w:val="superscript"/>
          <w:lang w:val="en-US"/>
        </w:rPr>
        <w:t>th</w:t>
      </w:r>
      <w:r w:rsidRPr="6DD7BF58"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w:t>
      </w:r>
      <w:r w:rsidRPr="6DD7BF58" w:rsidR="12ED6FE2">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2026, </w:t>
      </w:r>
      <w:r w:rsidRPr="6DD7BF58"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at noon</w:t>
      </w:r>
      <w:r w:rsidRPr="6DD7BF58"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w:t>
      </w:r>
      <w:r w:rsidRPr="6DD7BF58"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6DD7BF58"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All entries must be </w:t>
      </w:r>
      <w:r w:rsidRPr="6DD7BF58"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submitted</w:t>
      </w:r>
      <w:r w:rsidRPr="6DD7BF58"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on Hy-Tek Team Manager. </w:t>
      </w:r>
    </w:p>
    <w:p xmlns:wp14="http://schemas.microsoft.com/office/word/2010/wordml" wp14:paraId="1B803C79" wp14:textId="674F86CF"/>
    <w:p w:rsidR="098C180A" w:rsidP="098C180A" w:rsidRDefault="098C180A" w14:paraId="40DFF10E" w14:textId="3719DDA2">
      <w:pPr>
        <w:pStyle w:val="Normal"/>
        <w:suppressLineNumbers w:val="0"/>
        <w:bidi w:val="0"/>
        <w:spacing w:before="0" w:beforeAutospacing="off" w:after="0" w:afterAutospacing="off" w:line="279" w:lineRule="auto"/>
        <w:ind w:left="1440" w:right="0" w:hanging="1440"/>
        <w:jc w:val="left"/>
        <w:rPr>
          <w:rFonts w:ascii="Calibri" w:hAnsi="Calibri" w:eastAsia="Calibri" w:cs="Calibri"/>
          <w:b w:val="1"/>
          <w:bCs w:val="1"/>
          <w:i w:val="0"/>
          <w:iCs w:val="0"/>
          <w:strike w:val="0"/>
          <w:dstrike w:val="0"/>
          <w:noProof w:val="0"/>
          <w:color w:val="000000" w:themeColor="text1" w:themeTint="FF" w:themeShade="FF"/>
          <w:sz w:val="24"/>
          <w:szCs w:val="24"/>
          <w:u w:val="none"/>
          <w:lang w:val="en-US"/>
        </w:rPr>
      </w:pPr>
    </w:p>
    <w:p xmlns:wp14="http://schemas.microsoft.com/office/word/2010/wordml" w:rsidP="098C180A" wp14:paraId="19F663AC" wp14:textId="6E3C18EA">
      <w:pPr>
        <w:pStyle w:val="Normal"/>
        <w:suppressLineNumbers w:val="0"/>
        <w:spacing w:before="0" w:beforeAutospacing="off" w:after="0" w:afterAutospacing="off" w:line="279" w:lineRule="auto"/>
        <w:ind w:left="1440" w:right="0" w:hanging="1440"/>
        <w:jc w:val="left"/>
      </w:pPr>
      <w:r w:rsidRPr="098C180A"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Send Entries To:</w:t>
      </w:r>
      <w:r>
        <w:tab/>
      </w:r>
      <w:r w:rsidRPr="098C180A" w:rsidR="4C21A020">
        <w:rPr>
          <w:rFonts w:ascii="Calibri" w:hAnsi="Calibri" w:eastAsia="Calibri" w:cs="Calibri"/>
          <w:b w:val="0"/>
          <w:bCs w:val="0"/>
          <w:i w:val="0"/>
          <w:iCs w:val="0"/>
          <w:strike w:val="0"/>
          <w:dstrike w:val="0"/>
          <w:noProof w:val="0"/>
          <w:color w:val="000000" w:themeColor="text1" w:themeTint="FF" w:themeShade="FF"/>
          <w:sz w:val="24"/>
          <w:szCs w:val="24"/>
          <w:u w:val="none"/>
          <w:lang w:val="en-US"/>
        </w:rPr>
        <w:t>Angie Workman</w:t>
      </w:r>
      <w:r>
        <w:tab/>
      </w:r>
      <w:r>
        <w:tab/>
      </w:r>
      <w:r>
        <w:tab/>
      </w:r>
      <w:hyperlink r:id="R650be68c56444c96">
        <w:r w:rsidRPr="098C180A" w:rsidR="6996F7A5">
          <w:rPr>
            <w:rStyle w:val="Hyperlink"/>
            <w:rFonts w:ascii="Calibri" w:hAnsi="Calibri" w:eastAsia="Calibri" w:cs="Calibri"/>
            <w:b w:val="0"/>
            <w:bCs w:val="0"/>
            <w:i w:val="0"/>
            <w:iCs w:val="0"/>
            <w:strike w:val="0"/>
            <w:dstrike w:val="0"/>
            <w:noProof w:val="0"/>
            <w:sz w:val="24"/>
            <w:szCs w:val="24"/>
            <w:lang w:val="en-US"/>
          </w:rPr>
          <w:t>Entries@comaquatics.com</w:t>
        </w:r>
      </w:hyperlink>
    </w:p>
    <w:p xmlns:wp14="http://schemas.microsoft.com/office/word/2010/wordml" w:rsidP="1513C4DE" wp14:paraId="46001DD7" wp14:textId="01716D00">
      <w:pPr>
        <w:spacing w:before="0" w:beforeAutospacing="off" w:after="0" w:afterAutospacing="off"/>
      </w:pPr>
      <w:r w:rsidRPr="098C180A" w:rsidR="6996F7A5">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3003 N. A St</w:t>
      </w:r>
    </w:p>
    <w:p xmlns:wp14="http://schemas.microsoft.com/office/word/2010/wordml" w:rsidP="098C180A" wp14:paraId="74A97CDD" wp14:textId="77C2B5E3">
      <w:pPr>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4"/>
          <w:szCs w:val="24"/>
          <w:u w:val="none"/>
          <w:lang w:val="en-US"/>
        </w:rPr>
      </w:pPr>
      <w:r w:rsidRPr="098C180A" w:rsidR="1D424CFF">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Midland, TX 79705</w:t>
      </w:r>
      <w:r>
        <w:tab/>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tab/>
      </w:r>
      <w:r>
        <w:tab/>
      </w:r>
      <w:r>
        <w:tab/>
      </w:r>
      <w:r w:rsidRPr="098C180A"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tab/>
      </w:r>
    </w:p>
    <w:p xmlns:wp14="http://schemas.microsoft.com/office/word/2010/wordml" wp14:paraId="6E117BA6" wp14:textId="405E704D"/>
    <w:p xmlns:wp14="http://schemas.microsoft.com/office/word/2010/wordml" w:rsidP="1513C4DE" wp14:paraId="3A7E58AA" wp14:textId="6BE3EB33">
      <w:pPr>
        <w:spacing w:before="0" w:beforeAutospacing="off" w:after="0" w:afterAutospacing="off"/>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Timers:</w:t>
      </w:r>
      <w:r>
        <w:tab/>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Each team participating may be called on to help provide timers.  </w:t>
      </w:r>
    </w:p>
    <w:p xmlns:wp14="http://schemas.microsoft.com/office/word/2010/wordml" wp14:paraId="599D43B8" wp14:textId="1E8BAC3E"/>
    <w:p xmlns:wp14="http://schemas.microsoft.com/office/word/2010/wordml" w:rsidP="1513C4DE" wp14:paraId="1DE7EDBF" wp14:textId="1BC61C23">
      <w:pPr>
        <w:spacing w:before="0" w:beforeAutospacing="off" w:after="0" w:afterAutospacing="off"/>
        <w:ind w:left="1440" w:hanging="1440"/>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Concessions:</w:t>
      </w:r>
      <w:r>
        <w:tab/>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There will be a concession stand at this meet.  Hospitality will be available for officials, coaches and timers.</w:t>
      </w:r>
    </w:p>
    <w:p xmlns:wp14="http://schemas.microsoft.com/office/word/2010/wordml" wp14:paraId="718DDD2B" wp14:textId="657B9AB2"/>
    <w:p xmlns:wp14="http://schemas.microsoft.com/office/word/2010/wordml" w:rsidP="1513C4DE" wp14:paraId="21EB663B" wp14:textId="547A4742">
      <w:pPr>
        <w:spacing w:before="0" w:beforeAutospacing="off" w:after="0" w:afterAutospacing="off"/>
      </w:pPr>
      <w:r w:rsidRPr="1513C4DE"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Liability and Sanction:</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1513C4DE" wp14:paraId="2BCF5AD7" wp14:textId="619CB353">
      <w:pPr>
        <w:spacing w:before="0" w:beforeAutospacing="off" w:after="0" w:afterAutospacing="off"/>
        <w:ind w:left="1440" w:right="0"/>
      </w:pP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This meet is held under the Sanction of USA Swimming.  U.S. Swimming, West Texas Swimming, Inc., City of Midland Aquatics and or its coaches and it’s officials shall be free from any and all liabilities or claims for damages or harm arising by reason of injuries to anyone during the conduct of the meet or while traveling to or from the meet.  Damage to a facility, when proved, will cause the offending swimmer, if unattached, or the offending swimmer</w:t>
      </w:r>
      <w:r w:rsidRPr="1513C4DE" w:rsidR="77732000">
        <w:rPr>
          <w:rFonts w:ascii="Merriweather Sans" w:hAnsi="Merriweather Sans" w:eastAsia="Merriweather Sans" w:cs="Merriweather Sans"/>
          <w:b w:val="0"/>
          <w:bCs w:val="0"/>
          <w:i w:val="0"/>
          <w:iCs w:val="0"/>
          <w:strike w:val="0"/>
          <w:dstrike w:val="0"/>
          <w:noProof w:val="0"/>
          <w:color w:val="000000" w:themeColor="text1" w:themeTint="FF" w:themeShade="FF"/>
          <w:sz w:val="24"/>
          <w:szCs w:val="24"/>
          <w:u w:val="none"/>
          <w:lang w:val="en-US"/>
        </w:rPr>
        <w:t>’</w:t>
      </w:r>
      <w:r w:rsidRPr="1513C4DE"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s club, if attached, to be held accountable for repairs. </w:t>
      </w:r>
    </w:p>
    <w:p xmlns:wp14="http://schemas.microsoft.com/office/word/2010/wordml" wp14:paraId="5EF67EB6" wp14:textId="5CA6B43C"/>
    <w:p xmlns:wp14="http://schemas.microsoft.com/office/word/2010/wordml" w:rsidP="1513C4DE" wp14:paraId="2D807E1A" wp14:textId="36753DE0">
      <w:pPr>
        <w:spacing w:before="0" w:beforeAutospacing="off" w:after="0" w:afterAutospacing="off"/>
      </w:pPr>
      <w:r w:rsidRPr="1F8A1DFC"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Awards</w:t>
      </w:r>
      <w:r w:rsidRPr="1F8A1DFC"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w:t>
      </w:r>
      <w:r>
        <w:tab/>
      </w:r>
      <w:r w:rsidRPr="1F8A1DFC" w:rsidR="68F436B4">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rsidRPr="1F8A1DFC"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There will be heat winner prizes. </w:t>
      </w:r>
    </w:p>
    <w:p xmlns:wp14="http://schemas.microsoft.com/office/word/2010/wordml" wp14:paraId="75C001F3" wp14:textId="3901E37E"/>
    <w:p xmlns:wp14="http://schemas.microsoft.com/office/word/2010/wordml" w:rsidP="0745DF29" wp14:paraId="4AF28604" wp14:noSpellErr="1" wp14:textId="152E09AA">
      <w:pPr>
        <w:spacing w:before="0" w:beforeAutospacing="off" w:after="0" w:afterAutospacing="off"/>
        <w:ind w:left="2160" w:hanging="2160"/>
      </w:pPr>
      <w:r w:rsidRPr="0745DF29" w:rsidR="77732000">
        <w:rPr>
          <w:rFonts w:ascii="Calibri" w:hAnsi="Calibri" w:eastAsia="Calibri" w:cs="Calibri"/>
          <w:b w:val="1"/>
          <w:bCs w:val="1"/>
          <w:i w:val="0"/>
          <w:iCs w:val="0"/>
          <w:strike w:val="0"/>
          <w:dstrike w:val="0"/>
          <w:noProof w:val="0"/>
          <w:color w:val="000000" w:themeColor="text1" w:themeTint="FF" w:themeShade="FF"/>
          <w:sz w:val="24"/>
          <w:szCs w:val="24"/>
          <w:u w:val="none"/>
          <w:lang w:val="en-US"/>
        </w:rPr>
        <w:t>Scoring:</w:t>
      </w:r>
      <w:r w:rsidRPr="0745DF29"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 xml:space="preserve"> </w:t>
      </w:r>
      <w:r>
        <w:tab/>
      </w:r>
      <w:r w:rsidRPr="0745DF29" w:rsidR="77732000">
        <w:rPr>
          <w:rFonts w:ascii="Calibri" w:hAnsi="Calibri" w:eastAsia="Calibri" w:cs="Calibri"/>
          <w:b w:val="0"/>
          <w:bCs w:val="0"/>
          <w:i w:val="0"/>
          <w:iCs w:val="0"/>
          <w:strike w:val="0"/>
          <w:dstrike w:val="0"/>
          <w:noProof w:val="0"/>
          <w:color w:val="000000" w:themeColor="text1" w:themeTint="FF" w:themeShade="FF"/>
          <w:sz w:val="24"/>
          <w:szCs w:val="24"/>
          <w:u w:val="none"/>
          <w:lang w:val="en-US"/>
        </w:rPr>
        <w:t>There is no scoring for this meet.</w:t>
      </w:r>
    </w:p>
    <w:p xmlns:wp14="http://schemas.microsoft.com/office/word/2010/wordml" w:rsidP="0745DF29" wp14:paraId="7B857295" wp14:textId="6B141F95">
      <w:pPr>
        <w:pStyle w:val="Normal"/>
      </w:pPr>
    </w:p>
    <w:p xmlns:wp14="http://schemas.microsoft.com/office/word/2010/wordml" wp14:paraId="08B46A46" wp14:textId="0D884E61"/>
    <w:p w:rsidR="098C180A" w:rsidRDefault="098C180A" w14:paraId="7EFE5B3E" w14:textId="1D40D59F"/>
    <w:p w:rsidR="098C180A" w:rsidRDefault="098C180A" w14:paraId="208F9D02" w14:textId="107B761A"/>
    <w:p w:rsidR="098C180A" w:rsidRDefault="098C180A" w14:paraId="1C0721E1" w14:textId="2A80CC7C"/>
    <w:p w:rsidR="098C180A" w:rsidRDefault="098C180A" w14:paraId="37C5015C" w14:textId="47A99B27"/>
    <w:p w:rsidR="098C180A" w:rsidRDefault="098C180A" w14:paraId="5C0BFA53" w14:textId="3543F40F"/>
    <w:p w:rsidR="098C180A" w:rsidRDefault="098C180A" w14:paraId="47A87301" w14:textId="1B6C43F3"/>
    <w:tbl>
      <w:tblPr>
        <w:tblStyle w:val="TableNormal"/>
        <w:bidiVisual w:val="0"/>
        <w:tblW w:w="0" w:type="auto"/>
        <w:tblLook w:val="06A0" w:firstRow="1" w:lastRow="0" w:firstColumn="1" w:lastColumn="0" w:noHBand="1" w:noVBand="1"/>
      </w:tblPr>
      <w:tblGrid>
        <w:gridCol w:w="3020"/>
        <w:gridCol w:w="5690"/>
      </w:tblGrid>
      <w:tr w:rsidR="1513C4DE" w:rsidTr="098C180A" w14:paraId="7971B030">
        <w:trPr>
          <w:trHeight w:val="540"/>
        </w:trPr>
        <w:tc>
          <w:tcPr>
            <w:tcW w:w="3020" w:type="dxa"/>
            <w:tcMar>
              <w:top w:w="80" w:type="dxa"/>
              <w:left w:w="80" w:type="dxa"/>
              <w:bottom w:w="80" w:type="dxa"/>
              <w:right w:w="80" w:type="dxa"/>
            </w:tcMar>
            <w:vAlign w:val="top"/>
          </w:tcPr>
          <w:p w:rsidR="1513C4DE" w:rsidP="1513C4DE" w:rsidRDefault="1513C4DE" w14:paraId="12D64498" w14:textId="3682A6E7">
            <w:pPr>
              <w:spacing w:before="0" w:beforeAutospacing="off" w:after="0" w:afterAutospacing="off"/>
              <w:jc w:val="center"/>
            </w:pPr>
            <w:r w:rsidRPr="1513C4DE" w:rsidR="1513C4DE">
              <w:rPr>
                <w:rFonts w:ascii="Book Antiqua" w:hAnsi="Book Antiqua" w:eastAsia="Book Antiqua" w:cs="Book Antiqua"/>
                <w:b w:val="1"/>
                <w:bCs w:val="1"/>
                <w:i w:val="0"/>
                <w:iCs w:val="0"/>
                <w:strike w:val="0"/>
                <w:dstrike w:val="0"/>
                <w:color w:val="000000" w:themeColor="text1" w:themeTint="FF" w:themeShade="FF"/>
                <w:sz w:val="32"/>
                <w:szCs w:val="32"/>
                <w:u w:val="none"/>
              </w:rPr>
              <w:t>Event Number</w:t>
            </w:r>
          </w:p>
        </w:tc>
        <w:tc>
          <w:tcPr>
            <w:tcW w:w="5690" w:type="dxa"/>
            <w:tcMar>
              <w:top w:w="80" w:type="dxa"/>
              <w:left w:w="80" w:type="dxa"/>
              <w:bottom w:w="80" w:type="dxa"/>
              <w:right w:w="80" w:type="dxa"/>
            </w:tcMar>
            <w:vAlign w:val="top"/>
          </w:tcPr>
          <w:p w:rsidR="1513C4DE" w:rsidP="1513C4DE" w:rsidRDefault="1513C4DE" w14:paraId="687E4E34" w14:textId="6310ECE2">
            <w:pPr>
              <w:spacing w:before="0" w:beforeAutospacing="off" w:after="0" w:afterAutospacing="off"/>
              <w:jc w:val="center"/>
            </w:pPr>
            <w:r w:rsidRPr="1513C4DE" w:rsidR="1513C4DE">
              <w:rPr>
                <w:rFonts w:ascii="Book Antiqua" w:hAnsi="Book Antiqua" w:eastAsia="Book Antiqua" w:cs="Book Antiqua"/>
                <w:b w:val="1"/>
                <w:bCs w:val="1"/>
                <w:i w:val="0"/>
                <w:iCs w:val="0"/>
                <w:strike w:val="0"/>
                <w:dstrike w:val="0"/>
                <w:color w:val="000000" w:themeColor="text1" w:themeTint="FF" w:themeShade="FF"/>
                <w:sz w:val="32"/>
                <w:szCs w:val="32"/>
                <w:u w:val="none"/>
              </w:rPr>
              <w:t>Events</w:t>
            </w:r>
          </w:p>
        </w:tc>
      </w:tr>
      <w:tr w:rsidR="1513C4DE" w:rsidTr="098C180A" w14:paraId="237BF22C">
        <w:trPr>
          <w:trHeight w:val="435"/>
        </w:trPr>
        <w:tc>
          <w:tcPr>
            <w:tcW w:w="3020" w:type="dxa"/>
            <w:tcMar>
              <w:top w:w="80" w:type="dxa"/>
              <w:left w:w="80" w:type="dxa"/>
              <w:bottom w:w="80" w:type="dxa"/>
              <w:right w:w="80" w:type="dxa"/>
            </w:tcMar>
            <w:vAlign w:val="top"/>
          </w:tcPr>
          <w:p w:rsidR="1513C4DE" w:rsidP="1513C4DE" w:rsidRDefault="1513C4DE" w14:paraId="48EDF40D" w14:textId="75C7DD2F">
            <w:pPr>
              <w:spacing w:before="0" w:beforeAutospacing="off" w:after="0" w:afterAutospacing="off"/>
              <w:jc w:val="center"/>
            </w:pPr>
            <w:r w:rsidRPr="098C180A" w:rsidR="50F9F286">
              <w:rPr>
                <w:rFonts w:ascii="Arial" w:hAnsi="Arial" w:eastAsia="Arial" w:cs="Arial"/>
                <w:b w:val="0"/>
                <w:bCs w:val="0"/>
                <w:i w:val="0"/>
                <w:iCs w:val="0"/>
                <w:strike w:val="0"/>
                <w:dstrike w:val="0"/>
                <w:color w:val="000000" w:themeColor="text1" w:themeTint="FF" w:themeShade="FF"/>
                <w:sz w:val="20"/>
                <w:szCs w:val="20"/>
                <w:u w:val="none"/>
              </w:rPr>
              <w:t>1</w:t>
            </w:r>
          </w:p>
          <w:p w:rsidR="1513C4DE" w:rsidP="098C180A" w:rsidRDefault="1513C4DE" w14:paraId="5D13EE4C" w14:textId="620B1235">
            <w:pPr>
              <w:pStyle w:val="Normal"/>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20"/>
                <w:szCs w:val="20"/>
                <w:u w:val="none"/>
              </w:rPr>
            </w:pPr>
            <w:r w:rsidRPr="098C180A" w:rsidR="50F9F286">
              <w:rPr>
                <w:rFonts w:ascii="Arial" w:hAnsi="Arial" w:eastAsia="Arial" w:cs="Arial"/>
                <w:b w:val="0"/>
                <w:bCs w:val="0"/>
                <w:i w:val="0"/>
                <w:iCs w:val="0"/>
                <w:strike w:val="0"/>
                <w:dstrike w:val="0"/>
                <w:color w:val="000000" w:themeColor="text1" w:themeTint="FF" w:themeShade="FF"/>
                <w:sz w:val="20"/>
                <w:szCs w:val="20"/>
                <w:u w:val="none"/>
              </w:rPr>
              <w:t>2</w:t>
            </w:r>
          </w:p>
        </w:tc>
        <w:tc>
          <w:tcPr>
            <w:tcW w:w="5690" w:type="dxa"/>
            <w:tcMar>
              <w:top w:w="80" w:type="dxa"/>
              <w:left w:w="80" w:type="dxa"/>
              <w:bottom w:w="80" w:type="dxa"/>
              <w:right w:w="80" w:type="dxa"/>
            </w:tcMar>
            <w:vAlign w:val="top"/>
          </w:tcPr>
          <w:p w:rsidR="50F9F286" w:rsidP="098C180A" w:rsidRDefault="50F9F286" w14:paraId="2DC73536" w14:textId="0E6F705E">
            <w:pPr>
              <w:spacing w:before="0" w:beforeAutospacing="off" w:after="0" w:afterAutospacing="off"/>
              <w:jc w:val="center"/>
            </w:pPr>
            <w:r w:rsidRPr="098C180A" w:rsidR="50F9F286">
              <w:rPr>
                <w:rFonts w:ascii="Arial" w:hAnsi="Arial" w:eastAsia="Arial" w:cs="Arial"/>
                <w:b w:val="0"/>
                <w:bCs w:val="0"/>
                <w:i w:val="0"/>
                <w:iCs w:val="0"/>
                <w:strike w:val="0"/>
                <w:dstrike w:val="0"/>
                <w:color w:val="000000" w:themeColor="text1" w:themeTint="FF" w:themeShade="FF"/>
                <w:sz w:val="20"/>
                <w:szCs w:val="20"/>
                <w:u w:val="none"/>
              </w:rPr>
              <w:t>Girls Open 200 Free Relay</w:t>
            </w:r>
          </w:p>
          <w:p w:rsidR="1513C4DE" w:rsidP="1513C4DE" w:rsidRDefault="1513C4DE" w14:paraId="239CC001" w14:textId="30FF5193">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Boys Open 200 Free Relay</w:t>
            </w:r>
          </w:p>
        </w:tc>
      </w:tr>
      <w:tr w:rsidR="1513C4DE" w:rsidTr="098C180A" w14:paraId="53519F13">
        <w:trPr>
          <w:trHeight w:val="210"/>
        </w:trPr>
        <w:tc>
          <w:tcPr>
            <w:tcW w:w="3020" w:type="dxa"/>
            <w:tcMar>
              <w:top w:w="80" w:type="dxa"/>
              <w:left w:w="80" w:type="dxa"/>
              <w:bottom w:w="80" w:type="dxa"/>
              <w:right w:w="80" w:type="dxa"/>
            </w:tcMar>
            <w:vAlign w:val="top"/>
          </w:tcPr>
          <w:p w:rsidR="1513C4DE" w:rsidP="1513C4DE" w:rsidRDefault="1513C4DE" w14:paraId="61D57582" w14:textId="20BAD2BB">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3</w:t>
            </w:r>
          </w:p>
        </w:tc>
        <w:tc>
          <w:tcPr>
            <w:tcW w:w="5690" w:type="dxa"/>
            <w:tcMar>
              <w:top w:w="80" w:type="dxa"/>
              <w:left w:w="80" w:type="dxa"/>
              <w:bottom w:w="80" w:type="dxa"/>
              <w:right w:w="80" w:type="dxa"/>
            </w:tcMar>
            <w:vAlign w:val="top"/>
          </w:tcPr>
          <w:p w:rsidR="1513C4DE" w:rsidP="1513C4DE" w:rsidRDefault="1513C4DE" w14:paraId="365F1C82" w14:textId="65F9997E">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400 IM</w:t>
            </w:r>
          </w:p>
        </w:tc>
      </w:tr>
      <w:tr w:rsidR="1513C4DE" w:rsidTr="098C180A" w14:paraId="43E87F67">
        <w:trPr>
          <w:trHeight w:val="210"/>
        </w:trPr>
        <w:tc>
          <w:tcPr>
            <w:tcW w:w="3020" w:type="dxa"/>
            <w:tcMar>
              <w:top w:w="80" w:type="dxa"/>
              <w:left w:w="80" w:type="dxa"/>
              <w:bottom w:w="80" w:type="dxa"/>
              <w:right w:w="80" w:type="dxa"/>
            </w:tcMar>
            <w:vAlign w:val="top"/>
          </w:tcPr>
          <w:p w:rsidR="1513C4DE" w:rsidP="1513C4DE" w:rsidRDefault="1513C4DE" w14:paraId="7770ACAC" w14:textId="6B62B50D">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4</w:t>
            </w:r>
          </w:p>
        </w:tc>
        <w:tc>
          <w:tcPr>
            <w:tcW w:w="5690" w:type="dxa"/>
            <w:tcMar>
              <w:top w:w="80" w:type="dxa"/>
              <w:left w:w="80" w:type="dxa"/>
              <w:bottom w:w="80" w:type="dxa"/>
              <w:right w:w="80" w:type="dxa"/>
            </w:tcMar>
            <w:vAlign w:val="top"/>
          </w:tcPr>
          <w:p w:rsidR="1513C4DE" w:rsidP="1513C4DE" w:rsidRDefault="1513C4DE" w14:paraId="7712CF79" w14:textId="0691AA5C">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200 FREE</w:t>
            </w:r>
          </w:p>
        </w:tc>
      </w:tr>
      <w:tr w:rsidR="1513C4DE" w:rsidTr="098C180A" w14:paraId="703473C1">
        <w:trPr>
          <w:trHeight w:val="210"/>
        </w:trPr>
        <w:tc>
          <w:tcPr>
            <w:tcW w:w="3020" w:type="dxa"/>
            <w:tcMar>
              <w:top w:w="80" w:type="dxa"/>
              <w:left w:w="80" w:type="dxa"/>
              <w:bottom w:w="80" w:type="dxa"/>
              <w:right w:w="80" w:type="dxa"/>
            </w:tcMar>
            <w:vAlign w:val="top"/>
          </w:tcPr>
          <w:p w:rsidR="1513C4DE" w:rsidP="1513C4DE" w:rsidRDefault="1513C4DE" w14:paraId="1927827D" w14:textId="2EBA9696">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5</w:t>
            </w:r>
          </w:p>
        </w:tc>
        <w:tc>
          <w:tcPr>
            <w:tcW w:w="5690" w:type="dxa"/>
            <w:tcMar>
              <w:top w:w="80" w:type="dxa"/>
              <w:left w:w="80" w:type="dxa"/>
              <w:bottom w:w="80" w:type="dxa"/>
              <w:right w:w="80" w:type="dxa"/>
            </w:tcMar>
            <w:vAlign w:val="top"/>
          </w:tcPr>
          <w:p w:rsidR="1513C4DE" w:rsidP="1513C4DE" w:rsidRDefault="1513C4DE" w14:paraId="16061BE6" w14:textId="349BCC87">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100 FLY</w:t>
            </w:r>
          </w:p>
        </w:tc>
      </w:tr>
      <w:tr w:rsidR="1513C4DE" w:rsidTr="098C180A" w14:paraId="652C3FAE">
        <w:trPr>
          <w:trHeight w:val="210"/>
        </w:trPr>
        <w:tc>
          <w:tcPr>
            <w:tcW w:w="3020" w:type="dxa"/>
            <w:tcMar>
              <w:top w:w="80" w:type="dxa"/>
              <w:left w:w="80" w:type="dxa"/>
              <w:bottom w:w="80" w:type="dxa"/>
              <w:right w:w="80" w:type="dxa"/>
            </w:tcMar>
            <w:vAlign w:val="top"/>
          </w:tcPr>
          <w:p w:rsidR="1513C4DE" w:rsidP="1513C4DE" w:rsidRDefault="1513C4DE" w14:paraId="18F9D8A3" w14:textId="57AAA6F8">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6</w:t>
            </w:r>
          </w:p>
        </w:tc>
        <w:tc>
          <w:tcPr>
            <w:tcW w:w="5690" w:type="dxa"/>
            <w:tcMar>
              <w:top w:w="80" w:type="dxa"/>
              <w:left w:w="80" w:type="dxa"/>
              <w:bottom w:w="80" w:type="dxa"/>
              <w:right w:w="80" w:type="dxa"/>
            </w:tcMar>
            <w:vAlign w:val="top"/>
          </w:tcPr>
          <w:p w:rsidR="1513C4DE" w:rsidP="1513C4DE" w:rsidRDefault="1513C4DE" w14:paraId="3B3CDCFC" w14:textId="641BB826">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50 BACK</w:t>
            </w:r>
          </w:p>
        </w:tc>
      </w:tr>
      <w:tr w:rsidR="1513C4DE" w:rsidTr="098C180A" w14:paraId="21C2EE6A">
        <w:trPr>
          <w:trHeight w:val="210"/>
        </w:trPr>
        <w:tc>
          <w:tcPr>
            <w:tcW w:w="3020" w:type="dxa"/>
            <w:tcMar>
              <w:top w:w="80" w:type="dxa"/>
              <w:left w:w="80" w:type="dxa"/>
              <w:bottom w:w="80" w:type="dxa"/>
              <w:right w:w="80" w:type="dxa"/>
            </w:tcMar>
            <w:vAlign w:val="top"/>
          </w:tcPr>
          <w:p w:rsidR="1513C4DE" w:rsidP="1513C4DE" w:rsidRDefault="1513C4DE" w14:paraId="0E7A57CD" w14:textId="12CAA77C">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7</w:t>
            </w:r>
          </w:p>
        </w:tc>
        <w:tc>
          <w:tcPr>
            <w:tcW w:w="5690" w:type="dxa"/>
            <w:tcMar>
              <w:top w:w="80" w:type="dxa"/>
              <w:left w:w="80" w:type="dxa"/>
              <w:bottom w:w="80" w:type="dxa"/>
              <w:right w:w="80" w:type="dxa"/>
            </w:tcMar>
            <w:vAlign w:val="top"/>
          </w:tcPr>
          <w:p w:rsidR="1513C4DE" w:rsidP="1513C4DE" w:rsidRDefault="1513C4DE" w14:paraId="446ACF12" w14:textId="1F4670C3">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200 Back</w:t>
            </w:r>
          </w:p>
        </w:tc>
      </w:tr>
      <w:tr w:rsidR="1513C4DE" w:rsidTr="098C180A" w14:paraId="20F8A2C8">
        <w:trPr>
          <w:trHeight w:val="210"/>
        </w:trPr>
        <w:tc>
          <w:tcPr>
            <w:tcW w:w="3020" w:type="dxa"/>
            <w:tcMar>
              <w:top w:w="80" w:type="dxa"/>
              <w:left w:w="80" w:type="dxa"/>
              <w:bottom w:w="80" w:type="dxa"/>
              <w:right w:w="80" w:type="dxa"/>
            </w:tcMar>
            <w:vAlign w:val="top"/>
          </w:tcPr>
          <w:p w:rsidR="1513C4DE" w:rsidP="1513C4DE" w:rsidRDefault="1513C4DE" w14:paraId="640D9A38" w14:textId="60FDFA48">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8</w:t>
            </w:r>
          </w:p>
        </w:tc>
        <w:tc>
          <w:tcPr>
            <w:tcW w:w="5690" w:type="dxa"/>
            <w:tcMar>
              <w:top w:w="80" w:type="dxa"/>
              <w:left w:w="80" w:type="dxa"/>
              <w:bottom w:w="80" w:type="dxa"/>
              <w:right w:w="80" w:type="dxa"/>
            </w:tcMar>
            <w:vAlign w:val="top"/>
          </w:tcPr>
          <w:p w:rsidR="1513C4DE" w:rsidP="1513C4DE" w:rsidRDefault="1513C4DE" w14:paraId="709FDD01" w14:textId="4175E2D7">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50 BREAST</w:t>
            </w:r>
          </w:p>
        </w:tc>
      </w:tr>
      <w:tr w:rsidR="1513C4DE" w:rsidTr="098C180A" w14:paraId="566B0CAE">
        <w:trPr>
          <w:trHeight w:val="210"/>
        </w:trPr>
        <w:tc>
          <w:tcPr>
            <w:tcW w:w="3020" w:type="dxa"/>
            <w:tcMar>
              <w:top w:w="80" w:type="dxa"/>
              <w:left w:w="80" w:type="dxa"/>
              <w:bottom w:w="80" w:type="dxa"/>
              <w:right w:w="80" w:type="dxa"/>
            </w:tcMar>
            <w:vAlign w:val="top"/>
          </w:tcPr>
          <w:p w:rsidR="1513C4DE" w:rsidP="1513C4DE" w:rsidRDefault="1513C4DE" w14:paraId="4D2D0496" w14:textId="7D6217F0">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9</w:t>
            </w:r>
          </w:p>
        </w:tc>
        <w:tc>
          <w:tcPr>
            <w:tcW w:w="5690" w:type="dxa"/>
            <w:tcMar>
              <w:top w:w="80" w:type="dxa"/>
              <w:left w:w="80" w:type="dxa"/>
              <w:bottom w:w="80" w:type="dxa"/>
              <w:right w:w="80" w:type="dxa"/>
            </w:tcMar>
            <w:vAlign w:val="top"/>
          </w:tcPr>
          <w:p w:rsidR="1513C4DE" w:rsidP="1513C4DE" w:rsidRDefault="1513C4DE" w14:paraId="0C910E94" w14:textId="74ECC537">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200 Breast</w:t>
            </w:r>
          </w:p>
        </w:tc>
      </w:tr>
      <w:tr w:rsidR="1513C4DE" w:rsidTr="098C180A" w14:paraId="0E70EBF2">
        <w:trPr>
          <w:trHeight w:val="210"/>
        </w:trPr>
        <w:tc>
          <w:tcPr>
            <w:tcW w:w="3020" w:type="dxa"/>
            <w:tcMar>
              <w:top w:w="80" w:type="dxa"/>
              <w:left w:w="80" w:type="dxa"/>
              <w:bottom w:w="80" w:type="dxa"/>
              <w:right w:w="80" w:type="dxa"/>
            </w:tcMar>
            <w:vAlign w:val="top"/>
          </w:tcPr>
          <w:p w:rsidR="1513C4DE" w:rsidP="1513C4DE" w:rsidRDefault="1513C4DE" w14:paraId="337ED34E" w14:textId="28111250">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10</w:t>
            </w:r>
          </w:p>
        </w:tc>
        <w:tc>
          <w:tcPr>
            <w:tcW w:w="5690" w:type="dxa"/>
            <w:tcMar>
              <w:top w:w="80" w:type="dxa"/>
              <w:left w:w="80" w:type="dxa"/>
              <w:bottom w:w="80" w:type="dxa"/>
              <w:right w:w="80" w:type="dxa"/>
            </w:tcMar>
            <w:vAlign w:val="top"/>
          </w:tcPr>
          <w:p w:rsidR="1513C4DE" w:rsidP="1513C4DE" w:rsidRDefault="1513C4DE" w14:paraId="2314FD41" w14:textId="72DE2636">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100 FREE</w:t>
            </w:r>
          </w:p>
        </w:tc>
      </w:tr>
      <w:tr w:rsidR="1513C4DE" w:rsidTr="098C180A" w14:paraId="44A97C39">
        <w:trPr>
          <w:trHeight w:val="405"/>
        </w:trPr>
        <w:tc>
          <w:tcPr>
            <w:tcW w:w="3020" w:type="dxa"/>
            <w:tcMar>
              <w:top w:w="80" w:type="dxa"/>
              <w:left w:w="80" w:type="dxa"/>
              <w:bottom w:w="80" w:type="dxa"/>
              <w:right w:w="80" w:type="dxa"/>
            </w:tcMar>
            <w:vAlign w:val="top"/>
          </w:tcPr>
          <w:p w:rsidR="1513C4DE" w:rsidP="1513C4DE" w:rsidRDefault="1513C4DE" w14:paraId="15D07FAF" w14:textId="1ADFDA54">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11</w:t>
            </w:r>
          </w:p>
        </w:tc>
        <w:tc>
          <w:tcPr>
            <w:tcW w:w="5690" w:type="dxa"/>
            <w:tcMar>
              <w:top w:w="80" w:type="dxa"/>
              <w:left w:w="2240" w:type="dxa"/>
              <w:bottom w:w="80" w:type="dxa"/>
              <w:right w:w="80" w:type="dxa"/>
            </w:tcMar>
            <w:vAlign w:val="top"/>
          </w:tcPr>
          <w:p w:rsidR="1513C4DE" w:rsidP="1513C4DE" w:rsidRDefault="1513C4DE" w14:paraId="117AD55D" w14:textId="7171A2F6">
            <w:pPr>
              <w:spacing w:before="0" w:beforeAutospacing="off" w:after="0" w:afterAutospacing="off"/>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200 IM</w:t>
            </w:r>
          </w:p>
        </w:tc>
      </w:tr>
      <w:tr w:rsidR="1513C4DE" w:rsidTr="098C180A" w14:paraId="284579C5">
        <w:trPr>
          <w:trHeight w:val="210"/>
        </w:trPr>
        <w:tc>
          <w:tcPr>
            <w:tcW w:w="3020" w:type="dxa"/>
            <w:tcMar>
              <w:top w:w="80" w:type="dxa"/>
              <w:left w:w="80" w:type="dxa"/>
              <w:bottom w:w="80" w:type="dxa"/>
              <w:right w:w="80" w:type="dxa"/>
            </w:tcMar>
            <w:vAlign w:val="top"/>
          </w:tcPr>
          <w:p w:rsidR="1513C4DE" w:rsidP="1513C4DE" w:rsidRDefault="1513C4DE" w14:paraId="081ADD58" w14:textId="37F24BAB">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12</w:t>
            </w:r>
          </w:p>
        </w:tc>
        <w:tc>
          <w:tcPr>
            <w:tcW w:w="5690" w:type="dxa"/>
            <w:tcMar>
              <w:top w:w="80" w:type="dxa"/>
              <w:left w:w="80" w:type="dxa"/>
              <w:bottom w:w="80" w:type="dxa"/>
              <w:right w:w="80" w:type="dxa"/>
            </w:tcMar>
            <w:vAlign w:val="top"/>
          </w:tcPr>
          <w:p w:rsidR="1513C4DE" w:rsidP="1513C4DE" w:rsidRDefault="1513C4DE" w14:paraId="1AE11575" w14:textId="497423F9">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100 BACK</w:t>
            </w:r>
          </w:p>
        </w:tc>
      </w:tr>
      <w:tr w:rsidR="1513C4DE" w:rsidTr="098C180A" w14:paraId="361180B6">
        <w:trPr>
          <w:trHeight w:val="210"/>
        </w:trPr>
        <w:tc>
          <w:tcPr>
            <w:tcW w:w="3020" w:type="dxa"/>
            <w:tcMar>
              <w:top w:w="80" w:type="dxa"/>
              <w:left w:w="80" w:type="dxa"/>
              <w:bottom w:w="80" w:type="dxa"/>
              <w:right w:w="80" w:type="dxa"/>
            </w:tcMar>
            <w:vAlign w:val="top"/>
          </w:tcPr>
          <w:p w:rsidR="1513C4DE" w:rsidP="1513C4DE" w:rsidRDefault="1513C4DE" w14:paraId="473657FA" w14:textId="5AFCD2D8">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13</w:t>
            </w:r>
          </w:p>
        </w:tc>
        <w:tc>
          <w:tcPr>
            <w:tcW w:w="5690" w:type="dxa"/>
            <w:tcMar>
              <w:top w:w="80" w:type="dxa"/>
              <w:left w:w="80" w:type="dxa"/>
              <w:bottom w:w="80" w:type="dxa"/>
              <w:right w:w="80" w:type="dxa"/>
            </w:tcMar>
            <w:vAlign w:val="top"/>
          </w:tcPr>
          <w:p w:rsidR="1513C4DE" w:rsidP="1513C4DE" w:rsidRDefault="1513C4DE" w14:paraId="473906BB" w14:textId="3EBEAE9D">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50 FREE</w:t>
            </w:r>
          </w:p>
        </w:tc>
      </w:tr>
      <w:tr w:rsidR="1513C4DE" w:rsidTr="098C180A" w14:paraId="7BC1EBCB">
        <w:trPr>
          <w:trHeight w:val="210"/>
        </w:trPr>
        <w:tc>
          <w:tcPr>
            <w:tcW w:w="3020" w:type="dxa"/>
            <w:tcMar>
              <w:top w:w="80" w:type="dxa"/>
              <w:left w:w="80" w:type="dxa"/>
              <w:bottom w:w="80" w:type="dxa"/>
              <w:right w:w="80" w:type="dxa"/>
            </w:tcMar>
            <w:vAlign w:val="top"/>
          </w:tcPr>
          <w:p w:rsidR="1513C4DE" w:rsidP="1513C4DE" w:rsidRDefault="1513C4DE" w14:paraId="7BD77070" w14:textId="1475F110">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14</w:t>
            </w:r>
          </w:p>
        </w:tc>
        <w:tc>
          <w:tcPr>
            <w:tcW w:w="5690" w:type="dxa"/>
            <w:tcMar>
              <w:top w:w="80" w:type="dxa"/>
              <w:left w:w="80" w:type="dxa"/>
              <w:bottom w:w="80" w:type="dxa"/>
              <w:right w:w="80" w:type="dxa"/>
            </w:tcMar>
            <w:vAlign w:val="top"/>
          </w:tcPr>
          <w:p w:rsidR="1513C4DE" w:rsidP="1513C4DE" w:rsidRDefault="1513C4DE" w14:paraId="6A9ACE6E" w14:textId="355ED92F">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50 FLY</w:t>
            </w:r>
          </w:p>
        </w:tc>
      </w:tr>
      <w:tr w:rsidR="1513C4DE" w:rsidTr="098C180A" w14:paraId="61413C59">
        <w:trPr>
          <w:trHeight w:val="210"/>
        </w:trPr>
        <w:tc>
          <w:tcPr>
            <w:tcW w:w="3020" w:type="dxa"/>
            <w:tcMar>
              <w:top w:w="80" w:type="dxa"/>
              <w:left w:w="80" w:type="dxa"/>
              <w:bottom w:w="80" w:type="dxa"/>
              <w:right w:w="80" w:type="dxa"/>
            </w:tcMar>
            <w:vAlign w:val="top"/>
          </w:tcPr>
          <w:p w:rsidR="1513C4DE" w:rsidP="1513C4DE" w:rsidRDefault="1513C4DE" w14:paraId="685789BB" w14:textId="2508B887">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15</w:t>
            </w:r>
          </w:p>
        </w:tc>
        <w:tc>
          <w:tcPr>
            <w:tcW w:w="5690" w:type="dxa"/>
            <w:tcMar>
              <w:top w:w="80" w:type="dxa"/>
              <w:left w:w="80" w:type="dxa"/>
              <w:bottom w:w="80" w:type="dxa"/>
              <w:right w:w="80" w:type="dxa"/>
            </w:tcMar>
            <w:vAlign w:val="top"/>
          </w:tcPr>
          <w:p w:rsidR="1513C4DE" w:rsidP="1513C4DE" w:rsidRDefault="1513C4DE" w14:paraId="3F539560" w14:textId="07C8E316">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200 FLY</w:t>
            </w:r>
          </w:p>
        </w:tc>
      </w:tr>
      <w:tr w:rsidR="1513C4DE" w:rsidTr="098C180A" w14:paraId="5A2F0381">
        <w:trPr>
          <w:trHeight w:val="210"/>
        </w:trPr>
        <w:tc>
          <w:tcPr>
            <w:tcW w:w="3020" w:type="dxa"/>
            <w:tcMar>
              <w:top w:w="80" w:type="dxa"/>
              <w:left w:w="80" w:type="dxa"/>
              <w:bottom w:w="80" w:type="dxa"/>
              <w:right w:w="80" w:type="dxa"/>
            </w:tcMar>
            <w:vAlign w:val="top"/>
          </w:tcPr>
          <w:p w:rsidR="1513C4DE" w:rsidP="1513C4DE" w:rsidRDefault="1513C4DE" w14:paraId="23C55CB1" w14:textId="1D696DD0">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16</w:t>
            </w:r>
          </w:p>
        </w:tc>
        <w:tc>
          <w:tcPr>
            <w:tcW w:w="5690" w:type="dxa"/>
            <w:tcMar>
              <w:top w:w="80" w:type="dxa"/>
              <w:left w:w="80" w:type="dxa"/>
              <w:bottom w:w="80" w:type="dxa"/>
              <w:right w:w="80" w:type="dxa"/>
            </w:tcMar>
            <w:vAlign w:val="top"/>
          </w:tcPr>
          <w:p w:rsidR="1513C4DE" w:rsidP="1513C4DE" w:rsidRDefault="1513C4DE" w14:paraId="1A19D902" w14:textId="48DAFA26">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100 BREAST</w:t>
            </w:r>
          </w:p>
        </w:tc>
      </w:tr>
      <w:tr w:rsidR="1513C4DE" w:rsidTr="098C180A" w14:paraId="4E5A14EA">
        <w:trPr>
          <w:trHeight w:val="210"/>
        </w:trPr>
        <w:tc>
          <w:tcPr>
            <w:tcW w:w="3020" w:type="dxa"/>
            <w:tcMar>
              <w:top w:w="80" w:type="dxa"/>
              <w:left w:w="80" w:type="dxa"/>
              <w:bottom w:w="80" w:type="dxa"/>
              <w:right w:w="80" w:type="dxa"/>
            </w:tcMar>
            <w:vAlign w:val="top"/>
          </w:tcPr>
          <w:p w:rsidR="1513C4DE" w:rsidP="1513C4DE" w:rsidRDefault="1513C4DE" w14:paraId="7FDA2F3E" w14:textId="0108CC50">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17</w:t>
            </w:r>
          </w:p>
        </w:tc>
        <w:tc>
          <w:tcPr>
            <w:tcW w:w="5690" w:type="dxa"/>
            <w:tcMar>
              <w:top w:w="80" w:type="dxa"/>
              <w:left w:w="80" w:type="dxa"/>
              <w:bottom w:w="80" w:type="dxa"/>
              <w:right w:w="80" w:type="dxa"/>
            </w:tcMar>
            <w:vAlign w:val="top"/>
          </w:tcPr>
          <w:p w:rsidR="1513C4DE" w:rsidP="1513C4DE" w:rsidRDefault="1513C4DE" w14:paraId="557ACD40" w14:textId="24E22443">
            <w:pPr>
              <w:spacing w:before="0" w:beforeAutospacing="off" w:after="0" w:afterAutospacing="off"/>
              <w:jc w:val="center"/>
            </w:pPr>
            <w:r w:rsidRPr="1513C4DE" w:rsidR="1513C4DE">
              <w:rPr>
                <w:rFonts w:ascii="Arial" w:hAnsi="Arial" w:eastAsia="Arial" w:cs="Arial"/>
                <w:b w:val="0"/>
                <w:bCs w:val="0"/>
                <w:i w:val="0"/>
                <w:iCs w:val="0"/>
                <w:strike w:val="0"/>
                <w:dstrike w:val="0"/>
                <w:color w:val="000000" w:themeColor="text1" w:themeTint="FF" w:themeShade="FF"/>
                <w:sz w:val="20"/>
                <w:szCs w:val="20"/>
                <w:u w:val="none"/>
              </w:rPr>
              <w:t>Mixed Open 400 FREE</w:t>
            </w:r>
          </w:p>
        </w:tc>
      </w:tr>
    </w:tbl>
    <w:p xmlns:wp14="http://schemas.microsoft.com/office/word/2010/wordml" wp14:paraId="6ECF4601" wp14:textId="1749D5E3"/>
    <w:p xmlns:wp14="http://schemas.microsoft.com/office/word/2010/wordml" wp14:paraId="39793137" wp14:textId="445EFB4C"/>
    <w:p xmlns:wp14="http://schemas.microsoft.com/office/word/2010/wordml" wp14:paraId="056CE0EA" wp14:textId="41521D59"/>
    <w:p xmlns:wp14="http://schemas.microsoft.com/office/word/2010/wordml" wp14:paraId="3AE88109" wp14:textId="56AADC70"/>
    <w:p xmlns:wp14="http://schemas.microsoft.com/office/word/2010/wordml" wp14:paraId="707691E0" wp14:textId="2248579B"/>
    <w:p xmlns:wp14="http://schemas.microsoft.com/office/word/2010/wordml" wp14:paraId="2C078E63" wp14:textId="2B1705BE"/>
    <w:sectPr>
      <w:pgSz w:w="12240" w:h="15840" w:orient="portrait"/>
      <w:pgMar w:top="1440" w:right="1440" w:bottom="1440" w:left="1440" w:header="720" w:footer="720" w:gutter="0"/>
      <w:cols w:space="720"/>
      <w:docGrid w:linePitch="360"/>
      <w:headerReference w:type="default" r:id="R8f296875fb7d499d"/>
      <w:footerReference w:type="default" r:id="R99e2cda329a64e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8C180A" w:rsidTr="098C180A" w14:paraId="3CCFE0EB">
      <w:trPr>
        <w:trHeight w:val="300"/>
      </w:trPr>
      <w:tc>
        <w:tcPr>
          <w:tcW w:w="3120" w:type="dxa"/>
          <w:tcMar/>
        </w:tcPr>
        <w:p w:rsidR="098C180A" w:rsidP="098C180A" w:rsidRDefault="098C180A" w14:paraId="2D997792" w14:textId="0D27A339">
          <w:pPr>
            <w:pStyle w:val="Header"/>
            <w:bidi w:val="0"/>
            <w:ind w:left="-115"/>
            <w:jc w:val="left"/>
          </w:pPr>
        </w:p>
      </w:tc>
      <w:tc>
        <w:tcPr>
          <w:tcW w:w="3120" w:type="dxa"/>
          <w:tcMar/>
        </w:tcPr>
        <w:p w:rsidR="098C180A" w:rsidP="098C180A" w:rsidRDefault="098C180A" w14:paraId="28AFCF84" w14:textId="65B42255">
          <w:pPr>
            <w:pStyle w:val="Header"/>
            <w:bidi w:val="0"/>
            <w:jc w:val="center"/>
          </w:pPr>
        </w:p>
      </w:tc>
      <w:tc>
        <w:tcPr>
          <w:tcW w:w="3120" w:type="dxa"/>
          <w:tcMar/>
        </w:tcPr>
        <w:p w:rsidR="098C180A" w:rsidP="098C180A" w:rsidRDefault="098C180A" w14:paraId="23BAA7C9" w14:textId="61CDEFC0">
          <w:pPr>
            <w:pStyle w:val="Header"/>
            <w:bidi w:val="0"/>
            <w:ind w:right="-115"/>
            <w:jc w:val="right"/>
          </w:pPr>
        </w:p>
      </w:tc>
    </w:tr>
  </w:tbl>
  <w:p w:rsidR="098C180A" w:rsidP="098C180A" w:rsidRDefault="098C180A" w14:paraId="09534CDA" w14:textId="7AE0709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8C180A" w:rsidTr="594B8F57" w14:paraId="2145DCAA">
      <w:trPr>
        <w:trHeight w:val="300"/>
      </w:trPr>
      <w:tc>
        <w:tcPr>
          <w:tcW w:w="3120" w:type="dxa"/>
          <w:tcMar/>
        </w:tcPr>
        <w:p w:rsidR="098C180A" w:rsidP="098C180A" w:rsidRDefault="098C180A" w14:paraId="07DC285F" w14:textId="580008A9">
          <w:pPr>
            <w:pStyle w:val="Header"/>
            <w:bidi w:val="0"/>
            <w:ind w:left="-115"/>
            <w:jc w:val="left"/>
          </w:pPr>
          <w:r w:rsidR="594B8F57">
            <w:rPr/>
            <w:t xml:space="preserve"> </w:t>
          </w:r>
          <w:r w:rsidR="594B8F57">
            <w:drawing>
              <wp:inline wp14:editId="19F4B3AF" wp14:anchorId="5B37DD50">
                <wp:extent cx="1838325" cy="847725"/>
                <wp:effectExtent l="0" t="0" r="0" b="0"/>
                <wp:docPr id="19370610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7061061" name="Picture 1937061061"/>
                        <pic:cNvPicPr/>
                      </pic:nvPicPr>
                      <pic:blipFill>
                        <a:blip xmlns:r="http://schemas.openxmlformats.org/officeDocument/2006/relationships" r:embed="rId1823975126">
                          <a:extLst>
                            <a:ext uri="{28A0092B-C50C-407E-A947-70E740481C1C}">
                              <a14:useLocalDpi xmlns:a14="http://schemas.microsoft.com/office/drawing/2010/main"/>
                            </a:ext>
                          </a:extLst>
                        </a:blip>
                        <a:stretch>
                          <a:fillRect/>
                        </a:stretch>
                      </pic:blipFill>
                      <pic:spPr>
                        <a:xfrm>
                          <a:off x="0" y="0"/>
                          <a:ext cx="1838325" cy="847725"/>
                        </a:xfrm>
                        <a:prstGeom prst="rect">
                          <a:avLst/>
                        </a:prstGeom>
                      </pic:spPr>
                    </pic:pic>
                  </a:graphicData>
                </a:graphic>
              </wp:inline>
            </w:drawing>
          </w:r>
        </w:p>
      </w:tc>
      <w:tc>
        <w:tcPr>
          <w:tcW w:w="3120" w:type="dxa"/>
          <w:tcMar/>
        </w:tcPr>
        <w:p w:rsidR="6DD7BF58" w:rsidP="594B8F57" w:rsidRDefault="6DD7BF58" w14:paraId="1AEDC76F" w14:textId="46E2BF20">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strike w:val="0"/>
              <w:dstrike w:val="0"/>
              <w:noProof w:val="0"/>
              <w:color w:val="000000" w:themeColor="text1" w:themeTint="FF" w:themeShade="FF"/>
              <w:sz w:val="28"/>
              <w:szCs w:val="28"/>
              <w:u w:val="none"/>
              <w:lang w:val="en-US"/>
            </w:rPr>
          </w:pPr>
          <w:r w:rsidRPr="594B8F57" w:rsidR="594B8F57">
            <w:rPr>
              <w:rFonts w:ascii="Calibri" w:hAnsi="Calibri" w:eastAsia="Calibri" w:cs="Calibri"/>
              <w:b w:val="1"/>
              <w:bCs w:val="1"/>
              <w:i w:val="0"/>
              <w:iCs w:val="0"/>
              <w:strike w:val="0"/>
              <w:dstrike w:val="0"/>
              <w:noProof w:val="0"/>
              <w:color w:val="000000" w:themeColor="text1" w:themeTint="FF" w:themeShade="FF"/>
              <w:sz w:val="28"/>
              <w:szCs w:val="28"/>
              <w:u w:val="none"/>
              <w:lang w:val="en-US"/>
            </w:rPr>
            <w:t xml:space="preserve">2026 </w:t>
          </w:r>
          <w:r w:rsidRPr="594B8F57" w:rsidR="594B8F57">
            <w:rPr>
              <w:rFonts w:ascii="Calibri" w:hAnsi="Calibri" w:eastAsia="Calibri" w:cs="Calibri"/>
              <w:b w:val="1"/>
              <w:bCs w:val="1"/>
              <w:i w:val="0"/>
              <w:iCs w:val="0"/>
              <w:strike w:val="0"/>
              <w:dstrike w:val="0"/>
              <w:noProof w:val="0"/>
              <w:color w:val="000000" w:themeColor="text1" w:themeTint="FF" w:themeShade="FF"/>
              <w:sz w:val="28"/>
              <w:szCs w:val="28"/>
              <w:u w:val="none"/>
              <w:lang w:val="en-US"/>
            </w:rPr>
            <w:t xml:space="preserve">Long Course Open </w:t>
          </w:r>
        </w:p>
        <w:p w:rsidR="098C180A" w:rsidP="594B8F57" w:rsidRDefault="098C180A" w14:paraId="3D2D59FE" w14:textId="512D7A32">
          <w:pPr>
            <w:bidi w:val="0"/>
            <w:spacing w:before="0" w:beforeAutospacing="off" w:after="0" w:afterAutospacing="off"/>
            <w:jc w:val="center"/>
            <w:rPr>
              <w:rFonts w:ascii="Calibri" w:hAnsi="Calibri" w:eastAsia="Calibri" w:cs="Calibri"/>
              <w:b w:val="1"/>
              <w:bCs w:val="1"/>
              <w:i w:val="0"/>
              <w:iCs w:val="0"/>
              <w:strike w:val="0"/>
              <w:dstrike w:val="0"/>
              <w:noProof w:val="0"/>
              <w:color w:val="000000" w:themeColor="text1" w:themeTint="FF" w:themeShade="FF"/>
              <w:sz w:val="28"/>
              <w:szCs w:val="28"/>
              <w:u w:val="none"/>
              <w:lang w:val="en-US"/>
            </w:rPr>
          </w:pPr>
          <w:r w:rsidRPr="594B8F57" w:rsidR="594B8F57">
            <w:rPr>
              <w:rFonts w:ascii="Calibri" w:hAnsi="Calibri" w:eastAsia="Calibri" w:cs="Calibri"/>
              <w:b w:val="1"/>
              <w:bCs w:val="1"/>
              <w:i w:val="0"/>
              <w:iCs w:val="0"/>
              <w:strike w:val="0"/>
              <w:dstrike w:val="0"/>
              <w:noProof w:val="0"/>
              <w:color w:val="000000" w:themeColor="text1" w:themeTint="FF" w:themeShade="FF"/>
              <w:sz w:val="28"/>
              <w:szCs w:val="28"/>
              <w:u w:val="none"/>
              <w:lang w:val="en-US"/>
            </w:rPr>
            <w:t>May 2</w:t>
          </w:r>
          <w:r w:rsidRPr="594B8F57" w:rsidR="594B8F57">
            <w:rPr>
              <w:rFonts w:ascii="Calibri" w:hAnsi="Calibri" w:eastAsia="Calibri" w:cs="Calibri"/>
              <w:b w:val="1"/>
              <w:bCs w:val="1"/>
              <w:i w:val="0"/>
              <w:iCs w:val="0"/>
              <w:strike w:val="0"/>
              <w:dstrike w:val="0"/>
              <w:noProof w:val="0"/>
              <w:color w:val="000000" w:themeColor="text1" w:themeTint="FF" w:themeShade="FF"/>
              <w:sz w:val="28"/>
              <w:szCs w:val="28"/>
              <w:u w:val="none"/>
              <w:vertAlign w:val="superscript"/>
              <w:lang w:val="en-US"/>
            </w:rPr>
            <w:t>nd</w:t>
          </w:r>
          <w:r w:rsidRPr="594B8F57" w:rsidR="594B8F57">
            <w:rPr>
              <w:rFonts w:ascii="Calibri" w:hAnsi="Calibri" w:eastAsia="Calibri" w:cs="Calibri"/>
              <w:b w:val="1"/>
              <w:bCs w:val="1"/>
              <w:i w:val="0"/>
              <w:iCs w:val="0"/>
              <w:strike w:val="0"/>
              <w:dstrike w:val="0"/>
              <w:noProof w:val="0"/>
              <w:color w:val="000000" w:themeColor="text1" w:themeTint="FF" w:themeShade="FF"/>
              <w:sz w:val="28"/>
              <w:szCs w:val="28"/>
              <w:u w:val="none"/>
              <w:lang w:val="en-US"/>
            </w:rPr>
            <w:t>, 2026</w:t>
          </w:r>
        </w:p>
        <w:p w:rsidR="098C180A" w:rsidP="098C180A" w:rsidRDefault="098C180A" w14:paraId="4A3C72D0" w14:textId="16075AFE">
          <w:pPr>
            <w:bidi w:val="0"/>
            <w:spacing w:before="0" w:beforeAutospacing="off" w:after="0" w:afterAutospacing="off"/>
            <w:jc w:val="center"/>
          </w:pPr>
          <w:r w:rsidRPr="098C180A" w:rsidR="098C180A">
            <w:rPr>
              <w:rFonts w:ascii="Calibri" w:hAnsi="Calibri" w:eastAsia="Calibri" w:cs="Calibri"/>
              <w:b w:val="1"/>
              <w:bCs w:val="1"/>
              <w:i w:val="0"/>
              <w:iCs w:val="0"/>
              <w:strike w:val="0"/>
              <w:dstrike w:val="0"/>
              <w:noProof w:val="0"/>
              <w:color w:val="000000" w:themeColor="text1" w:themeTint="FF" w:themeShade="FF"/>
              <w:sz w:val="24"/>
              <w:szCs w:val="24"/>
              <w:u w:val="none"/>
              <w:lang w:val="en-US"/>
            </w:rPr>
            <w:t xml:space="preserve">                           </w:t>
          </w:r>
        </w:p>
        <w:p w:rsidR="098C180A" w:rsidP="098C180A" w:rsidRDefault="098C180A" w14:paraId="024AF746" w14:textId="0B429789">
          <w:pPr>
            <w:pStyle w:val="Header"/>
            <w:bidi w:val="0"/>
            <w:jc w:val="center"/>
          </w:pPr>
          <w:r w:rsidR="098C180A">
            <w:rPr/>
            <w:t>Sanction #:</w:t>
          </w:r>
        </w:p>
      </w:tc>
      <w:tc>
        <w:tcPr>
          <w:tcW w:w="3120" w:type="dxa"/>
          <w:tcMar/>
        </w:tcPr>
        <w:p w:rsidR="098C180A" w:rsidP="098C180A" w:rsidRDefault="098C180A" w14:paraId="710F6505" w14:textId="7F32B25D">
          <w:pPr>
            <w:pStyle w:val="Header"/>
            <w:bidi w:val="0"/>
            <w:ind w:right="-115"/>
            <w:jc w:val="right"/>
          </w:pPr>
          <w:r w:rsidR="098C180A">
            <w:drawing>
              <wp:inline wp14:editId="05342E95" wp14:anchorId="21ADDAFC">
                <wp:extent cx="1504950" cy="1066800"/>
                <wp:effectExtent l="0" t="0" r="0" b="0"/>
                <wp:docPr id="1389798822" name="drawing" title="NEW LOGO_Stacked 2023 arena.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89798822" name="Picture 138979882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7787968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04950" cy="1066800"/>
                        </a:xfrm>
                        <a:prstGeom xmlns:a="http://schemas.openxmlformats.org/drawingml/2006/main" prst="rect">
                          <a:avLst xmlns:a="http://schemas.openxmlformats.org/drawingml/2006/main"/>
                        </a:prstGeom>
                      </pic:spPr>
                    </pic:pic>
                  </a:graphicData>
                </a:graphic>
              </wp:inline>
            </w:drawing>
          </w:r>
        </w:p>
      </w:tc>
    </w:tr>
  </w:tbl>
  <w:p w:rsidR="098C180A" w:rsidP="098C180A" w:rsidRDefault="098C180A" w14:paraId="73303C65" w14:textId="1030C539">
    <w:pPr>
      <w:pStyle w:val="Header"/>
      <w:bidi w:val="0"/>
    </w:pPr>
  </w:p>
</w:hdr>
</file>

<file path=word/numbering.xml><?xml version="1.0" encoding="utf-8"?>
<w:numbering xmlns:w="http://schemas.openxmlformats.org/wordprocessingml/2006/main">
  <w:abstractNum xmlns:w="http://schemas.openxmlformats.org/wordprocessingml/2006/main" w:abstractNumId="3">
    <w:nsid w:val="76828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69f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b64f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00C130"/>
    <w:rsid w:val="0745DF29"/>
    <w:rsid w:val="07E8BDB8"/>
    <w:rsid w:val="098C180A"/>
    <w:rsid w:val="0ADF1A74"/>
    <w:rsid w:val="0B04CD1A"/>
    <w:rsid w:val="0BD4C29C"/>
    <w:rsid w:val="0CDCB5A0"/>
    <w:rsid w:val="11F3EE0A"/>
    <w:rsid w:val="12ED6FE2"/>
    <w:rsid w:val="1513C4DE"/>
    <w:rsid w:val="19E40912"/>
    <w:rsid w:val="1D424CFF"/>
    <w:rsid w:val="1F091116"/>
    <w:rsid w:val="1F8A1DFC"/>
    <w:rsid w:val="23C7763A"/>
    <w:rsid w:val="246E3A0C"/>
    <w:rsid w:val="25673994"/>
    <w:rsid w:val="25A6ED54"/>
    <w:rsid w:val="29D2632D"/>
    <w:rsid w:val="2DAE1769"/>
    <w:rsid w:val="33C39E62"/>
    <w:rsid w:val="3EDE2577"/>
    <w:rsid w:val="3EE3511D"/>
    <w:rsid w:val="3F00C130"/>
    <w:rsid w:val="3F0DC0DE"/>
    <w:rsid w:val="46F6D5BA"/>
    <w:rsid w:val="4A077271"/>
    <w:rsid w:val="4C21A020"/>
    <w:rsid w:val="4C593CCD"/>
    <w:rsid w:val="4D2FD967"/>
    <w:rsid w:val="4DD05FAA"/>
    <w:rsid w:val="4E8D8D92"/>
    <w:rsid w:val="4F5885D1"/>
    <w:rsid w:val="50F9F286"/>
    <w:rsid w:val="53A8BECF"/>
    <w:rsid w:val="594B8F57"/>
    <w:rsid w:val="599CECA9"/>
    <w:rsid w:val="5DA8BEB1"/>
    <w:rsid w:val="61C8ACEA"/>
    <w:rsid w:val="63BDF495"/>
    <w:rsid w:val="64F9C8F6"/>
    <w:rsid w:val="6798D2E1"/>
    <w:rsid w:val="68F436B4"/>
    <w:rsid w:val="6996F7A5"/>
    <w:rsid w:val="6AA2E5B8"/>
    <w:rsid w:val="6DD7BF58"/>
    <w:rsid w:val="6E121684"/>
    <w:rsid w:val="77732000"/>
    <w:rsid w:val="792C5B77"/>
    <w:rsid w:val="7EB1F7B0"/>
    <w:rsid w:val="7F93F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13E8"/>
  <w15:chartTrackingRefBased/>
  <w15:docId w15:val="{23E9A36C-16C7-444E-909B-02C7E51F54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098C180A"/>
    <w:pPr>
      <w:tabs>
        <w:tab w:val="center" w:leader="none" w:pos="4680"/>
        <w:tab w:val="right" w:leader="none" w:pos="9360"/>
      </w:tabs>
      <w:spacing w:after="0" w:line="240" w:lineRule="auto"/>
    </w:pPr>
  </w:style>
  <w:style w:type="paragraph" w:styleId="Footer">
    <w:uiPriority w:val="99"/>
    <w:name w:val="footer"/>
    <w:basedOn w:val="Normal"/>
    <w:unhideWhenUsed/>
    <w:rsid w:val="098C180A"/>
    <w:pPr>
      <w:tabs>
        <w:tab w:val="center" w:leader="none" w:pos="4680"/>
        <w:tab w:val="right" w:leader="none" w:pos="9360"/>
      </w:tabs>
      <w:spacing w:after="0" w:line="240" w:lineRule="auto"/>
    </w:pPr>
  </w:style>
  <w:style w:type="paragraph" w:styleId="ListParagraph">
    <w:uiPriority w:val="34"/>
    <w:name w:val="List Paragraph"/>
    <w:basedOn w:val="Normal"/>
    <w:qFormat/>
    <w:rsid w:val="098C180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uscenterforsafesport.org/report-a-concern" TargetMode="External" Id="Rebc39c4a15774963" /><Relationship Type="http://schemas.openxmlformats.org/officeDocument/2006/relationships/hyperlink" Target="mailto:safesport@usaswimming.org" TargetMode="External" Id="Rc6ff3170658d4d0f" /><Relationship Type="http://schemas.openxmlformats.org/officeDocument/2006/relationships/hyperlink" Target="mailto:lukes@comaquatics.com" TargetMode="External" Id="R3bc54991433246b9" /><Relationship Type="http://schemas.openxmlformats.org/officeDocument/2006/relationships/hyperlink" Target="mailto:lukes@comaquatics.com" TargetMode="External" Id="R06f66bd23c6f43cf" /><Relationship Type="http://schemas.openxmlformats.org/officeDocument/2006/relationships/hyperlink" Target="mailto:Entries@comaquatics.com" TargetMode="External" Id="R650be68c56444c96" /><Relationship Type="http://schemas.openxmlformats.org/officeDocument/2006/relationships/header" Target="header.xml" Id="R8f296875fb7d499d" /><Relationship Type="http://schemas.openxmlformats.org/officeDocument/2006/relationships/footer" Target="footer.xml" Id="R99e2cda329a64ed0" /><Relationship Type="http://schemas.openxmlformats.org/officeDocument/2006/relationships/numbering" Target="numbering.xml" Id="R4f77ca9f18594afb" /></Relationships>
</file>

<file path=word/_rels/header.xml.rels>&#65279;<?xml version="1.0" encoding="utf-8"?><Relationships xmlns="http://schemas.openxmlformats.org/package/2006/relationships"><Relationship Type="http://schemas.openxmlformats.org/officeDocument/2006/relationships/image" Target="/media/image.jpg" Id="rId1377879684" /><Relationship Type="http://schemas.openxmlformats.org/officeDocument/2006/relationships/image" Target="/media/image2.png" Id="rId18239751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102BC8229BE478535327AA06484E5" ma:contentTypeVersion="12" ma:contentTypeDescription="Create a new document." ma:contentTypeScope="" ma:versionID="72cee43fd7de45ccbb48a0f271646928">
  <xsd:schema xmlns:xsd="http://www.w3.org/2001/XMLSchema" xmlns:xs="http://www.w3.org/2001/XMLSchema" xmlns:p="http://schemas.microsoft.com/office/2006/metadata/properties" xmlns:ns2="bbefbd57-b4f7-4656-abfe-91b40cd64250" xmlns:ns3="14262415-f14b-4b14-86fc-df215a18ea26" targetNamespace="http://schemas.microsoft.com/office/2006/metadata/properties" ma:root="true" ma:fieldsID="aeab4c9704f1e010d32877a3b3657bc6" ns2:_="" ns3:_="">
    <xsd:import namespace="bbefbd57-b4f7-4656-abfe-91b40cd64250"/>
    <xsd:import namespace="14262415-f14b-4b14-86fc-df215a18e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fbd57-b4f7-4656-abfe-91b40cd64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cec60c-a762-4ac7-8334-4acd2625f3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62415-f14b-4b14-86fc-df215a18ea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e39e94-69fc-4d18-b65c-def297ccbf84}" ma:internalName="TaxCatchAll" ma:showField="CatchAllData" ma:web="14262415-f14b-4b14-86fc-df215a18e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efbd57-b4f7-4656-abfe-91b40cd64250">
      <Terms xmlns="http://schemas.microsoft.com/office/infopath/2007/PartnerControls"/>
    </lcf76f155ced4ddcb4097134ff3c332f>
    <TaxCatchAll xmlns="14262415-f14b-4b14-86fc-df215a18ea26" xsi:nil="true"/>
  </documentManagement>
</p:properties>
</file>

<file path=customXml/itemProps1.xml><?xml version="1.0" encoding="utf-8"?>
<ds:datastoreItem xmlns:ds="http://schemas.openxmlformats.org/officeDocument/2006/customXml" ds:itemID="{73675715-A35B-43E8-ACAD-A3AD22607D8E}"/>
</file>

<file path=customXml/itemProps2.xml><?xml version="1.0" encoding="utf-8"?>
<ds:datastoreItem xmlns:ds="http://schemas.openxmlformats.org/officeDocument/2006/customXml" ds:itemID="{F23D3B16-DB64-487E-911B-99E1C1D463AE}"/>
</file>

<file path=customXml/itemProps3.xml><?xml version="1.0" encoding="utf-8"?>
<ds:datastoreItem xmlns:ds="http://schemas.openxmlformats.org/officeDocument/2006/customXml" ds:itemID="{665FD710-4EF2-42EC-9C92-9344574337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 Entries</dc:creator>
  <keywords/>
  <dc:description/>
  <lastModifiedBy>Elena Shekhareva</lastModifiedBy>
  <dcterms:created xsi:type="dcterms:W3CDTF">2026-01-14T17:19:52.0000000Z</dcterms:created>
  <dcterms:modified xsi:type="dcterms:W3CDTF">2026-01-28T21:40:51.0080996Z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0x010100D38102BC8229BE478535327AA06484E5</vt:lpwstr>
  </property>
  <property fmtid="{D5CDD505-2E9C-101B-9397-08002B2CF9AE}" pid="3" name="MediaServiceImageTags">
    <vt:lpwstr/>
  </property>
</Properties>
</file>