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4E072" w14:textId="77777777" w:rsidR="00D05E4D" w:rsidRDefault="00D05E4D">
      <w:pPr>
        <w:spacing w:before="232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9028"/>
      </w:tblGrid>
      <w:tr w:rsidR="00D05E4D" w14:paraId="60E7D2F8" w14:textId="77777777">
        <w:trPr>
          <w:trHeight w:hRule="exact" w:val="1259"/>
        </w:trPr>
        <w:tc>
          <w:tcPr>
            <w:tcW w:w="21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A352A0" w14:textId="77777777" w:rsidR="00D05E4D" w:rsidRDefault="00C13C1C">
            <w:pPr>
              <w:spacing w:after="131"/>
              <w:ind w:left="144"/>
              <w:textAlignment w:val="baseline"/>
              <w:rPr>
                <w:rFonts w:ascii="Bookman Old Style" w:eastAsia="Bookman Old Style" w:hAnsi="Bookman Old Style"/>
                <w:color w:val="7E96C1"/>
                <w:sz w:val="8"/>
              </w:rPr>
            </w:pPr>
            <w:r>
              <w:rPr>
                <w:rFonts w:ascii="Bookman Old Style" w:eastAsia="Bookman Old Style" w:hAnsi="Bookman Old Style"/>
                <w:noProof/>
                <w:color w:val="7E96C1"/>
                <w:sz w:val="8"/>
              </w:rPr>
              <w:drawing>
                <wp:inline distT="0" distB="0" distL="0" distR="0" wp14:anchorId="54DF24BD" wp14:editId="0F913BEF">
                  <wp:extent cx="1149350" cy="799465"/>
                  <wp:effectExtent l="0" t="0" r="0" b="63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esfeb2010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9A59C77" w14:textId="77777777" w:rsidR="00D05E4D" w:rsidRDefault="00FE3BC1" w:rsidP="00F25A11">
            <w:pPr>
              <w:spacing w:line="299" w:lineRule="exact"/>
              <w:ind w:right="2555"/>
              <w:jc w:val="center"/>
              <w:textAlignment w:val="baseline"/>
              <w:rPr>
                <w:rFonts w:eastAsia="Times New Roman"/>
                <w:b/>
                <w:color w:val="000000"/>
                <w:sz w:val="27"/>
              </w:rPr>
            </w:pPr>
            <w:r>
              <w:rPr>
                <w:rFonts w:eastAsia="Times New Roman"/>
                <w:b/>
                <w:color w:val="000000"/>
                <w:sz w:val="27"/>
              </w:rPr>
              <w:t>INLAND EMPIRE SWIMMING</w:t>
            </w:r>
          </w:p>
          <w:p w14:paraId="117060FE" w14:textId="73FE851B" w:rsidR="00D05E4D" w:rsidRDefault="00F25A11" w:rsidP="00F25A11">
            <w:pPr>
              <w:spacing w:line="345" w:lineRule="exact"/>
              <w:ind w:right="35"/>
              <w:textAlignment w:val="baseline"/>
              <w:rPr>
                <w:rFonts w:eastAsia="Times New Roman"/>
                <w:b/>
                <w:color w:val="000000"/>
                <w:sz w:val="27"/>
              </w:rPr>
            </w:pPr>
            <w:r>
              <w:rPr>
                <w:rFonts w:eastAsia="Times New Roman"/>
                <w:b/>
                <w:color w:val="000000"/>
                <w:sz w:val="27"/>
              </w:rPr>
              <w:t xml:space="preserve">             </w:t>
            </w:r>
            <w:r w:rsidR="00FE3BC1">
              <w:rPr>
                <w:rFonts w:eastAsia="Times New Roman"/>
                <w:b/>
                <w:color w:val="000000"/>
                <w:sz w:val="27"/>
              </w:rPr>
              <w:t>NON-CHAMPIONSHIP</w:t>
            </w:r>
            <w:r>
              <w:rPr>
                <w:rFonts w:eastAsia="Times New Roman"/>
                <w:b/>
                <w:color w:val="000000"/>
                <w:sz w:val="27"/>
              </w:rPr>
              <w:t xml:space="preserve"> </w:t>
            </w:r>
            <w:r w:rsidR="00206D96">
              <w:rPr>
                <w:rFonts w:eastAsia="Times New Roman"/>
                <w:b/>
                <w:color w:val="000000"/>
                <w:sz w:val="27"/>
              </w:rPr>
              <w:t>SHORT</w:t>
            </w:r>
            <w:r>
              <w:rPr>
                <w:rFonts w:eastAsia="Times New Roman"/>
                <w:b/>
                <w:color w:val="000000"/>
                <w:sz w:val="27"/>
              </w:rPr>
              <w:t xml:space="preserve"> COURSE</w:t>
            </w:r>
            <w:r w:rsidR="00FE3BC1">
              <w:rPr>
                <w:rFonts w:eastAsia="Times New Roman"/>
                <w:b/>
                <w:color w:val="000000"/>
                <w:sz w:val="27"/>
              </w:rPr>
              <w:t xml:space="preserve"> </w:t>
            </w:r>
            <w:r>
              <w:rPr>
                <w:rFonts w:eastAsia="Times New Roman"/>
                <w:b/>
                <w:color w:val="000000"/>
                <w:sz w:val="27"/>
              </w:rPr>
              <w:br/>
              <w:t xml:space="preserve">              </w:t>
            </w:r>
            <w:r w:rsidR="00EC7D3E">
              <w:rPr>
                <w:rFonts w:eastAsia="Times New Roman"/>
                <w:b/>
                <w:color w:val="000000"/>
                <w:sz w:val="27"/>
              </w:rPr>
              <w:t xml:space="preserve">   </w:t>
            </w:r>
            <w:r w:rsidR="00FE3BC1">
              <w:rPr>
                <w:rFonts w:eastAsia="Times New Roman"/>
                <w:b/>
                <w:color w:val="000000"/>
                <w:sz w:val="27"/>
              </w:rPr>
              <w:t xml:space="preserve">MEET FINANCIAL REPORT </w:t>
            </w:r>
            <w:r>
              <w:rPr>
                <w:rFonts w:eastAsia="Times New Roman"/>
                <w:b/>
                <w:color w:val="000000"/>
                <w:sz w:val="31"/>
              </w:rPr>
              <w:t>20</w:t>
            </w:r>
            <w:r w:rsidR="00EC7D3E">
              <w:rPr>
                <w:rFonts w:eastAsia="Times New Roman"/>
                <w:b/>
                <w:color w:val="000000"/>
                <w:sz w:val="31"/>
              </w:rPr>
              <w:t>19</w:t>
            </w:r>
          </w:p>
          <w:p w14:paraId="1F45A8FF" w14:textId="77777777" w:rsidR="00D05E4D" w:rsidRDefault="00FE3BC1" w:rsidP="00F25A11">
            <w:pPr>
              <w:spacing w:before="5" w:line="315" w:lineRule="exact"/>
              <w:ind w:right="1205"/>
              <w:jc w:val="center"/>
              <w:textAlignment w:val="baseline"/>
              <w:rPr>
                <w:rFonts w:eastAsia="Times New Roman"/>
                <w:b/>
                <w:color w:val="000000"/>
                <w:sz w:val="27"/>
              </w:rPr>
            </w:pPr>
            <w:r>
              <w:rPr>
                <w:rFonts w:eastAsia="Times New Roman"/>
                <w:b/>
                <w:color w:val="000000"/>
                <w:sz w:val="27"/>
              </w:rPr>
              <w:t>For Sanctions submitted as least 60 days before the meet</w:t>
            </w:r>
          </w:p>
          <w:p w14:paraId="4E71055E" w14:textId="77777777" w:rsidR="00D05E4D" w:rsidRDefault="00FE3BC1" w:rsidP="00F25A11">
            <w:pPr>
              <w:spacing w:before="2" w:line="250" w:lineRule="exact"/>
              <w:ind w:right="2015"/>
              <w:jc w:val="center"/>
              <w:textAlignment w:val="baseline"/>
              <w:rPr>
                <w:rFonts w:eastAsia="Times New Roman"/>
                <w:b/>
                <w:color w:val="000000"/>
                <w:spacing w:val="-3"/>
                <w:sz w:val="23"/>
              </w:rPr>
            </w:pPr>
            <w:r>
              <w:rPr>
                <w:rFonts w:eastAsia="Times New Roman"/>
                <w:b/>
                <w:color w:val="000000"/>
                <w:spacing w:val="-3"/>
                <w:sz w:val="23"/>
              </w:rPr>
              <w:t>Return this report postmarked no</w:t>
            </w:r>
            <w:r>
              <w:rPr>
                <w:rFonts w:eastAsia="Times New Roman"/>
                <w:b/>
                <w:color w:val="000000"/>
                <w:spacing w:val="-3"/>
                <w:sz w:val="23"/>
                <w:u w:val="single"/>
              </w:rPr>
              <w:t xml:space="preserve"> later</w:t>
            </w:r>
            <w:r>
              <w:rPr>
                <w:rFonts w:eastAsia="Times New Roman"/>
                <w:b/>
                <w:color w:val="000000"/>
                <w:spacing w:val="-3"/>
                <w:sz w:val="23"/>
              </w:rPr>
              <w:t xml:space="preserve"> than 10 days following the meet.</w:t>
            </w:r>
          </w:p>
        </w:tc>
      </w:tr>
    </w:tbl>
    <w:p w14:paraId="38955C8B" w14:textId="77777777" w:rsidR="00D05E4D" w:rsidRDefault="00FE3BC1">
      <w:pPr>
        <w:spacing w:before="283" w:line="263" w:lineRule="exact"/>
        <w:ind w:left="504"/>
        <w:textAlignment w:val="baseline"/>
        <w:rPr>
          <w:rFonts w:eastAsia="Times New Roman"/>
          <w:b/>
          <w:color w:val="000000"/>
          <w:spacing w:val="-3"/>
          <w:sz w:val="23"/>
        </w:rPr>
      </w:pPr>
      <w:r>
        <w:rPr>
          <w:rFonts w:eastAsia="Times New Roman"/>
          <w:b/>
          <w:color w:val="000000"/>
          <w:spacing w:val="-3"/>
          <w:sz w:val="23"/>
        </w:rPr>
        <w:t>Items that must be included with this Report:</w:t>
      </w:r>
    </w:p>
    <w:p w14:paraId="550C2247" w14:textId="77777777" w:rsidR="00D05E4D" w:rsidRDefault="00FE3BC1">
      <w:pPr>
        <w:numPr>
          <w:ilvl w:val="0"/>
          <w:numId w:val="1"/>
        </w:numPr>
        <w:tabs>
          <w:tab w:val="clear" w:pos="648"/>
          <w:tab w:val="left" w:pos="2160"/>
        </w:tabs>
        <w:spacing w:before="12" w:line="263" w:lineRule="exact"/>
        <w:ind w:left="1512"/>
        <w:textAlignment w:val="baseline"/>
        <w:rPr>
          <w:rFonts w:eastAsia="Times New Roman"/>
          <w:b/>
          <w:color w:val="000000"/>
          <w:spacing w:val="-2"/>
          <w:sz w:val="23"/>
        </w:rPr>
      </w:pPr>
      <w:r>
        <w:rPr>
          <w:rFonts w:eastAsia="Times New Roman"/>
          <w:b/>
          <w:color w:val="000000"/>
          <w:spacing w:val="-2"/>
          <w:sz w:val="23"/>
        </w:rPr>
        <w:t>A Check, made payable to IES for all Fees due.</w:t>
      </w:r>
    </w:p>
    <w:p w14:paraId="4D8BD934" w14:textId="77777777" w:rsidR="00D05E4D" w:rsidRDefault="00FE3BC1">
      <w:pPr>
        <w:numPr>
          <w:ilvl w:val="0"/>
          <w:numId w:val="1"/>
        </w:numPr>
        <w:tabs>
          <w:tab w:val="clear" w:pos="648"/>
          <w:tab w:val="left" w:pos="2160"/>
        </w:tabs>
        <w:spacing w:before="16" w:line="263" w:lineRule="exact"/>
        <w:ind w:left="1512"/>
        <w:textAlignment w:val="baseline"/>
        <w:rPr>
          <w:rFonts w:eastAsia="Times New Roman"/>
          <w:b/>
          <w:color w:val="000000"/>
          <w:spacing w:val="-4"/>
          <w:sz w:val="23"/>
        </w:rPr>
      </w:pPr>
      <w:r>
        <w:rPr>
          <w:rFonts w:eastAsia="Times New Roman"/>
          <w:b/>
          <w:color w:val="000000"/>
          <w:spacing w:val="-4"/>
          <w:sz w:val="23"/>
        </w:rPr>
        <w:t>Meet Manager Athlete/Entry Count.</w:t>
      </w:r>
    </w:p>
    <w:p w14:paraId="091890D0" w14:textId="77777777" w:rsidR="00D05E4D" w:rsidRDefault="001C2BE6">
      <w:pPr>
        <w:tabs>
          <w:tab w:val="left" w:pos="6192"/>
        </w:tabs>
        <w:spacing w:before="16" w:line="315" w:lineRule="exact"/>
        <w:ind w:left="576"/>
        <w:textAlignment w:val="baseline"/>
        <w:rPr>
          <w:rFonts w:eastAsia="Times New Roman"/>
          <w:b/>
          <w:color w:val="D7737C"/>
          <w:spacing w:val="-1"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1B4E80F" wp14:editId="2437760C">
                <wp:simplePos x="0" y="0"/>
                <wp:positionH relativeFrom="page">
                  <wp:posOffset>4267200</wp:posOffset>
                </wp:positionH>
                <wp:positionV relativeFrom="page">
                  <wp:posOffset>2298700</wp:posOffset>
                </wp:positionV>
                <wp:extent cx="2167255" cy="704850"/>
                <wp:effectExtent l="0" t="0" r="4445" b="0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6FD2D5" w14:textId="77777777" w:rsidR="001C2BE6" w:rsidRDefault="001C2BE6" w:rsidP="001C2BE6">
                            <w:pPr>
                              <w:spacing w:before="56" w:line="280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4"/>
                                <w:sz w:val="25"/>
                              </w:rPr>
                              <w:t>Todd Stafek, IES Treasurer</w:t>
                            </w:r>
                          </w:p>
                          <w:p w14:paraId="56F80FAB" w14:textId="77777777" w:rsidR="001C2BE6" w:rsidRDefault="001C2BE6" w:rsidP="001C2BE6">
                            <w:pPr>
                              <w:spacing w:before="75" w:line="295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7"/>
                                <w:sz w:val="25"/>
                              </w:rPr>
                              <w:t>413 S Arthur PL</w:t>
                            </w:r>
                          </w:p>
                          <w:p w14:paraId="057DE83E" w14:textId="77777777" w:rsidR="001C2BE6" w:rsidRDefault="001C2BE6" w:rsidP="001C2BE6">
                            <w:pPr>
                              <w:spacing w:before="62" w:line="279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-1"/>
                                <w:sz w:val="25"/>
                              </w:rPr>
                              <w:t>Kennewick, WA 99336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4E80F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36pt;margin-top:181pt;width:170.65pt;height:55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" filled="f" stroked="f">
                <v:textbox inset="0,0,0,0">
                  <w:txbxContent>
                    <w:p w14:paraId="426FD2D5" w14:textId="77777777" w:rsidR="001C2BE6" w:rsidRDefault="001C2BE6" w:rsidP="001C2BE6">
                      <w:pPr>
                        <w:spacing w:before="56" w:line="280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4"/>
                          <w:sz w:val="25"/>
                        </w:rPr>
                        <w:t>Todd Stafek, IES Treasurer</w:t>
                      </w:r>
                    </w:p>
                    <w:p w14:paraId="56F80FAB" w14:textId="77777777" w:rsidR="001C2BE6" w:rsidRDefault="001C2BE6" w:rsidP="001C2BE6">
                      <w:pPr>
                        <w:spacing w:before="75" w:line="295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7"/>
                          <w:sz w:val="25"/>
                        </w:rPr>
                        <w:t>413 S Arthur PL</w:t>
                      </w:r>
                    </w:p>
                    <w:p w14:paraId="057DE83E" w14:textId="77777777" w:rsidR="001C2BE6" w:rsidRDefault="001C2BE6" w:rsidP="001C2BE6">
                      <w:pPr>
                        <w:spacing w:before="62" w:line="279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5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-1"/>
                          <w:sz w:val="25"/>
                        </w:rPr>
                        <w:t>Kennewick, WA 99336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3BC1">
        <w:rPr>
          <w:rFonts w:eastAsia="Times New Roman"/>
          <w:b/>
          <w:color w:val="D7737C"/>
          <w:spacing w:val="-1"/>
          <w:sz w:val="27"/>
        </w:rPr>
        <w:t>Mail Report and all required items to:</w:t>
      </w:r>
      <w:r w:rsidR="00FE3BC1">
        <w:rPr>
          <w:rFonts w:eastAsia="Times New Roman"/>
          <w:b/>
          <w:color w:val="000000"/>
          <w:spacing w:val="-1"/>
          <w:sz w:val="27"/>
        </w:rPr>
        <w:tab/>
      </w:r>
    </w:p>
    <w:p w14:paraId="0E7824C7" w14:textId="77777777" w:rsidR="00D05E4D" w:rsidRDefault="00FE3BC1">
      <w:pPr>
        <w:tabs>
          <w:tab w:val="left" w:pos="6192"/>
        </w:tabs>
        <w:spacing w:line="304" w:lineRule="exact"/>
        <w:ind w:left="1872"/>
        <w:textAlignment w:val="baseline"/>
        <w:rPr>
          <w:rFonts w:eastAsia="Times New Roman"/>
          <w:b/>
          <w:color w:val="000000"/>
          <w:spacing w:val="-1"/>
          <w:sz w:val="23"/>
        </w:rPr>
      </w:pPr>
      <w:r>
        <w:rPr>
          <w:rFonts w:eastAsia="Times New Roman"/>
          <w:b/>
          <w:color w:val="000000"/>
          <w:spacing w:val="-1"/>
          <w:sz w:val="23"/>
        </w:rPr>
        <w:t>Email Questions to:</w:t>
      </w:r>
      <w:r>
        <w:rPr>
          <w:rFonts w:eastAsia="Times New Roman"/>
          <w:b/>
          <w:color w:val="000000"/>
          <w:spacing w:val="-1"/>
          <w:sz w:val="23"/>
        </w:rPr>
        <w:tab/>
      </w:r>
    </w:p>
    <w:p w14:paraId="32279606" w14:textId="77777777" w:rsidR="00D05E4D" w:rsidRPr="001C2BE6" w:rsidRDefault="001C2BE6">
      <w:pPr>
        <w:tabs>
          <w:tab w:val="left" w:pos="6192"/>
        </w:tabs>
        <w:spacing w:after="197" w:line="355" w:lineRule="exact"/>
        <w:ind w:left="1512"/>
        <w:textAlignment w:val="baseline"/>
        <w:rPr>
          <w:rStyle w:val="Hyperlink"/>
          <w:rFonts w:ascii="Tahoma" w:eastAsia="Tahoma" w:hAnsi="Tahoma"/>
          <w:b/>
          <w:spacing w:val="1"/>
        </w:rPr>
      </w:pPr>
      <w:r>
        <w:rPr>
          <w:rFonts w:ascii="Tahoma" w:eastAsia="Tahoma" w:hAnsi="Tahoma"/>
          <w:b/>
          <w:color w:val="0000FF"/>
          <w:spacing w:val="1"/>
          <w:u w:val="single"/>
        </w:rPr>
        <w:fldChar w:fldCharType="begin"/>
      </w:r>
      <w:r>
        <w:rPr>
          <w:rFonts w:ascii="Tahoma" w:eastAsia="Tahoma" w:hAnsi="Tahoma"/>
          <w:b/>
          <w:color w:val="0000FF"/>
          <w:spacing w:val="1"/>
          <w:u w:val="single"/>
        </w:rPr>
        <w:instrText xml:space="preserve"> HYPERLINK "mailto::toddstafek@charter.net" </w:instrText>
      </w:r>
      <w:r>
        <w:rPr>
          <w:rFonts w:ascii="Tahoma" w:eastAsia="Tahoma" w:hAnsi="Tahoma"/>
          <w:b/>
          <w:color w:val="0000FF"/>
          <w:spacing w:val="1"/>
          <w:u w:val="single"/>
        </w:rPr>
        <w:fldChar w:fldCharType="separate"/>
      </w:r>
      <w:r w:rsidRPr="001C2BE6">
        <w:rPr>
          <w:rStyle w:val="Hyperlink"/>
          <w:rFonts w:ascii="Tahoma" w:eastAsia="Tahoma" w:hAnsi="Tahoma"/>
          <w:b/>
          <w:spacing w:val="1"/>
        </w:rPr>
        <w:t>toddstafek@charter.net</w:t>
      </w:r>
    </w:p>
    <w:p w14:paraId="33B332B5" w14:textId="77777777" w:rsidR="00D05E4D" w:rsidRDefault="001C2BE6">
      <w:pPr>
        <w:tabs>
          <w:tab w:val="left" w:leader="underscore" w:pos="6840"/>
        </w:tabs>
        <w:spacing w:line="525" w:lineRule="exact"/>
        <w:ind w:left="720"/>
        <w:textAlignment w:val="baseline"/>
        <w:rPr>
          <w:rFonts w:eastAsia="Times New Roman"/>
          <w:b/>
          <w:color w:val="000000"/>
          <w:sz w:val="23"/>
        </w:rPr>
      </w:pPr>
      <w:r>
        <w:rPr>
          <w:rFonts w:ascii="Tahoma" w:eastAsia="Tahoma" w:hAnsi="Tahoma"/>
          <w:b/>
          <w:color w:val="0000FF"/>
          <w:spacing w:val="1"/>
          <w:u w:val="single"/>
        </w:rPr>
        <w:fldChar w:fldCharType="end"/>
      </w:r>
      <w:r w:rsidR="00C13C1C">
        <w:rPr>
          <w:rFonts w:eastAsia="Times New Roman"/>
          <w:b/>
          <w:color w:val="000000"/>
          <w:sz w:val="23"/>
        </w:rPr>
        <w:t>Name of Meet: ____________________________ Dates of Meet: _______________________</w:t>
      </w:r>
      <w:r w:rsidR="00C13C1C">
        <w:rPr>
          <w:rFonts w:eastAsia="Times New Roman"/>
          <w:b/>
          <w:color w:val="000000"/>
          <w:sz w:val="23"/>
        </w:rPr>
        <w:br/>
      </w:r>
      <w:r w:rsidR="00FE3BC1">
        <w:rPr>
          <w:rFonts w:eastAsia="Times New Roman"/>
          <w:b/>
          <w:color w:val="000000"/>
          <w:sz w:val="23"/>
        </w:rPr>
        <w:t>Person submitting Report:</w:t>
      </w:r>
      <w:r w:rsidR="00FE3BC1">
        <w:rPr>
          <w:rFonts w:eastAsia="Times New Roman"/>
          <w:b/>
          <w:color w:val="000000"/>
          <w:sz w:val="23"/>
        </w:rPr>
        <w:tab/>
        <w:t xml:space="preserve"> Phone: </w:t>
      </w:r>
      <w:r w:rsidR="00C13C1C">
        <w:rPr>
          <w:rFonts w:eastAsia="Times New Roman"/>
          <w:b/>
          <w:color w:val="000000"/>
          <w:sz w:val="23"/>
        </w:rPr>
        <w:t>__________________</w:t>
      </w:r>
      <w:r w:rsidR="00FE3BC1">
        <w:rPr>
          <w:rFonts w:eastAsia="Times New Roman"/>
          <w:b/>
          <w:color w:val="000000"/>
          <w:sz w:val="23"/>
        </w:rPr>
        <w:br/>
        <w:t>Email:</w:t>
      </w:r>
      <w:r w:rsidR="00C13C1C">
        <w:rPr>
          <w:rFonts w:eastAsia="Times New Roman"/>
          <w:b/>
          <w:color w:val="000000"/>
          <w:sz w:val="23"/>
        </w:rPr>
        <w:t>________________________________________</w:t>
      </w:r>
    </w:p>
    <w:p w14:paraId="7CAD0B03" w14:textId="77777777" w:rsidR="00D05E4D" w:rsidRDefault="00C13C1C">
      <w:pPr>
        <w:spacing w:before="736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B861BA" wp14:editId="028A25B1">
                <wp:simplePos x="0" y="0"/>
                <wp:positionH relativeFrom="page">
                  <wp:posOffset>448310</wp:posOffset>
                </wp:positionH>
                <wp:positionV relativeFrom="page">
                  <wp:posOffset>4636135</wp:posOffset>
                </wp:positionV>
                <wp:extent cx="6882765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68656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B8F7A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365.05pt" to="577.25pt,3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" strokecolor="#68656b" strokeweight="2.4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80"/>
        <w:gridCol w:w="317"/>
        <w:gridCol w:w="57"/>
        <w:gridCol w:w="164"/>
        <w:gridCol w:w="738"/>
        <w:gridCol w:w="523"/>
        <w:gridCol w:w="2081"/>
      </w:tblGrid>
      <w:tr w:rsidR="00D05E4D" w14:paraId="78F1E2F1" w14:textId="77777777">
        <w:trPr>
          <w:trHeight w:hRule="exact" w:val="1047"/>
        </w:trPr>
        <w:tc>
          <w:tcPr>
            <w:tcW w:w="7280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158C7A50" w14:textId="77777777" w:rsidR="00D05E4D" w:rsidRDefault="00FE3BC1">
            <w:pPr>
              <w:spacing w:line="237" w:lineRule="exact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>FEES:</w:t>
            </w:r>
          </w:p>
          <w:p w14:paraId="493D0B3B" w14:textId="2F22016C" w:rsidR="00D05E4D" w:rsidRDefault="00FE3BC1">
            <w:pPr>
              <w:tabs>
                <w:tab w:val="left" w:leader="underscore" w:pos="5112"/>
              </w:tabs>
              <w:spacing w:before="7" w:line="263" w:lineRule="exact"/>
              <w:ind w:left="720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>Sur</w:t>
            </w:r>
            <w:r w:rsidR="00531A8B">
              <w:rPr>
                <w:rFonts w:eastAsia="Times New Roman"/>
                <w:b/>
                <w:color w:val="000000"/>
                <w:sz w:val="23"/>
              </w:rPr>
              <w:t>charge: Number of swimmers</w:t>
            </w:r>
            <w:r w:rsidR="00531A8B">
              <w:rPr>
                <w:rFonts w:eastAsia="Times New Roman"/>
                <w:b/>
                <w:color w:val="000000"/>
                <w:sz w:val="23"/>
              </w:rPr>
              <w:tab/>
              <w:t>x $1</w:t>
            </w:r>
            <w:r w:rsidR="00206D96">
              <w:rPr>
                <w:rFonts w:eastAsia="Times New Roman"/>
                <w:b/>
                <w:color w:val="000000"/>
                <w:sz w:val="23"/>
              </w:rPr>
              <w:t>2</w:t>
            </w:r>
            <w:r>
              <w:rPr>
                <w:rFonts w:eastAsia="Times New Roman"/>
                <w:b/>
                <w:color w:val="000000"/>
                <w:sz w:val="23"/>
              </w:rPr>
              <w:t>.00/swimmer</w:t>
            </w:r>
          </w:p>
          <w:p w14:paraId="45E4AACE" w14:textId="0D28028E" w:rsidR="00D05E4D" w:rsidRDefault="00FE3BC1">
            <w:pPr>
              <w:tabs>
                <w:tab w:val="left" w:leader="underscore" w:pos="4536"/>
              </w:tabs>
              <w:spacing w:before="290" w:line="263" w:lineRule="exact"/>
              <w:ind w:left="720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>No. Ind. Events (swims)</w:t>
            </w:r>
            <w:r w:rsidR="00EC7D3E">
              <w:rPr>
                <w:rFonts w:eastAsia="Times New Roman"/>
                <w:b/>
                <w:color w:val="000000"/>
                <w:sz w:val="23"/>
              </w:rPr>
              <w:t xml:space="preserve"> _______</w:t>
            </w:r>
            <w:r>
              <w:rPr>
                <w:rFonts w:eastAsia="Times New Roman"/>
                <w:b/>
                <w:color w:val="000000"/>
                <w:sz w:val="23"/>
              </w:rPr>
              <w:t>x $</w:t>
            </w:r>
            <w:r w:rsidR="00EC7D3E">
              <w:rPr>
                <w:rFonts w:eastAsia="Times New Roman"/>
                <w:b/>
                <w:color w:val="000000"/>
                <w:sz w:val="23"/>
              </w:rPr>
              <w:t>_____________*</w:t>
            </w:r>
            <w:r>
              <w:rPr>
                <w:rFonts w:eastAsia="Times New Roman"/>
                <w:b/>
                <w:color w:val="000000"/>
                <w:sz w:val="23"/>
              </w:rPr>
              <w:t>/swimmer</w:t>
            </w:r>
          </w:p>
          <w:p w14:paraId="13B22004" w14:textId="64D43629" w:rsidR="00EC7D3E" w:rsidRPr="00EC7D3E" w:rsidRDefault="00EC7D3E" w:rsidP="00EC7D3E">
            <w:pPr>
              <w:spacing w:before="4" w:line="181" w:lineRule="exact"/>
              <w:ind w:right="1567"/>
              <w:jc w:val="right"/>
              <w:textAlignment w:val="baseline"/>
              <w:rPr>
                <w:rFonts w:eastAsia="Times New Roman"/>
                <w:b/>
                <w:color w:val="000000"/>
                <w:sz w:val="15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 xml:space="preserve">                                                                  *</w:t>
            </w:r>
            <w:r>
              <w:rPr>
                <w:rFonts w:eastAsia="Times New Roman"/>
                <w:b/>
                <w:color w:val="000000"/>
                <w:sz w:val="15"/>
              </w:rPr>
              <w:t>Amt charged-Ind Entry Fee</w:t>
            </w:r>
          </w:p>
          <w:p w14:paraId="7079688A" w14:textId="7F16406A" w:rsidR="00D05E4D" w:rsidRDefault="00FE3BC1" w:rsidP="00EC7D3E">
            <w:pPr>
              <w:tabs>
                <w:tab w:val="left" w:leader="underscore" w:pos="4536"/>
              </w:tabs>
              <w:spacing w:before="240" w:line="263" w:lineRule="exact"/>
              <w:ind w:left="720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>Number of Relays</w:t>
            </w:r>
            <w:r>
              <w:rPr>
                <w:rFonts w:eastAsia="Times New Roman"/>
                <w:b/>
                <w:color w:val="000000"/>
                <w:sz w:val="23"/>
              </w:rPr>
              <w:tab/>
              <w:t xml:space="preserve"> x $12.00/relay</w:t>
            </w:r>
          </w:p>
          <w:p w14:paraId="7CAC6FD0" w14:textId="6145C5D3" w:rsidR="00D05E4D" w:rsidRDefault="00FE3BC1">
            <w:pPr>
              <w:tabs>
                <w:tab w:val="left" w:leader="underscore" w:pos="3888"/>
                <w:tab w:val="left" w:leader="underscore" w:pos="5400"/>
              </w:tabs>
              <w:spacing w:before="284" w:line="263" w:lineRule="exact"/>
              <w:ind w:left="720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>Number of Time Trials</w:t>
            </w:r>
            <w:r>
              <w:rPr>
                <w:rFonts w:eastAsia="Times New Roman"/>
                <w:b/>
                <w:color w:val="000000"/>
                <w:sz w:val="23"/>
              </w:rPr>
              <w:tab/>
              <w:t>x $</w:t>
            </w:r>
            <w:r w:rsidR="00EC7D3E">
              <w:rPr>
                <w:rFonts w:eastAsia="Times New Roman"/>
                <w:b/>
                <w:color w:val="000000"/>
                <w:sz w:val="23"/>
              </w:rPr>
              <w:t>_____________*</w:t>
            </w:r>
            <w:r>
              <w:rPr>
                <w:rFonts w:eastAsia="Times New Roman"/>
                <w:b/>
                <w:color w:val="000000"/>
                <w:sz w:val="23"/>
              </w:rPr>
              <w:t>/swimmer</w:t>
            </w:r>
          </w:p>
          <w:p w14:paraId="7E4A7E29" w14:textId="2C9F3D61" w:rsidR="00D05E4D" w:rsidRDefault="00EC7D3E" w:rsidP="00EC7D3E">
            <w:pPr>
              <w:spacing w:before="4" w:line="181" w:lineRule="exact"/>
              <w:ind w:right="1567"/>
              <w:jc w:val="center"/>
              <w:textAlignment w:val="baseline"/>
              <w:rPr>
                <w:rFonts w:eastAsia="Times New Roman"/>
                <w:b/>
                <w:color w:val="000000"/>
                <w:sz w:val="15"/>
              </w:rPr>
            </w:pPr>
            <w:r>
              <w:rPr>
                <w:rFonts w:eastAsia="Times New Roman"/>
                <w:b/>
                <w:color w:val="000000"/>
                <w:sz w:val="15"/>
              </w:rPr>
              <w:t xml:space="preserve">                                                                                                   *</w:t>
            </w:r>
            <w:r w:rsidR="00FE3BC1">
              <w:rPr>
                <w:rFonts w:eastAsia="Times New Roman"/>
                <w:b/>
                <w:color w:val="000000"/>
                <w:sz w:val="15"/>
              </w:rPr>
              <w:t>Amt charged/time trial</w:t>
            </w:r>
          </w:p>
          <w:p w14:paraId="0AD6F7FD" w14:textId="77777777" w:rsidR="00D05E4D" w:rsidRDefault="00FE3BC1">
            <w:pPr>
              <w:spacing w:after="42" w:line="551" w:lineRule="exact"/>
              <w:ind w:left="864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 xml:space="preserve">Event total (B + C + D) X 10% </w:t>
            </w:r>
            <w:r>
              <w:rPr>
                <w:rFonts w:eastAsia="Times New Roman"/>
                <w:b/>
                <w:color w:val="000000"/>
                <w:sz w:val="23"/>
              </w:rPr>
              <w:br/>
              <w:t>Sanction Fee</w:t>
            </w:r>
          </w:p>
        </w:tc>
        <w:tc>
          <w:tcPr>
            <w:tcW w:w="317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73F45995" w14:textId="77777777" w:rsidR="00D05E4D" w:rsidRDefault="00FE3BC1">
            <w:pPr>
              <w:spacing w:before="241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 wp14:anchorId="08D4BA5E" wp14:editId="1028EF6E">
                  <wp:extent cx="200025" cy="1285875"/>
                  <wp:effectExtent l="0" t="0" r="9525" b="9525"/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001D9D92" w14:textId="77777777" w:rsidR="00D05E4D" w:rsidRDefault="00D05E4D"/>
        </w:tc>
        <w:tc>
          <w:tcPr>
            <w:tcW w:w="164" w:type="dxa"/>
            <w:tcBorders>
              <w:top w:val="none" w:sz="0" w:space="0" w:color="020000"/>
              <w:left w:val="none" w:sz="0" w:space="0" w:color="000000"/>
              <w:bottom w:val="single" w:sz="7" w:space="0" w:color="58555B"/>
              <w:right w:val="none" w:sz="0" w:space="0" w:color="000000"/>
            </w:tcBorders>
          </w:tcPr>
          <w:p w14:paraId="0B32A802" w14:textId="77777777" w:rsidR="00D05E4D" w:rsidRDefault="00D05E4D"/>
        </w:tc>
        <w:tc>
          <w:tcPr>
            <w:tcW w:w="738" w:type="dxa"/>
            <w:tcBorders>
              <w:top w:val="none" w:sz="0" w:space="0" w:color="000000"/>
              <w:left w:val="none" w:sz="0" w:space="0" w:color="000000"/>
              <w:bottom w:val="single" w:sz="7" w:space="0" w:color="58555B"/>
              <w:right w:val="none" w:sz="0" w:space="0" w:color="000000"/>
            </w:tcBorders>
          </w:tcPr>
          <w:p w14:paraId="31641086" w14:textId="77777777" w:rsidR="00D05E4D" w:rsidRDefault="00D05E4D"/>
        </w:tc>
        <w:tc>
          <w:tcPr>
            <w:tcW w:w="2604" w:type="dxa"/>
            <w:gridSpan w:val="2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6DAA495" w14:textId="77777777" w:rsidR="00D05E4D" w:rsidRDefault="00FE3BC1">
            <w:pPr>
              <w:tabs>
                <w:tab w:val="left" w:leader="underscore" w:pos="576"/>
              </w:tabs>
              <w:spacing w:before="243" w:line="263" w:lineRule="exact"/>
              <w:ind w:right="1584"/>
              <w:jc w:val="right"/>
              <w:textAlignment w:val="baseline"/>
              <w:rPr>
                <w:rFonts w:eastAsia="Times New Roman"/>
                <w:b/>
                <w:color w:val="CA576F"/>
                <w:sz w:val="23"/>
              </w:rPr>
            </w:pPr>
            <w:r>
              <w:rPr>
                <w:rFonts w:eastAsia="Times New Roman"/>
                <w:b/>
                <w:color w:val="CA576F"/>
                <w:sz w:val="23"/>
              </w:rPr>
              <w:tab/>
              <w:t>(A)</w:t>
            </w:r>
          </w:p>
          <w:p w14:paraId="30F6C2A9" w14:textId="0596A3CA" w:rsidR="00EC7D3E" w:rsidRDefault="00FE3BC1" w:rsidP="00EC7D3E">
            <w:pPr>
              <w:tabs>
                <w:tab w:val="left" w:leader="underscore" w:pos="576"/>
              </w:tabs>
              <w:spacing w:before="292" w:line="263" w:lineRule="exact"/>
              <w:ind w:right="1584"/>
              <w:jc w:val="right"/>
              <w:textAlignment w:val="baseline"/>
              <w:rPr>
                <w:rFonts w:ascii="Tahoma" w:eastAsia="Tahoma" w:hAnsi="Tahoma"/>
                <w:b/>
                <w:color w:val="000000"/>
              </w:rPr>
            </w:pPr>
            <w:r>
              <w:rPr>
                <w:rFonts w:ascii="Tahoma" w:eastAsia="Tahoma" w:hAnsi="Tahoma"/>
                <w:b/>
                <w:color w:val="000000"/>
              </w:rPr>
              <w:tab/>
              <w:t>(B)</w:t>
            </w:r>
          </w:p>
          <w:p w14:paraId="3B83C4EA" w14:textId="0596A3CA" w:rsidR="00D05E4D" w:rsidRDefault="00FE3BC1">
            <w:pPr>
              <w:tabs>
                <w:tab w:val="left" w:leader="underscore" w:pos="576"/>
              </w:tabs>
              <w:spacing w:before="295" w:line="263" w:lineRule="exact"/>
              <w:ind w:right="1584"/>
              <w:jc w:val="right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ab/>
              <w:t>(C)</w:t>
            </w:r>
          </w:p>
          <w:p w14:paraId="49262956" w14:textId="77777777" w:rsidR="00D05E4D" w:rsidRDefault="00FE3BC1">
            <w:pPr>
              <w:tabs>
                <w:tab w:val="left" w:leader="underscore" w:pos="576"/>
              </w:tabs>
              <w:spacing w:before="330" w:line="266" w:lineRule="exact"/>
              <w:ind w:right="1584"/>
              <w:jc w:val="right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ab/>
              <w:t>(D)</w:t>
            </w:r>
          </w:p>
          <w:p w14:paraId="580CAA66" w14:textId="77777777" w:rsidR="00D05E4D" w:rsidRDefault="00FE3BC1">
            <w:pPr>
              <w:tabs>
                <w:tab w:val="left" w:leader="underscore" w:pos="576"/>
              </w:tabs>
              <w:spacing w:before="134" w:after="42" w:line="552" w:lineRule="exact"/>
              <w:textAlignment w:val="baseline"/>
              <w:rPr>
                <w:rFonts w:eastAsia="Times New Roman"/>
                <w:b/>
                <w:color w:val="000000"/>
                <w:sz w:val="23"/>
              </w:rPr>
            </w:pPr>
            <w:r>
              <w:rPr>
                <w:rFonts w:eastAsia="Times New Roman"/>
                <w:b/>
                <w:color w:val="000000"/>
                <w:sz w:val="23"/>
              </w:rPr>
              <w:tab/>
              <w:t xml:space="preserve">(E) </w:t>
            </w:r>
            <w:r>
              <w:rPr>
                <w:rFonts w:eastAsia="Times New Roman"/>
                <w:b/>
                <w:color w:val="000000"/>
                <w:sz w:val="23"/>
              </w:rPr>
              <w:br/>
            </w:r>
            <w:r>
              <w:rPr>
                <w:rFonts w:eastAsia="Times New Roman"/>
                <w:b/>
                <w:color w:val="CA576F"/>
                <w:sz w:val="23"/>
              </w:rPr>
              <w:t>25.00</w:t>
            </w:r>
            <w:r>
              <w:rPr>
                <w:rFonts w:eastAsia="Times New Roman"/>
                <w:b/>
                <w:color w:val="000000"/>
                <w:sz w:val="23"/>
              </w:rPr>
              <w:t xml:space="preserve"> (F)</w:t>
            </w:r>
          </w:p>
        </w:tc>
      </w:tr>
      <w:tr w:rsidR="00D05E4D" w14:paraId="754036C2" w14:textId="77777777">
        <w:trPr>
          <w:trHeight w:hRule="exact" w:val="552"/>
        </w:trPr>
        <w:tc>
          <w:tcPr>
            <w:tcW w:w="7280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729C3A39" w14:textId="77777777" w:rsidR="00D05E4D" w:rsidRDefault="00D05E4D"/>
        </w:tc>
        <w:tc>
          <w:tcPr>
            <w:tcW w:w="317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E729484" w14:textId="77777777" w:rsidR="00D05E4D" w:rsidRDefault="00D05E4D"/>
        </w:tc>
        <w:tc>
          <w:tcPr>
            <w:tcW w:w="57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3CB876E0" w14:textId="77777777" w:rsidR="00D05E4D" w:rsidRDefault="00D05E4D"/>
        </w:tc>
        <w:tc>
          <w:tcPr>
            <w:tcW w:w="164" w:type="dxa"/>
            <w:tcBorders>
              <w:top w:val="single" w:sz="7" w:space="0" w:color="58555B"/>
              <w:left w:val="none" w:sz="0" w:space="0" w:color="000000"/>
              <w:bottom w:val="single" w:sz="7" w:space="0" w:color="47454A"/>
              <w:right w:val="none" w:sz="0" w:space="0" w:color="000000"/>
            </w:tcBorders>
          </w:tcPr>
          <w:p w14:paraId="6967B793" w14:textId="77777777" w:rsidR="00D05E4D" w:rsidRDefault="00D05E4D"/>
          <w:p w14:paraId="05889BF8" w14:textId="77777777" w:rsidR="00EC7D3E" w:rsidRDefault="00EC7D3E"/>
          <w:p w14:paraId="0BB55103" w14:textId="4AFA75DE" w:rsidR="00EC7D3E" w:rsidRDefault="00EC7D3E"/>
        </w:tc>
        <w:tc>
          <w:tcPr>
            <w:tcW w:w="738" w:type="dxa"/>
            <w:tcBorders>
              <w:top w:val="single" w:sz="7" w:space="0" w:color="58555B"/>
              <w:left w:val="none" w:sz="0" w:space="0" w:color="000000"/>
              <w:bottom w:val="single" w:sz="7" w:space="0" w:color="47454A"/>
              <w:right w:val="none" w:sz="0" w:space="0" w:color="000000"/>
            </w:tcBorders>
          </w:tcPr>
          <w:p w14:paraId="0C54A982" w14:textId="77777777" w:rsidR="00D05E4D" w:rsidRDefault="00D05E4D"/>
          <w:p w14:paraId="0537778E" w14:textId="77777777" w:rsidR="00EC7D3E" w:rsidRDefault="00EC7D3E"/>
          <w:p w14:paraId="45F18734" w14:textId="26F7A311" w:rsidR="00EC7D3E" w:rsidRDefault="00EC7D3E"/>
        </w:tc>
        <w:tc>
          <w:tcPr>
            <w:tcW w:w="2604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5DDCA8AF" w14:textId="77777777" w:rsidR="00D05E4D" w:rsidRDefault="00D05E4D"/>
        </w:tc>
      </w:tr>
      <w:tr w:rsidR="00D05E4D" w14:paraId="3246FD3D" w14:textId="77777777">
        <w:trPr>
          <w:trHeight w:hRule="exact" w:val="552"/>
        </w:trPr>
        <w:tc>
          <w:tcPr>
            <w:tcW w:w="7280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3B81B3FA" w14:textId="77777777" w:rsidR="00D05E4D" w:rsidRDefault="00D05E4D"/>
        </w:tc>
        <w:tc>
          <w:tcPr>
            <w:tcW w:w="317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79E24F44" w14:textId="77777777" w:rsidR="00D05E4D" w:rsidRDefault="00D05E4D"/>
        </w:tc>
        <w:tc>
          <w:tcPr>
            <w:tcW w:w="57" w:type="dxa"/>
            <w:tcBorders>
              <w:top w:val="none" w:sz="0" w:space="0" w:color="020000"/>
              <w:left w:val="none" w:sz="0" w:space="0" w:color="000000"/>
              <w:bottom w:val="single" w:sz="7" w:space="0" w:color="3C3B40"/>
              <w:right w:val="none" w:sz="0" w:space="0" w:color="000000"/>
            </w:tcBorders>
          </w:tcPr>
          <w:p w14:paraId="7A07CE8C" w14:textId="77777777" w:rsidR="00D05E4D" w:rsidRDefault="00D05E4D"/>
        </w:tc>
        <w:tc>
          <w:tcPr>
            <w:tcW w:w="164" w:type="dxa"/>
            <w:tcBorders>
              <w:top w:val="single" w:sz="7" w:space="0" w:color="47454A"/>
              <w:left w:val="none" w:sz="0" w:space="0" w:color="000000"/>
              <w:bottom w:val="single" w:sz="7" w:space="0" w:color="3C3B40"/>
              <w:right w:val="none" w:sz="0" w:space="0" w:color="000000"/>
            </w:tcBorders>
          </w:tcPr>
          <w:p w14:paraId="188BD1F7" w14:textId="77777777" w:rsidR="00D05E4D" w:rsidRDefault="00D05E4D"/>
        </w:tc>
        <w:tc>
          <w:tcPr>
            <w:tcW w:w="738" w:type="dxa"/>
            <w:tcBorders>
              <w:top w:val="single" w:sz="7" w:space="0" w:color="47454A"/>
              <w:left w:val="none" w:sz="0" w:space="0" w:color="000000"/>
              <w:bottom w:val="single" w:sz="7" w:space="0" w:color="3C3B40"/>
              <w:right w:val="none" w:sz="0" w:space="0" w:color="000000"/>
            </w:tcBorders>
          </w:tcPr>
          <w:p w14:paraId="4702A302" w14:textId="77777777" w:rsidR="00D05E4D" w:rsidRDefault="00D05E4D"/>
        </w:tc>
        <w:tc>
          <w:tcPr>
            <w:tcW w:w="2604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B3458FF" w14:textId="77777777" w:rsidR="00D05E4D" w:rsidRDefault="00D05E4D"/>
        </w:tc>
      </w:tr>
      <w:tr w:rsidR="00D05E4D" w14:paraId="313232F3" w14:textId="77777777">
        <w:trPr>
          <w:trHeight w:hRule="exact" w:val="734"/>
        </w:trPr>
        <w:tc>
          <w:tcPr>
            <w:tcW w:w="7280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686DD564" w14:textId="77777777" w:rsidR="00D05E4D" w:rsidRDefault="00D05E4D"/>
        </w:tc>
        <w:tc>
          <w:tcPr>
            <w:tcW w:w="31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8A03B10" w14:textId="77777777" w:rsidR="00D05E4D" w:rsidRDefault="00D05E4D"/>
        </w:tc>
        <w:tc>
          <w:tcPr>
            <w:tcW w:w="57" w:type="dxa"/>
            <w:tcBorders>
              <w:top w:val="single" w:sz="7" w:space="0" w:color="3C3B40"/>
              <w:left w:val="none" w:sz="0" w:space="0" w:color="000000"/>
              <w:bottom w:val="single" w:sz="7" w:space="0" w:color="3F3C41"/>
              <w:right w:val="none" w:sz="0" w:space="0" w:color="000000"/>
            </w:tcBorders>
          </w:tcPr>
          <w:p w14:paraId="1606B792" w14:textId="77777777" w:rsidR="00D05E4D" w:rsidRDefault="00D05E4D"/>
        </w:tc>
        <w:tc>
          <w:tcPr>
            <w:tcW w:w="164" w:type="dxa"/>
            <w:tcBorders>
              <w:top w:val="single" w:sz="7" w:space="0" w:color="3C3B40"/>
              <w:left w:val="none" w:sz="0" w:space="0" w:color="000000"/>
              <w:bottom w:val="single" w:sz="7" w:space="0" w:color="3F3C41"/>
              <w:right w:val="none" w:sz="0" w:space="0" w:color="000000"/>
            </w:tcBorders>
          </w:tcPr>
          <w:p w14:paraId="1ABD1EF4" w14:textId="77777777" w:rsidR="00D05E4D" w:rsidRDefault="00D05E4D"/>
        </w:tc>
        <w:tc>
          <w:tcPr>
            <w:tcW w:w="738" w:type="dxa"/>
            <w:tcBorders>
              <w:top w:val="single" w:sz="7" w:space="0" w:color="3C3B40"/>
              <w:left w:val="none" w:sz="0" w:space="0" w:color="000000"/>
              <w:bottom w:val="single" w:sz="7" w:space="0" w:color="3F3C41"/>
              <w:right w:val="none" w:sz="0" w:space="0" w:color="000000"/>
            </w:tcBorders>
          </w:tcPr>
          <w:p w14:paraId="645931FB" w14:textId="77777777" w:rsidR="00D05E4D" w:rsidRDefault="00D05E4D"/>
        </w:tc>
        <w:tc>
          <w:tcPr>
            <w:tcW w:w="2604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14:paraId="4CDF64FE" w14:textId="77777777" w:rsidR="00D05E4D" w:rsidRDefault="00D05E4D"/>
        </w:tc>
      </w:tr>
      <w:tr w:rsidR="00D05E4D" w14:paraId="679A933E" w14:textId="77777777">
        <w:trPr>
          <w:trHeight w:hRule="exact" w:val="615"/>
        </w:trPr>
        <w:tc>
          <w:tcPr>
            <w:tcW w:w="7280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D96379" w14:textId="77777777" w:rsidR="00D05E4D" w:rsidRDefault="00D05E4D"/>
        </w:tc>
        <w:tc>
          <w:tcPr>
            <w:tcW w:w="3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47CA18EF" w14:textId="77777777" w:rsidR="00D05E4D" w:rsidRDefault="00D05E4D"/>
        </w:tc>
        <w:tc>
          <w:tcPr>
            <w:tcW w:w="57" w:type="dxa"/>
            <w:tcBorders>
              <w:top w:val="single" w:sz="7" w:space="0" w:color="3F3C41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2F2B6BF5" w14:textId="77777777" w:rsidR="00D05E4D" w:rsidRDefault="00D05E4D"/>
        </w:tc>
        <w:tc>
          <w:tcPr>
            <w:tcW w:w="164" w:type="dxa"/>
            <w:tcBorders>
              <w:top w:val="single" w:sz="7" w:space="0" w:color="3F3C41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2FD95565" w14:textId="77777777" w:rsidR="00D05E4D" w:rsidRDefault="00D05E4D"/>
        </w:tc>
        <w:tc>
          <w:tcPr>
            <w:tcW w:w="738" w:type="dxa"/>
            <w:tcBorders>
              <w:top w:val="single" w:sz="7" w:space="0" w:color="3F3C41"/>
              <w:left w:val="none" w:sz="0" w:space="0" w:color="000000"/>
              <w:bottom w:val="single" w:sz="5" w:space="0" w:color="4B4A4E"/>
              <w:right w:val="none" w:sz="0" w:space="0" w:color="000000"/>
            </w:tcBorders>
          </w:tcPr>
          <w:p w14:paraId="3FADD0CB" w14:textId="77777777" w:rsidR="00D05E4D" w:rsidRDefault="00D05E4D"/>
        </w:tc>
        <w:tc>
          <w:tcPr>
            <w:tcW w:w="2604" w:type="dxa"/>
            <w:gridSpan w:val="2"/>
            <w:vMerge/>
            <w:tcBorders>
              <w:top w:val="single" w:sz="0" w:space="0" w:color="000000"/>
              <w:left w:val="none" w:sz="0" w:space="0" w:color="000000"/>
              <w:bottom w:val="single" w:sz="5" w:space="0" w:color="4B4A4E"/>
              <w:right w:val="none" w:sz="0" w:space="0" w:color="000000"/>
            </w:tcBorders>
          </w:tcPr>
          <w:p w14:paraId="0A2FD211" w14:textId="77777777" w:rsidR="00D05E4D" w:rsidRDefault="00D05E4D"/>
        </w:tc>
      </w:tr>
      <w:tr w:rsidR="00D05E4D" w14:paraId="3CE50485" w14:textId="77777777">
        <w:trPr>
          <w:trHeight w:hRule="exact" w:val="8"/>
        </w:trPr>
        <w:tc>
          <w:tcPr>
            <w:tcW w:w="72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00F8CCA" w14:textId="77777777" w:rsidR="00D05E4D" w:rsidRDefault="00D05E4D"/>
        </w:tc>
        <w:tc>
          <w:tcPr>
            <w:tcW w:w="31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98DE00" w14:textId="77777777" w:rsidR="00D05E4D" w:rsidRDefault="00D05E4D"/>
        </w:tc>
        <w:tc>
          <w:tcPr>
            <w:tcW w:w="57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06897DD2" w14:textId="77777777" w:rsidR="00D05E4D" w:rsidRDefault="00D05E4D"/>
        </w:tc>
        <w:tc>
          <w:tcPr>
            <w:tcW w:w="164" w:type="dxa"/>
            <w:tcBorders>
              <w:top w:val="none" w:sz="0" w:space="0" w:color="020000"/>
              <w:left w:val="none" w:sz="0" w:space="0" w:color="000000"/>
              <w:bottom w:val="none" w:sz="0" w:space="0" w:color="020000"/>
              <w:right w:val="none" w:sz="0" w:space="0" w:color="000000"/>
            </w:tcBorders>
          </w:tcPr>
          <w:p w14:paraId="63AC9044" w14:textId="77777777" w:rsidR="00D05E4D" w:rsidRDefault="00D05E4D"/>
        </w:tc>
        <w:tc>
          <w:tcPr>
            <w:tcW w:w="738" w:type="dxa"/>
            <w:tcBorders>
              <w:top w:val="single" w:sz="5" w:space="0" w:color="4B4A4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E277CA2" w14:textId="77777777" w:rsidR="00D05E4D" w:rsidRDefault="00D05E4D"/>
        </w:tc>
        <w:tc>
          <w:tcPr>
            <w:tcW w:w="523" w:type="dxa"/>
            <w:tcBorders>
              <w:top w:val="single" w:sz="5" w:space="0" w:color="4B4A4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BE53D52" w14:textId="77777777" w:rsidR="00D05E4D" w:rsidRDefault="00D05E4D"/>
        </w:tc>
        <w:tc>
          <w:tcPr>
            <w:tcW w:w="20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46E7757" w14:textId="77777777" w:rsidR="00D05E4D" w:rsidRDefault="00D05E4D"/>
        </w:tc>
      </w:tr>
    </w:tbl>
    <w:p w14:paraId="38EB39D5" w14:textId="77777777" w:rsidR="00D05E4D" w:rsidRDefault="00FE3BC1">
      <w:pPr>
        <w:tabs>
          <w:tab w:val="left" w:leader="underscore" w:pos="9216"/>
        </w:tabs>
        <w:spacing w:before="233" w:line="263" w:lineRule="exact"/>
        <w:ind w:left="72"/>
        <w:textAlignment w:val="baseline"/>
        <w:rPr>
          <w:rFonts w:eastAsia="Times New Roman"/>
          <w:b/>
          <w:color w:val="000000"/>
          <w:sz w:val="23"/>
        </w:rPr>
      </w:pPr>
      <w:r>
        <w:rPr>
          <w:rFonts w:eastAsia="Times New Roman"/>
          <w:b/>
          <w:color w:val="000000"/>
          <w:sz w:val="23"/>
        </w:rPr>
        <w:t>TOTAL DUE TO IES — Please Enclose Check for (Sum of A + E+ F) = $</w:t>
      </w:r>
      <w:r>
        <w:rPr>
          <w:rFonts w:eastAsia="Times New Roman"/>
          <w:b/>
          <w:color w:val="000000"/>
          <w:sz w:val="23"/>
        </w:rPr>
        <w:tab/>
        <w:t xml:space="preserve"> </w:t>
      </w:r>
    </w:p>
    <w:p w14:paraId="33168037" w14:textId="77777777" w:rsidR="00D05E4D" w:rsidRDefault="00FE3BC1">
      <w:pPr>
        <w:spacing w:line="199" w:lineRule="exact"/>
        <w:ind w:left="7920" w:right="1728" w:hanging="648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>Write cheek for this amount A+E+F</w:t>
      </w:r>
    </w:p>
    <w:p w14:paraId="01417DAC" w14:textId="77777777" w:rsidR="00D05E4D" w:rsidRDefault="00C13C1C">
      <w:pPr>
        <w:tabs>
          <w:tab w:val="left" w:leader="underscore" w:pos="5544"/>
        </w:tabs>
        <w:spacing w:before="371" w:line="253" w:lineRule="exact"/>
        <w:ind w:left="144"/>
        <w:textAlignment w:val="baseline"/>
        <w:rPr>
          <w:rFonts w:eastAsia="Times New Roman"/>
          <w:b/>
          <w:color w:val="000000"/>
          <w:spacing w:val="-7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92AE5F" wp14:editId="6F384FF2">
                <wp:simplePos x="0" y="0"/>
                <wp:positionH relativeFrom="page">
                  <wp:posOffset>448310</wp:posOffset>
                </wp:positionH>
                <wp:positionV relativeFrom="page">
                  <wp:posOffset>7729855</wp:posOffset>
                </wp:positionV>
                <wp:extent cx="688276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68656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4EE4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3pt,608.65pt" to="577.25pt,60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" strokecolor="#68656a" strokeweight="2.4pt">
                <w10:wrap anchorx="page" anchory="page"/>
              </v:line>
            </w:pict>
          </mc:Fallback>
        </mc:AlternateContent>
      </w:r>
      <w:r w:rsidR="00FE3BC1">
        <w:rPr>
          <w:rFonts w:eastAsia="Times New Roman"/>
          <w:b/>
          <w:color w:val="000000"/>
          <w:spacing w:val="-7"/>
          <w:sz w:val="23"/>
        </w:rPr>
        <w:t>Date Sanctioned Rec'd by Sanction's Chair</w:t>
      </w:r>
      <w:r w:rsidR="00FE3BC1">
        <w:rPr>
          <w:rFonts w:eastAsia="Times New Roman"/>
          <w:b/>
          <w:color w:val="000000"/>
          <w:spacing w:val="-7"/>
          <w:sz w:val="23"/>
        </w:rPr>
        <w:tab/>
        <w:t>Date rec'd by Treasurer:</w:t>
      </w:r>
      <w:r>
        <w:rPr>
          <w:rFonts w:eastAsia="Times New Roman"/>
          <w:b/>
          <w:color w:val="000000"/>
          <w:spacing w:val="-7"/>
          <w:sz w:val="23"/>
        </w:rPr>
        <w:t>____________________</w:t>
      </w:r>
    </w:p>
    <w:p w14:paraId="487EF218" w14:textId="77777777" w:rsidR="00D05E4D" w:rsidRDefault="00C13C1C">
      <w:pPr>
        <w:spacing w:before="173" w:line="180" w:lineRule="exact"/>
        <w:ind w:left="72"/>
        <w:textAlignment w:val="baseline"/>
        <w:rPr>
          <w:rFonts w:eastAsia="Times New Roman"/>
          <w:b/>
          <w:color w:val="000000"/>
          <w:spacing w:val="2"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5FE428" wp14:editId="1FC0CC71">
                <wp:simplePos x="0" y="0"/>
                <wp:positionH relativeFrom="page">
                  <wp:posOffset>2673350</wp:posOffset>
                </wp:positionH>
                <wp:positionV relativeFrom="page">
                  <wp:posOffset>8119745</wp:posOffset>
                </wp:positionV>
                <wp:extent cx="1268095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8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E2D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B58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5pt,639.35pt" to="310.35pt,6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" strokecolor="#2e2d31" strokeweight=".5pt">
                <w10:wrap anchorx="page" anchory="page"/>
              </v:line>
            </w:pict>
          </mc:Fallback>
        </mc:AlternateContent>
      </w:r>
      <w:r w:rsidR="00FE3BC1">
        <w:rPr>
          <w:rFonts w:eastAsia="Times New Roman"/>
          <w:b/>
          <w:color w:val="000000"/>
          <w:spacing w:val="2"/>
          <w:sz w:val="15"/>
        </w:rPr>
        <w:t xml:space="preserve">*IE Rules and Regulations Section 3. M. 1 and 2: </w:t>
      </w:r>
      <w:r w:rsidR="00FE3BC1">
        <w:rPr>
          <w:rFonts w:eastAsia="Times New Roman"/>
          <w:b/>
          <w:i/>
          <w:color w:val="000000"/>
          <w:spacing w:val="2"/>
          <w:sz w:val="15"/>
        </w:rPr>
        <w:t>M. Post-Meet Financial Report Required.</w:t>
      </w:r>
    </w:p>
    <w:p w14:paraId="491A6EEB" w14:textId="77777777" w:rsidR="00D05E4D" w:rsidRDefault="00FE3BC1">
      <w:pPr>
        <w:spacing w:line="181" w:lineRule="exact"/>
        <w:ind w:left="7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>The Meet Director shall be responsible for obtaining the appropriate financial form from the IES web-site.</w:t>
      </w:r>
    </w:p>
    <w:p w14:paraId="161DF767" w14:textId="77777777" w:rsidR="00D05E4D" w:rsidRDefault="00FE3BC1">
      <w:pPr>
        <w:numPr>
          <w:ilvl w:val="0"/>
          <w:numId w:val="2"/>
        </w:numPr>
        <w:tabs>
          <w:tab w:val="clear" w:pos="144"/>
          <w:tab w:val="left" w:pos="288"/>
        </w:tabs>
        <w:spacing w:before="194" w:line="180" w:lineRule="exact"/>
        <w:ind w:left="144"/>
        <w:textAlignment w:val="baseline"/>
        <w:rPr>
          <w:rFonts w:eastAsia="Times New Roman"/>
          <w:b/>
          <w:color w:val="000000"/>
          <w:spacing w:val="3"/>
          <w:sz w:val="15"/>
        </w:rPr>
      </w:pPr>
      <w:r>
        <w:rPr>
          <w:rFonts w:eastAsia="Times New Roman"/>
          <w:b/>
          <w:color w:val="000000"/>
          <w:spacing w:val="3"/>
          <w:sz w:val="15"/>
        </w:rPr>
        <w:t>Deadline for the IES Remittance.</w:t>
      </w:r>
    </w:p>
    <w:p w14:paraId="16A8EF94" w14:textId="77777777" w:rsidR="00D05E4D" w:rsidRDefault="00FE3BC1">
      <w:pPr>
        <w:spacing w:line="181" w:lineRule="exact"/>
        <w:ind w:left="7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>Within 10 days from the conclusion of a meet, the host team must pay IES through the 1ES Treasurer ten (10) percent of the entry fees collected for each meet,</w:t>
      </w:r>
    </w:p>
    <w:p w14:paraId="69FBCD57" w14:textId="77777777" w:rsidR="00D05E4D" w:rsidRDefault="00FE3BC1">
      <w:pPr>
        <w:spacing w:before="6" w:line="181" w:lineRule="exact"/>
        <w:ind w:left="7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>including time trials, and the $12.00 surcharge for each swimmer entered in the meet.</w:t>
      </w:r>
    </w:p>
    <w:p w14:paraId="7C0174DE" w14:textId="77777777" w:rsidR="00D05E4D" w:rsidRDefault="00FE3BC1">
      <w:pPr>
        <w:numPr>
          <w:ilvl w:val="0"/>
          <w:numId w:val="2"/>
        </w:numPr>
        <w:tabs>
          <w:tab w:val="clear" w:pos="144"/>
          <w:tab w:val="left" w:pos="288"/>
        </w:tabs>
        <w:spacing w:before="187" w:line="181" w:lineRule="exact"/>
        <w:ind w:left="144" w:right="792"/>
        <w:textAlignment w:val="baseline"/>
        <w:rPr>
          <w:rFonts w:eastAsia="Times New Roman"/>
          <w:b/>
          <w:color w:val="000000"/>
          <w:sz w:val="15"/>
        </w:rPr>
      </w:pPr>
      <w:r>
        <w:rPr>
          <w:rFonts w:eastAsia="Times New Roman"/>
          <w:b/>
          <w:color w:val="000000"/>
          <w:sz w:val="15"/>
        </w:rPr>
        <w:t>Fine for Late Payment. Any club that fails to mail an accurate financial report (with check), postmarked ten (10) days after the last day of the meet, shall be assessed a fine of $100. Further meet sanctions may be withheld. The IES Treasurer is authorized to levy this fine.</w:t>
      </w:r>
    </w:p>
    <w:p w14:paraId="5EED68ED" w14:textId="380AF491" w:rsidR="00D05E4D" w:rsidRDefault="00206D96">
      <w:pPr>
        <w:spacing w:before="302" w:line="181" w:lineRule="exact"/>
        <w:ind w:left="72"/>
        <w:textAlignment w:val="baseline"/>
        <w:rPr>
          <w:rFonts w:eastAsia="Times New Roman"/>
          <w:b/>
          <w:color w:val="000000"/>
          <w:spacing w:val="12"/>
          <w:sz w:val="15"/>
        </w:rPr>
      </w:pPr>
      <w:r>
        <w:rPr>
          <w:rFonts w:eastAsia="Times New Roman"/>
          <w:b/>
          <w:color w:val="000000"/>
          <w:spacing w:val="12"/>
          <w:sz w:val="15"/>
        </w:rPr>
        <w:t>06/28/19</w:t>
      </w:r>
      <w:bookmarkStart w:id="0" w:name="_GoBack"/>
      <w:bookmarkEnd w:id="0"/>
    </w:p>
    <w:sectPr w:rsidR="00D05E4D">
      <w:pgSz w:w="12240" w:h="15840"/>
      <w:pgMar w:top="980" w:right="440" w:bottom="344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Bookman Old Style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60BF2"/>
    <w:multiLevelType w:val="multilevel"/>
    <w:tmpl w:val="CBCE41FC"/>
    <w:lvl w:ilvl="0">
      <w:start w:val="1"/>
      <w:numFmt w:val="decimal"/>
      <w:lvlText w:val="%1."/>
      <w:lvlJc w:val="left"/>
      <w:pPr>
        <w:tabs>
          <w:tab w:val="left" w:pos="64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-2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005D8A"/>
    <w:multiLevelType w:val="multilevel"/>
    <w:tmpl w:val="96E2DFC6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3"/>
        <w:w w:val="100"/>
        <w:sz w:val="1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4D"/>
    <w:rsid w:val="001C2BE6"/>
    <w:rsid w:val="00206D96"/>
    <w:rsid w:val="00414588"/>
    <w:rsid w:val="00531A8B"/>
    <w:rsid w:val="00706A5A"/>
    <w:rsid w:val="00C13C1C"/>
    <w:rsid w:val="00D05E4D"/>
    <w:rsid w:val="00EC7D3E"/>
    <w:rsid w:val="00F25A11"/>
    <w:rsid w:val="00FB1D07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4BD49"/>
  <w15:docId w15:val="{76E4C8E5-0FAA-4B76-A763-BCDEC2359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B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F Byers</dc:creator>
  <cp:lastModifiedBy>Jody Rash</cp:lastModifiedBy>
  <cp:revision>4</cp:revision>
  <cp:lastPrinted>2017-11-06T23:23:00Z</cp:lastPrinted>
  <dcterms:created xsi:type="dcterms:W3CDTF">2019-06-28T23:07:00Z</dcterms:created>
  <dcterms:modified xsi:type="dcterms:W3CDTF">2019-06-28T23:08:00Z</dcterms:modified>
</cp:coreProperties>
</file>