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b/>
          <w:bCs/>
          <w:color w:val="333333"/>
          <w:sz w:val="21"/>
          <w:szCs w:val="21"/>
        </w:rPr>
        <w:t>Electronic Communication Policy of the Penobscot Bay YMCA Sailfish Swim Team</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PURPOSE</w:t>
      </w:r>
      <w:r w:rsidRPr="00052D95">
        <w:rPr>
          <w:rFonts w:ascii="Verdana" w:eastAsia="Times New Roman" w:hAnsi="Verdana" w:cs="Times New Roman"/>
          <w:color w:val="333333"/>
          <w:sz w:val="15"/>
          <w:szCs w:val="15"/>
        </w:rPr>
        <w:br/>
        <w:t>The Sailfish Swim Team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GENERAL CONTENT</w:t>
      </w:r>
      <w:r w:rsidRPr="00052D95">
        <w:rPr>
          <w:rFonts w:ascii="Verdana" w:eastAsia="Times New Roman" w:hAnsi="Verdana" w:cs="Times New Roman"/>
          <w:color w:val="333333"/>
          <w:sz w:val="15"/>
          <w:szCs w:val="15"/>
        </w:rPr>
        <w:br/>
        <w:t>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w:t>
      </w:r>
      <w:r w:rsidR="004B6506">
        <w:rPr>
          <w:rFonts w:ascii="Verdana" w:eastAsia="Times New Roman" w:hAnsi="Verdana" w:cs="Times New Roman"/>
          <w:color w:val="333333"/>
          <w:sz w:val="15"/>
          <w:szCs w:val="15"/>
        </w:rPr>
        <w:t xml:space="preserve">  All communications with minor athletes must include parent or guardian.</w:t>
      </w:r>
      <w:bookmarkStart w:id="0" w:name="_GoBack"/>
      <w:bookmarkEnd w:id="0"/>
      <w:r w:rsidRPr="00052D95">
        <w:rPr>
          <w:rFonts w:ascii="Verdana" w:eastAsia="Times New Roman" w:hAnsi="Verdana" w:cs="Times New Roman"/>
          <w:color w:val="333333"/>
          <w:sz w:val="15"/>
          <w:szCs w:val="15"/>
        </w:rPr>
        <w:t xml:space="preserve"> For example, as with any communication with an athlete, electronic communication should not contain or relate to any of the following:</w:t>
      </w:r>
    </w:p>
    <w:p w:rsidR="00052D95" w:rsidRPr="00052D95" w:rsidRDefault="00052D95" w:rsidP="00052D95">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 drugs or alcohol use;</w:t>
      </w:r>
    </w:p>
    <w:p w:rsidR="00052D95" w:rsidRPr="00052D95" w:rsidRDefault="00052D95" w:rsidP="00052D95">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 sexually oriented conversation; sexually explicit language; sexual activity</w:t>
      </w:r>
    </w:p>
    <w:p w:rsidR="00052D95" w:rsidRPr="00052D95" w:rsidRDefault="00052D95" w:rsidP="00052D95">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 the adult’s personal life , social activities, relationship or family issues, or personal problems; and</w:t>
      </w:r>
    </w:p>
    <w:p w:rsidR="00052D95" w:rsidRPr="00052D95" w:rsidRDefault="00052D95" w:rsidP="00052D95">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 inappropriate or sexually explicit pictures</w:t>
      </w:r>
    </w:p>
    <w:p w:rsidR="00052D95" w:rsidRPr="00052D95" w:rsidRDefault="00052D95" w:rsidP="00052D95">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 Note: Any communication concerning an athlete's personal life, social activities, relationship or family issues or personal problems must be transparent, accessible and professional.</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Whether one is an athlete, coach, board member or parent, the guiding principle to always use in communication is to ask</w:t>
      </w:r>
      <w:proofErr w:type="gramStart"/>
      <w:r w:rsidRPr="00052D95">
        <w:rPr>
          <w:rFonts w:ascii="Verdana" w:eastAsia="Times New Roman" w:hAnsi="Verdana" w:cs="Times New Roman"/>
          <w:color w:val="333333"/>
          <w:sz w:val="15"/>
          <w:szCs w:val="15"/>
        </w:rPr>
        <w:t>:</w:t>
      </w:r>
      <w:proofErr w:type="gramEnd"/>
      <w:r w:rsidRPr="00052D95">
        <w:rPr>
          <w:rFonts w:ascii="Verdana" w:eastAsia="Times New Roman" w:hAnsi="Verdana" w:cs="Times New Roman"/>
          <w:color w:val="333333"/>
          <w:sz w:val="15"/>
          <w:szCs w:val="15"/>
        </w:rPr>
        <w:br/>
        <w:t>“Is this communication something that someone else would find appropriate or acceptable in a face</w:t>
      </w:r>
      <w:r w:rsidRPr="00052D95">
        <w:rPr>
          <w:rFonts w:ascii="Cambria Math" w:eastAsia="Times New Roman" w:hAnsi="Cambria Math" w:cs="Cambria Math"/>
          <w:color w:val="333333"/>
          <w:sz w:val="15"/>
          <w:szCs w:val="15"/>
        </w:rPr>
        <w:t>‐</w:t>
      </w:r>
      <w:r w:rsidRPr="00052D95">
        <w:rPr>
          <w:rFonts w:ascii="Verdana" w:eastAsia="Times New Roman" w:hAnsi="Verdana" w:cs="Times New Roman"/>
          <w:color w:val="333333"/>
          <w:sz w:val="15"/>
          <w:szCs w:val="15"/>
        </w:rPr>
        <w:t>to</w:t>
      </w:r>
      <w:r w:rsidRPr="00052D95">
        <w:rPr>
          <w:rFonts w:ascii="Cambria Math" w:eastAsia="Times New Roman" w:hAnsi="Cambria Math" w:cs="Cambria Math"/>
          <w:color w:val="333333"/>
          <w:sz w:val="15"/>
          <w:szCs w:val="15"/>
        </w:rPr>
        <w:t>‐</w:t>
      </w:r>
      <w:r w:rsidRPr="00052D95">
        <w:rPr>
          <w:rFonts w:ascii="Verdana" w:eastAsia="Times New Roman" w:hAnsi="Verdana" w:cs="Times New Roman"/>
          <w:color w:val="333333"/>
          <w:sz w:val="15"/>
          <w:szCs w:val="15"/>
        </w:rPr>
        <w:t>face meeting?</w:t>
      </w:r>
      <w:r w:rsidRPr="00052D95">
        <w:rPr>
          <w:rFonts w:ascii="Verdana" w:eastAsia="Times New Roman" w:hAnsi="Verdana" w:cs="Verdana"/>
          <w:color w:val="333333"/>
          <w:sz w:val="15"/>
          <w:szCs w:val="15"/>
        </w:rPr>
        <w:t>”</w:t>
      </w:r>
      <w:r w:rsidRPr="00052D95">
        <w:rPr>
          <w:rFonts w:ascii="Verdana" w:eastAsia="Times New Roman" w:hAnsi="Verdana" w:cs="Times New Roman"/>
          <w:color w:val="333333"/>
          <w:sz w:val="15"/>
          <w:szCs w:val="15"/>
        </w:rPr>
        <w:t xml:space="preserve"> or</w:t>
      </w:r>
      <w:r w:rsidRPr="00052D95">
        <w:rPr>
          <w:rFonts w:ascii="Verdana" w:eastAsia="Times New Roman" w:hAnsi="Verdana" w:cs="Times New Roman"/>
          <w:color w:val="333333"/>
          <w:sz w:val="15"/>
          <w:szCs w:val="15"/>
        </w:rPr>
        <w:br/>
      </w:r>
      <w:r w:rsidRPr="00052D95">
        <w:rPr>
          <w:rFonts w:ascii="Verdana" w:eastAsia="Times New Roman" w:hAnsi="Verdana" w:cs="Verdana"/>
          <w:color w:val="333333"/>
          <w:sz w:val="15"/>
          <w:szCs w:val="15"/>
        </w:rPr>
        <w:t>“</w:t>
      </w:r>
      <w:r w:rsidRPr="00052D95">
        <w:rPr>
          <w:rFonts w:ascii="Verdana" w:eastAsia="Times New Roman" w:hAnsi="Verdana" w:cs="Times New Roman"/>
          <w:color w:val="333333"/>
          <w:sz w:val="15"/>
          <w:szCs w:val="15"/>
        </w:rPr>
        <w:t>Is this something you would be comfortable saying out loud to the intended recipient of your communication in front of the intended recipient</w:t>
      </w:r>
      <w:r w:rsidRPr="00052D95">
        <w:rPr>
          <w:rFonts w:ascii="Verdana" w:eastAsia="Times New Roman" w:hAnsi="Verdana" w:cs="Verdana"/>
          <w:color w:val="333333"/>
          <w:sz w:val="15"/>
          <w:szCs w:val="15"/>
        </w:rPr>
        <w:t>’</w:t>
      </w:r>
      <w:r w:rsidRPr="00052D95">
        <w:rPr>
          <w:rFonts w:ascii="Verdana" w:eastAsia="Times New Roman" w:hAnsi="Verdana" w:cs="Times New Roman"/>
          <w:color w:val="333333"/>
          <w:sz w:val="15"/>
          <w:szCs w:val="15"/>
        </w:rPr>
        <w:t>s parents, the coaching staff, the board, or other athletes?</w:t>
      </w:r>
      <w:r w:rsidRPr="00052D95">
        <w:rPr>
          <w:rFonts w:ascii="Verdana" w:eastAsia="Times New Roman" w:hAnsi="Verdana" w:cs="Verdana"/>
          <w:color w:val="333333"/>
          <w:sz w:val="15"/>
          <w:szCs w:val="15"/>
        </w:rPr>
        <w:t>”</w:t>
      </w:r>
      <w:r w:rsidRPr="00052D95">
        <w:rPr>
          <w:rFonts w:ascii="Verdana" w:eastAsia="Times New Roman" w:hAnsi="Verdana" w:cs="Times New Roman"/>
          <w:color w:val="333333"/>
          <w:sz w:val="15"/>
          <w:szCs w:val="15"/>
        </w:rPr>
        <w:br/>
        <w:t>With respect to electronic communications, a simple test that can be used in most cases is whether the electronic communication with swimmers is Transparent, Accessible and Professional.</w:t>
      </w:r>
    </w:p>
    <w:p w:rsidR="00052D95" w:rsidRPr="00052D95" w:rsidRDefault="00052D95" w:rsidP="00052D95">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Transparent: All electronic communication between coaches and athletes should be transparent. Your communication should not only be clear and direct, but also free of hidden meanings, innuendo and expectations.</w:t>
      </w:r>
    </w:p>
    <w:p w:rsidR="00052D95" w:rsidRPr="00052D95" w:rsidRDefault="00052D95" w:rsidP="00052D95">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Accessible: All electronic communication between coaches and athletes should be considered a matter of record and part of the Club’s records. Whenever possible, include another coach or parent in the communication so that there is no question regarding accessibility.</w:t>
      </w:r>
    </w:p>
    <w:p w:rsidR="00052D95" w:rsidRPr="00052D95" w:rsidRDefault="00052D95" w:rsidP="00052D95">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Professional: All electronic communication between a coach and an athlete should be conducted professionally as a representative of the Club. This includes word choices, tone, grammar, and subject matter that model the standards and integrity of a staff member.</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If your communication meets all three of the T.A.P. criteria, then it is likely your method of communication with athletes will be appropriate.</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FACEBOOK, MYSPACE, BLOGS, AND SIMILAR SITES</w:t>
      </w:r>
      <w:r w:rsidRPr="00052D95">
        <w:rPr>
          <w:rFonts w:ascii="Verdana" w:eastAsia="Times New Roman" w:hAnsi="Verdana" w:cs="Times New Roman"/>
          <w:color w:val="333333"/>
          <w:sz w:val="15"/>
          <w:szCs w:val="15"/>
        </w:rPr>
        <w:br/>
        <w:t>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The Club has an official Facebook page that athletes and their parents can “friend” for information and updates on team</w:t>
      </w:r>
      <w:r w:rsidRPr="00052D95">
        <w:rPr>
          <w:rFonts w:ascii="Cambria Math" w:eastAsia="Times New Roman" w:hAnsi="Cambria Math" w:cs="Cambria Math"/>
          <w:color w:val="333333"/>
          <w:sz w:val="15"/>
          <w:szCs w:val="15"/>
        </w:rPr>
        <w:t>‐</w:t>
      </w:r>
      <w:r w:rsidRPr="00052D95">
        <w:rPr>
          <w:rFonts w:ascii="Verdana" w:eastAsia="Times New Roman" w:hAnsi="Verdana" w:cs="Times New Roman"/>
          <w:color w:val="333333"/>
          <w:sz w:val="15"/>
          <w:szCs w:val="15"/>
        </w:rPr>
        <w:t>related matters.</w:t>
      </w:r>
      <w:r w:rsidRPr="00052D95">
        <w:rPr>
          <w:rFonts w:ascii="Verdana" w:eastAsia="Times New Roman" w:hAnsi="Verdana" w:cs="Times New Roman"/>
          <w:color w:val="333333"/>
          <w:sz w:val="15"/>
          <w:szCs w:val="15"/>
        </w:rPr>
        <w:br/>
        <w:t>Coaches are encouraged to set their pages to “private” to prevent athletes from accessing the coach’s personal information.</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TWITTER</w:t>
      </w:r>
      <w:r w:rsidRPr="00052D95">
        <w:rPr>
          <w:rFonts w:ascii="Verdana" w:eastAsia="Times New Roman" w:hAnsi="Verdana" w:cs="Times New Roman"/>
          <w:color w:val="333333"/>
          <w:sz w:val="15"/>
          <w:szCs w:val="15"/>
        </w:rPr>
        <w:br/>
        <w:t>Best Practice: The Club has an official Twitter page that coaches, athletes and parents can follow for information and updates on team</w:t>
      </w:r>
      <w:r w:rsidRPr="00052D95">
        <w:rPr>
          <w:rFonts w:ascii="Cambria Math" w:eastAsia="Times New Roman" w:hAnsi="Cambria Math" w:cs="Cambria Math"/>
          <w:color w:val="333333"/>
          <w:sz w:val="15"/>
          <w:szCs w:val="15"/>
        </w:rPr>
        <w:t>‐</w:t>
      </w:r>
      <w:r w:rsidRPr="00052D95">
        <w:rPr>
          <w:rFonts w:ascii="Verdana" w:eastAsia="Times New Roman" w:hAnsi="Verdana" w:cs="Times New Roman"/>
          <w:color w:val="333333"/>
          <w:sz w:val="15"/>
          <w:szCs w:val="15"/>
        </w:rPr>
        <w:t>related matters. Coaches are not permitted to follow athletes on Twitter. Likewise, athletes are not permitted to follow coaches on Twitter. Coaches and athletes are not permitted to “direct message” each other through Twitter.</w:t>
      </w:r>
      <w:r w:rsidRPr="00052D95">
        <w:rPr>
          <w:rFonts w:ascii="Verdana" w:eastAsia="Times New Roman" w:hAnsi="Verdana" w:cs="Times New Roman"/>
          <w:color w:val="333333"/>
          <w:sz w:val="15"/>
          <w:szCs w:val="15"/>
        </w:rPr>
        <w:br/>
        <w:t xml:space="preserve">Alternative Option: Coaches and athletes may follow each other on Twitter. Coaches cannot </w:t>
      </w:r>
      <w:proofErr w:type="gramStart"/>
      <w:r w:rsidRPr="00052D95">
        <w:rPr>
          <w:rFonts w:ascii="Verdana" w:eastAsia="Times New Roman" w:hAnsi="Verdana" w:cs="Times New Roman"/>
          <w:color w:val="333333"/>
          <w:sz w:val="15"/>
          <w:szCs w:val="15"/>
        </w:rPr>
        <w:t>retweet</w:t>
      </w:r>
      <w:proofErr w:type="gramEnd"/>
      <w:r w:rsidRPr="00052D95">
        <w:rPr>
          <w:rFonts w:ascii="Verdana" w:eastAsia="Times New Roman" w:hAnsi="Verdana" w:cs="Times New Roman"/>
          <w:color w:val="333333"/>
          <w:sz w:val="15"/>
          <w:szCs w:val="15"/>
        </w:rPr>
        <w:t xml:space="preserve"> an athlete message post. Coaches and athletes are not permitted to “direct message” each other through Twitter.</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TEXTING</w:t>
      </w:r>
      <w:r w:rsidRPr="00052D95">
        <w:rPr>
          <w:rFonts w:ascii="Verdana" w:eastAsia="Times New Roman" w:hAnsi="Verdana" w:cs="Times New Roman"/>
          <w:color w:val="333333"/>
          <w:sz w:val="15"/>
          <w:szCs w:val="15"/>
        </w:rPr>
        <w:br/>
        <w:t xml:space="preserve">Subject to the general guidelines mentioned above, texting is allowed between coaches and </w:t>
      </w:r>
      <w:r w:rsidR="002C7743">
        <w:rPr>
          <w:rFonts w:ascii="Verdana" w:eastAsia="Times New Roman" w:hAnsi="Verdana" w:cs="Times New Roman"/>
          <w:color w:val="333333"/>
          <w:sz w:val="15"/>
          <w:szCs w:val="15"/>
        </w:rPr>
        <w:t>athletes during the hours from 8am until 8</w:t>
      </w:r>
      <w:r w:rsidRPr="00052D95">
        <w:rPr>
          <w:rFonts w:ascii="Verdana" w:eastAsia="Times New Roman" w:hAnsi="Verdana" w:cs="Times New Roman"/>
          <w:color w:val="333333"/>
          <w:sz w:val="15"/>
          <w:szCs w:val="15"/>
        </w:rPr>
        <w:t>pm. Texting only shall be used for the purpose of communicating information directly related to team activities.</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lastRenderedPageBreak/>
        <w:t>EMAIL</w:t>
      </w:r>
      <w:r w:rsidRPr="00052D95">
        <w:rPr>
          <w:rFonts w:ascii="Verdana" w:eastAsia="Times New Roman" w:hAnsi="Verdana" w:cs="Times New Roman"/>
          <w:color w:val="333333"/>
          <w:sz w:val="15"/>
          <w:szCs w:val="15"/>
        </w:rPr>
        <w:br/>
        <w:t xml:space="preserve">Athletes and coaches may use email to communicate between the hours of </w:t>
      </w:r>
      <w:r w:rsidR="002C7743">
        <w:rPr>
          <w:rFonts w:ascii="Verdana" w:eastAsia="Times New Roman" w:hAnsi="Verdana" w:cs="Times New Roman"/>
          <w:color w:val="333333"/>
          <w:sz w:val="15"/>
          <w:szCs w:val="15"/>
        </w:rPr>
        <w:t>8am and 8</w:t>
      </w:r>
      <w:r w:rsidRPr="00052D95">
        <w:rPr>
          <w:rFonts w:ascii="Verdana" w:eastAsia="Times New Roman" w:hAnsi="Verdana" w:cs="Times New Roman"/>
          <w:color w:val="333333"/>
          <w:sz w:val="15"/>
          <w:szCs w:val="15"/>
        </w:rPr>
        <w:t>pm. When communicating with an athlete through email, a parent, another coach, or a board member must also be copied.</w:t>
      </w:r>
    </w:p>
    <w:p w:rsidR="00052D95" w:rsidRPr="00052D95" w:rsidRDefault="00052D95" w:rsidP="00052D95">
      <w:pPr>
        <w:shd w:val="clear" w:color="auto" w:fill="FFFFFF"/>
        <w:spacing w:before="60" w:after="150" w:line="240" w:lineRule="auto"/>
        <w:rPr>
          <w:rFonts w:ascii="Verdana" w:eastAsia="Times New Roman" w:hAnsi="Verdana" w:cs="Times New Roman"/>
          <w:color w:val="333333"/>
          <w:sz w:val="15"/>
          <w:szCs w:val="15"/>
        </w:rPr>
      </w:pPr>
      <w:r w:rsidRPr="00052D95">
        <w:rPr>
          <w:rFonts w:ascii="Verdana" w:eastAsia="Times New Roman" w:hAnsi="Verdana" w:cs="Times New Roman"/>
          <w:color w:val="333333"/>
          <w:sz w:val="15"/>
          <w:szCs w:val="15"/>
        </w:rPr>
        <w:t>REQUEST TO DISCONTINUE ALL ELECTRONIC COMMUNICATIONS</w:t>
      </w:r>
      <w:r w:rsidRPr="00052D95">
        <w:rPr>
          <w:rFonts w:ascii="Verdana" w:eastAsia="Times New Roman" w:hAnsi="Verdana" w:cs="Times New Roman"/>
          <w:color w:val="333333"/>
          <w:sz w:val="15"/>
          <w:szCs w:val="15"/>
        </w:rPr>
        <w:br/>
      </w:r>
      <w:proofErr w:type="gramStart"/>
      <w:r w:rsidRPr="00052D95">
        <w:rPr>
          <w:rFonts w:ascii="Verdana" w:eastAsia="Times New Roman" w:hAnsi="Verdana" w:cs="Times New Roman"/>
          <w:color w:val="333333"/>
          <w:sz w:val="15"/>
          <w:szCs w:val="15"/>
        </w:rPr>
        <w:t>The</w:t>
      </w:r>
      <w:proofErr w:type="gramEnd"/>
      <w:r w:rsidRPr="00052D95">
        <w:rPr>
          <w:rFonts w:ascii="Verdana" w:eastAsia="Times New Roman" w:hAnsi="Verdana" w:cs="Times New Roman"/>
          <w:color w:val="333333"/>
          <w:sz w:val="15"/>
          <w:szCs w:val="15"/>
        </w:rPr>
        <w:t xml:space="preserve"> parents or guardians of an athlete may request in writing that their child not be contacted by coaches through any form of electronic communication.</w:t>
      </w:r>
    </w:p>
    <w:p w:rsidR="00F0180C" w:rsidRDefault="00F0180C"/>
    <w:sectPr w:rsidR="00F01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02879"/>
    <w:multiLevelType w:val="multilevel"/>
    <w:tmpl w:val="DA02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883E2B"/>
    <w:multiLevelType w:val="multilevel"/>
    <w:tmpl w:val="669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95"/>
    <w:rsid w:val="00052D95"/>
    <w:rsid w:val="002C7743"/>
    <w:rsid w:val="004B6506"/>
    <w:rsid w:val="00F0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D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0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Penobscot Bay YMCA</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Schreiber</dc:creator>
  <cp:lastModifiedBy>Morgan Schreiber</cp:lastModifiedBy>
  <cp:revision>3</cp:revision>
  <dcterms:created xsi:type="dcterms:W3CDTF">2020-04-20T14:56:00Z</dcterms:created>
  <dcterms:modified xsi:type="dcterms:W3CDTF">2020-11-11T13:52:00Z</dcterms:modified>
</cp:coreProperties>
</file>